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7A" w:rsidRDefault="0061777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61777A" w:rsidRDefault="0061777A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1777A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1777A" w:rsidRDefault="000F3306">
            <w:pPr>
              <w:tabs>
                <w:tab w:val="left" w:pos="851"/>
              </w:tabs>
              <w:jc w:val="center"/>
              <w:rPr>
                <w:rFonts w:asciiTheme="majorBidi" w:eastAsia="Calibri" w:hAnsiTheme="majorBidi" w:cstheme="majorBidi"/>
                <w:cap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aps/>
                <w:sz w:val="28"/>
                <w:szCs w:val="28"/>
              </w:rPr>
              <w:t>Наименование органа управления образованием</w:t>
            </w:r>
          </w:p>
          <w:p w:rsidR="0061777A" w:rsidRDefault="000F3306">
            <w:pPr>
              <w:tabs>
                <w:tab w:val="left" w:pos="851"/>
              </w:tabs>
              <w:jc w:val="center"/>
              <w:rPr>
                <w:rFonts w:asciiTheme="majorBidi" w:eastAsia="Calibri" w:hAnsiTheme="majorBidi" w:cstheme="majorBidi"/>
                <w:b/>
                <w:cap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caps/>
                <w:sz w:val="28"/>
                <w:szCs w:val="28"/>
              </w:rPr>
              <w:t xml:space="preserve">Полное название образовательной организации, </w:t>
            </w:r>
          </w:p>
          <w:p w:rsidR="0061777A" w:rsidRDefault="000F3306">
            <w:pPr>
              <w:tabs>
                <w:tab w:val="left" w:pos="851"/>
              </w:tabs>
              <w:jc w:val="center"/>
              <w:rPr>
                <w:rFonts w:asciiTheme="majorBidi" w:eastAsia="Calibri" w:hAnsiTheme="majorBidi" w:cstheme="majorBidi"/>
                <w:b/>
                <w:cap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caps/>
                <w:sz w:val="28"/>
                <w:szCs w:val="28"/>
              </w:rPr>
              <w:t xml:space="preserve">реализующей дополнительную общеобразовательную программу </w:t>
            </w: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tbl>
            <w:tblPr>
              <w:tblStyle w:val="afb"/>
              <w:tblW w:w="140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670"/>
              <w:gridCol w:w="4670"/>
            </w:tblGrid>
            <w:tr w:rsidR="0061777A">
              <w:tc>
                <w:tcPr>
                  <w:tcW w:w="4670" w:type="dxa"/>
                </w:tcPr>
                <w:p w:rsidR="0061777A" w:rsidRDefault="0061777A">
                  <w:pPr>
                    <w:tabs>
                      <w:tab w:val="left" w:pos="851"/>
                    </w:tabs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:rsidR="0061777A" w:rsidRDefault="000F3306">
                  <w:pPr>
                    <w:tabs>
                      <w:tab w:val="left" w:pos="851"/>
                    </w:tabs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Принята на заседании </w:t>
                  </w:r>
                </w:p>
                <w:p w:rsidR="0061777A" w:rsidRDefault="000F3306">
                  <w:pPr>
                    <w:tabs>
                      <w:tab w:val="left" w:pos="851"/>
                    </w:tabs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Педагогического совета</w:t>
                  </w:r>
                </w:p>
                <w:p w:rsidR="0061777A" w:rsidRDefault="000F3306">
                  <w:pPr>
                    <w:tabs>
                      <w:tab w:val="left" w:pos="851"/>
                    </w:tabs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Протокол № ____ </w:t>
                  </w:r>
                </w:p>
                <w:p w:rsidR="0061777A" w:rsidRDefault="000F3306">
                  <w:pPr>
                    <w:tabs>
                      <w:tab w:val="left" w:pos="851"/>
                    </w:tabs>
                    <w:rPr>
                      <w:rFonts w:asciiTheme="majorBidi" w:eastAsia="Calibr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от «____» ________ 20___ года</w:t>
                  </w:r>
                </w:p>
              </w:tc>
              <w:tc>
                <w:tcPr>
                  <w:tcW w:w="4670" w:type="dxa"/>
                </w:tcPr>
                <w:p w:rsidR="0061777A" w:rsidRDefault="000F3306">
                  <w:pPr>
                    <w:tabs>
                      <w:tab w:val="left" w:pos="851"/>
                    </w:tabs>
                    <w:jc w:val="right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«Утверждаю»</w:t>
                  </w:r>
                </w:p>
                <w:p w:rsidR="0061777A" w:rsidRDefault="000F3306">
                  <w:pPr>
                    <w:tabs>
                      <w:tab w:val="left" w:pos="851"/>
                    </w:tabs>
                    <w:jc w:val="right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Руководитель </w:t>
                  </w:r>
                </w:p>
                <w:p w:rsidR="0061777A" w:rsidRDefault="000F3306">
                  <w:pPr>
                    <w:tabs>
                      <w:tab w:val="left" w:pos="851"/>
                    </w:tabs>
                    <w:jc w:val="right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образовательной организации</w:t>
                  </w:r>
                </w:p>
                <w:p w:rsidR="0061777A" w:rsidRDefault="000F3306">
                  <w:pPr>
                    <w:tabs>
                      <w:tab w:val="left" w:pos="851"/>
                    </w:tabs>
                    <w:jc w:val="right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Courier New" w:hAnsiTheme="majorBidi" w:cstheme="majorBidi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869315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914400" cy="914400"/>
                            <wp:effectExtent l="0" t="0" r="0" b="0"/>
                            <wp:wrapNone/>
                            <wp:docPr id="1" name="Дуга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custGeom>
                                      <a:avLst/>
                                      <a:gdLst>
                                        <a:gd name="T0" fmla="*/ 914250 w 914400"/>
                                        <a:gd name="T1" fmla="*/ 468919 h 914400"/>
                                        <a:gd name="T2" fmla="*/ 448410 w 914400"/>
                                        <a:gd name="T3" fmla="*/ 914315 h 914400"/>
                                        <a:gd name="T4" fmla="*/ 37 w 914400"/>
                                        <a:gd name="T5" fmla="*/ 451339 h 914400"/>
                                        <a:gd name="T6" fmla="*/ 460130 w 914400"/>
                                        <a:gd name="T7" fmla="*/ 8 h 914400"/>
                                        <a:gd name="T8" fmla="*/ 914400 w 914400"/>
                                        <a:gd name="T9" fmla="*/ 457199 h 914400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914400" h="914400" stroke="0" extrusionOk="0">
                                          <a:moveTo>
                                            <a:pt x="914250" y="468919"/>
                                          </a:moveTo>
                                          <a:cubicBezTo>
                                            <a:pt x="907807" y="720197"/>
                                            <a:pt x="699725" y="919148"/>
                                            <a:pt x="448410" y="914315"/>
                                          </a:cubicBezTo>
                                          <a:cubicBezTo>
                                            <a:pt x="197095" y="909482"/>
                                            <a:pt x="-3184" y="702680"/>
                                            <a:pt x="37" y="451339"/>
                                          </a:cubicBezTo>
                                          <a:cubicBezTo>
                                            <a:pt x="3259" y="199999"/>
                                            <a:pt x="208774" y="-1602"/>
                                            <a:pt x="460130" y="8"/>
                                          </a:cubicBezTo>
                                          <a:cubicBezTo>
                                            <a:pt x="711486" y="1619"/>
                                            <a:pt x="914400" y="205838"/>
                                            <a:pt x="914400" y="457199"/>
                                          </a:cubicBezTo>
                                          <a:lnTo>
                                            <a:pt x="457200" y="457200"/>
                                          </a:lnTo>
                                          <a:lnTo>
                                            <a:pt x="914250" y="468919"/>
                                          </a:lnTo>
                                          <a:close/>
                                        </a:path>
                                        <a:path w="914400" h="914400" fill="none" extrusionOk="0">
                                          <a:moveTo>
                                            <a:pt x="914250" y="468919"/>
                                          </a:moveTo>
                                          <a:cubicBezTo>
                                            <a:pt x="907807" y="720197"/>
                                            <a:pt x="699725" y="919148"/>
                                            <a:pt x="448410" y="914315"/>
                                          </a:cubicBezTo>
                                          <a:cubicBezTo>
                                            <a:pt x="197095" y="909482"/>
                                            <a:pt x="-3184" y="702680"/>
                                            <a:pt x="37" y="451339"/>
                                          </a:cubicBezTo>
                                          <a:cubicBezTo>
                                            <a:pt x="3259" y="199999"/>
                                            <a:pt x="208774" y="-1602"/>
                                            <a:pt x="460130" y="8"/>
                                          </a:cubicBezTo>
                                          <a:cubicBezTo>
                                            <a:pt x="711486" y="1619"/>
                                            <a:pt x="914400" y="205838"/>
                                            <a:pt x="914400" y="45719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4A7EBB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shape id="shape 0" o:spid="_x0000_s0" style="position:absolute;z-index:251659264;o:allowoverlap:true;o:allowincell:true;mso-position-horizontal-relative:text;margin-left:68.45pt;mso-position-horizontal:absolute;mso-position-vertical-relative:text;margin-top:4.10pt;mso-position-vertical:absolute;width:72.00pt;height:72.00pt;mso-wrap-distance-left:9.00pt;mso-wrap-distance-top:0.00pt;mso-wrap-distance-right:9.00pt;mso-wrap-distance-bottom:0.00pt;visibility:visible;" path="m99981,51280l99981,51280c99278,78762,76521,100519,49037,99988l49037,99988c21553,99461,-346,76845,2,49359l2,49359c354,21870,22831,-173,50319,0l50319,0c77808,176,100000,22509,100000,49998l50000,50000l99981,51280xnsem99981,51280l99981,51280c99278,78762,76521,100519,49037,99988l49037,99988c21553,99461,-346,76845,2,49359l2,49359c354,21870,22831,-173,50319,0l50319,0c77808,176,100000,22509,100000,49998nfe" coordsize="100000,100000" filled="f" strokecolor="#4A7EBB" strokeweight="0.75pt">
                            <v:path textboxrect="0,0,100000,100000"/>
                          </v:shape>
                        </w:pict>
                      </mc:Fallback>
                    </mc:AlternateContent>
                  </w:r>
                </w:p>
                <w:p w:rsidR="0061777A" w:rsidRDefault="000F3306">
                  <w:pPr>
                    <w:tabs>
                      <w:tab w:val="left" w:pos="851"/>
                    </w:tabs>
                    <w:jc w:val="right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___________ ФИО </w:t>
                  </w:r>
                </w:p>
                <w:p w:rsidR="0061777A" w:rsidRDefault="000F3306">
                  <w:pPr>
                    <w:tabs>
                      <w:tab w:val="left" w:pos="851"/>
                    </w:tabs>
                    <w:rPr>
                      <w:rFonts w:asciiTheme="majorBidi" w:eastAsia="Times New Roman" w:hAnsiTheme="majorBidi" w:cstheme="majorBidi"/>
                      <w:color w:val="7F7F7F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7F7F7F"/>
                      <w:sz w:val="28"/>
                      <w:szCs w:val="28"/>
                    </w:rPr>
                    <w:t>печать</w:t>
                  </w:r>
                </w:p>
                <w:p w:rsidR="0061777A" w:rsidRDefault="000F3306">
                  <w:pPr>
                    <w:tabs>
                      <w:tab w:val="left" w:pos="851"/>
                    </w:tabs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  Приказ № ____ от</w:t>
                  </w:r>
                </w:p>
                <w:p w:rsidR="0061777A" w:rsidRDefault="000F3306">
                  <w:pPr>
                    <w:tabs>
                      <w:tab w:val="left" w:pos="851"/>
                    </w:tabs>
                    <w:jc w:val="right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«____» ________ 20___ года</w:t>
                  </w:r>
                </w:p>
              </w:tc>
              <w:tc>
                <w:tcPr>
                  <w:tcW w:w="4670" w:type="dxa"/>
                </w:tcPr>
                <w:p w:rsidR="0061777A" w:rsidRDefault="0061777A">
                  <w:pPr>
                    <w:tabs>
                      <w:tab w:val="left" w:pos="851"/>
                    </w:tabs>
                    <w:rPr>
                      <w:rFonts w:asciiTheme="majorBidi" w:eastAsia="Calibri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1"/>
            </w:tblGrid>
            <w:tr w:rsidR="0061777A">
              <w:tc>
                <w:tcPr>
                  <w:tcW w:w="4651" w:type="dxa"/>
                </w:tcPr>
                <w:p w:rsidR="0061777A" w:rsidRDefault="0061777A">
                  <w:pPr>
                    <w:tabs>
                      <w:tab w:val="left" w:pos="851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1777A">
              <w:tc>
                <w:tcPr>
                  <w:tcW w:w="4651" w:type="dxa"/>
                </w:tcPr>
                <w:p w:rsidR="0061777A" w:rsidRDefault="0061777A">
                  <w:pPr>
                    <w:tabs>
                      <w:tab w:val="left" w:pos="851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1777A" w:rsidRDefault="000F3306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1777A" w:rsidRDefault="000F3306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«Нелинейный мир»</w:t>
            </w: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1777A" w:rsidRDefault="000F3306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Направленность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естественнонаучная</w:t>
            </w:r>
          </w:p>
          <w:p w:rsidR="001A3E2A" w:rsidRDefault="001A3E2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1777A" w:rsidRDefault="000F3306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Уровень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продвинутый</w:t>
            </w:r>
          </w:p>
          <w:p w:rsidR="001A3E2A" w:rsidRDefault="001A3E2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1777A" w:rsidRDefault="000F3306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13–18 лет</w:t>
            </w:r>
          </w:p>
          <w:p w:rsidR="0061777A" w:rsidRDefault="0061777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77A" w:rsidRDefault="000F3306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 реализации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год</w:t>
            </w:r>
          </w:p>
          <w:p w:rsidR="0061777A" w:rsidRDefault="0061777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77A" w:rsidRDefault="0061777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77A" w:rsidRDefault="0061777A">
            <w:pPr>
              <w:tabs>
                <w:tab w:val="left" w:pos="851"/>
              </w:tabs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1777A" w:rsidRDefault="000F3306">
            <w:pPr>
              <w:ind w:left="504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Авторы-составители: </w:t>
            </w: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777A" w:rsidRDefault="000F3306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  <w:p w:rsidR="0061777A" w:rsidRDefault="0061777A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</w:tc>
      </w:tr>
    </w:tbl>
    <w:p w:rsidR="0061777A" w:rsidRDefault="0061777A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</w:p>
    <w:p w:rsidR="0061777A" w:rsidRDefault="000F3306" w:rsidP="0046261E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1.1. Пояснительная записка</w:t>
      </w:r>
    </w:p>
    <w:p w:rsidR="001A3E2A" w:rsidRDefault="001A3E2A" w:rsidP="0046261E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Направленность образовательной программы</w:t>
      </w:r>
      <w:r>
        <w:rPr>
          <w:rFonts w:asciiTheme="majorBidi" w:hAnsiTheme="majorBidi" w:cstheme="majorBidi"/>
          <w:sz w:val="28"/>
          <w:szCs w:val="28"/>
        </w:rPr>
        <w:t xml:space="preserve"> дополнительного образования детей «Нелинейный мир» —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естественнонаучная.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1777A" w:rsidRDefault="000F3306" w:rsidP="0046261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Нормативно-правовой аспект</w:t>
      </w:r>
      <w:r w:rsidR="00D43B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777A" w:rsidRDefault="000F3306" w:rsidP="0046261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Нормативно-правовую основу для разработки дополнительной общеобразовательной программы составляют:</w:t>
      </w:r>
    </w:p>
    <w:p w:rsidR="0061777A" w:rsidRDefault="000F3306" w:rsidP="0046261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29.12.2012 № 273 – ФЗ «Об образовании в Российской Федерации»;</w:t>
      </w:r>
    </w:p>
    <w:p w:rsidR="0061777A" w:rsidRDefault="000F3306" w:rsidP="0046261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1777A" w:rsidRDefault="000F3306" w:rsidP="0046261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Санитарные правила и нормы СанПиН 1.2.3685 – 21 «Гигиенические нормативы и требования к обеспечению безопасности и (или) безвредности для человека факторов среды обитания;</w:t>
      </w:r>
    </w:p>
    <w:p w:rsidR="0061777A" w:rsidRDefault="000F3306" w:rsidP="0046261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1777A" w:rsidRDefault="000F3306" w:rsidP="0046261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«Методические рекомендации по проектированию дополнительных общеразвивающих программ (включая разно - уровневые программы)» (письмо Министерства образования и науки России от 18.11.2015 № 09-3242).</w:t>
      </w:r>
    </w:p>
    <w:p w:rsidR="0061777A" w:rsidRDefault="0061777A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1.2. Актуальность программы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Развитие наукоемких технологий во всех областях деятельности современного общества требует от человека не просто новых знаний и умений, но знаний и умений, по-новому организованных. Человечеством накоплен огромный объем научно-технической информации. С одной стороны, это приводит к необходимости специализации в освоении и применении имеющегося человеческого опыта, а с другой — дальнейшее развитие всех сторон общества требует объединения усилий специалистов самых разных дисциплин. Прорывные технологии появляются на стыке самых разных областей человеческой деятельности. Достижения наук о природе, человеке, обществе показывают единство мира. Успешно работающий современный человек, являясь высококлассным специалистом в своей области </w:t>
      </w:r>
      <w:r>
        <w:rPr>
          <w:rFonts w:asciiTheme="majorBidi" w:hAnsiTheme="majorBidi" w:cstheme="majorBidi"/>
          <w:sz w:val="28"/>
          <w:szCs w:val="28"/>
        </w:rPr>
        <w:lastRenderedPageBreak/>
        <w:t>деятельности, должен уметь оценить (подчас критически оценить!) достижения других людей.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этого современный человек должен уметь видеть в окружающем мире ведущие процессы, не столько запоминать информацию, сколько уметь структурировать ее в целях практического применения. Это приводит к необходимости в процессе получения образования формировать у детей взгляд на мир как на среду, где протекает одновременно много взаимно обусловленных и взаимно влияющих процессов, где малое изменение условий может привести к мощному отклику, и наоборот. То есть нужен взгляд на мир как на нелинейную самоорганизующуюся среду.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Современные курсы элементарной физики и других дисциплин для учащихся общеобразовательных учреждений и программы дополнительного образования детей в естественно-научной области исходят из описания природных явлений на базе линейных моделей. В этих программах недостаточное внимание уделяется </w:t>
      </w:r>
      <w:proofErr w:type="spellStart"/>
      <w:r>
        <w:rPr>
          <w:rFonts w:asciiTheme="majorBidi" w:hAnsiTheme="majorBidi" w:cstheme="majorBidi"/>
          <w:sz w:val="28"/>
          <w:szCs w:val="28"/>
        </w:rPr>
        <w:t>внутрипредметным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связям, аналогиям (например, оптико-механической, электрогидравлической).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свете сказанного возникает необходимость изучать физические явления на моделях, включающих не один механизм процесса, а учитывающих конкурентный характер нескольких механизмов. При этом дети должны не только </w:t>
      </w:r>
      <w:r>
        <w:rPr>
          <w:rFonts w:asciiTheme="majorBidi" w:hAnsiTheme="majorBidi" w:cstheme="majorBidi"/>
          <w:i/>
          <w:sz w:val="28"/>
          <w:szCs w:val="28"/>
        </w:rPr>
        <w:t>освоить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</w:rPr>
        <w:t>готовую</w:t>
      </w:r>
      <w:r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>
        <w:rPr>
          <w:rFonts w:asciiTheme="majorBidi" w:hAnsiTheme="majorBidi" w:cstheme="majorBidi"/>
          <w:sz w:val="28"/>
          <w:szCs w:val="28"/>
        </w:rPr>
        <w:t>однозаконную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модель явления, но и уметь </w:t>
      </w:r>
      <w:r>
        <w:rPr>
          <w:rFonts w:asciiTheme="majorBidi" w:hAnsiTheme="majorBidi" w:cstheme="majorBidi"/>
          <w:i/>
          <w:sz w:val="28"/>
          <w:szCs w:val="28"/>
        </w:rPr>
        <w:t>построить</w:t>
      </w:r>
      <w:r>
        <w:rPr>
          <w:rFonts w:asciiTheme="majorBidi" w:hAnsiTheme="majorBidi" w:cstheme="majorBidi"/>
          <w:sz w:val="28"/>
          <w:szCs w:val="28"/>
        </w:rPr>
        <w:t xml:space="preserve"> модель с учетом разных механизмов — «</w:t>
      </w:r>
      <w:proofErr w:type="spellStart"/>
      <w:r>
        <w:rPr>
          <w:rFonts w:asciiTheme="majorBidi" w:hAnsiTheme="majorBidi" w:cstheme="majorBidi"/>
          <w:sz w:val="28"/>
          <w:szCs w:val="28"/>
        </w:rPr>
        <w:t>многозаконную</w:t>
      </w:r>
      <w:proofErr w:type="spellEnd"/>
      <w:r>
        <w:rPr>
          <w:rFonts w:asciiTheme="majorBidi" w:hAnsiTheme="majorBidi" w:cstheme="majorBidi"/>
          <w:sz w:val="28"/>
          <w:szCs w:val="28"/>
        </w:rPr>
        <w:t>», выделяя один или несколько ведущих процессов и пренебрегая несущественными. Такой подход близок к синергетическому подходу, позволяющему изучать явления природы как единое целое с выделением ведущих процессов.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Педагогическая целесообразность</w:t>
      </w:r>
      <w:r>
        <w:rPr>
          <w:rFonts w:asciiTheme="majorBidi" w:hAnsiTheme="majorBidi" w:cstheme="majorBidi"/>
          <w:sz w:val="28"/>
          <w:szCs w:val="28"/>
        </w:rPr>
        <w:t xml:space="preserve"> такого подхода заключается в том, что дети приобретают умение оценивать окружающий их мир как динамически развивающийся, учатся делать выбор между моделями явлений, в конечном счете, приобретают навык синтетического мышления и активного отношения к окружающему миру, в том числе к получаемой информации.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1.3. Цель программы — </w:t>
      </w:r>
      <w:r>
        <w:rPr>
          <w:rFonts w:asciiTheme="majorBidi" w:hAnsiTheme="majorBidi" w:cstheme="majorBidi"/>
          <w:sz w:val="28"/>
          <w:szCs w:val="28"/>
        </w:rPr>
        <w:t xml:space="preserve">подготовка обучающихся к парадоксальным ситуациям в окружающем мире через формирование у них интеллектуальной и операционной готовности к производственному и бытовому применению фундаментальных знаний о природе. 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1.4. Задачи программы:</w:t>
      </w:r>
    </w:p>
    <w:p w:rsidR="0061777A" w:rsidRDefault="000F3306" w:rsidP="0046261E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ознакомить детей с основами современной картины мира; </w:t>
      </w:r>
    </w:p>
    <w:p w:rsidR="0061777A" w:rsidRDefault="000F3306" w:rsidP="0046261E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дать детям в элементарном, но логически связном изложении знания общих физических принципов, лежащих в основе современной картины мира; </w:t>
      </w:r>
    </w:p>
    <w:p w:rsidR="0061777A" w:rsidRDefault="000F3306" w:rsidP="0046261E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формировать у детей основные умения, необходимые для теоретического анализа и экспериментального исследования реальных процессов в природе; </w:t>
      </w:r>
    </w:p>
    <w:p w:rsidR="0061777A" w:rsidRDefault="000F3306" w:rsidP="0046261E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дать детям понимание того, что неожиданные задачи при правильном на них реагировании решаются самыми обычными методами; </w:t>
      </w:r>
    </w:p>
    <w:p w:rsidR="0061777A" w:rsidRDefault="000F3306" w:rsidP="0046261E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формировать у детей потребность в критическом оценивании полученных результатов; </w:t>
      </w:r>
    </w:p>
    <w:p w:rsidR="0061777A" w:rsidRDefault="000F3306" w:rsidP="0046261E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обеспечить профессиональную ориентацию детей, проявивших интерес к естественным и техническим наукам; </w:t>
      </w:r>
    </w:p>
    <w:p w:rsidR="0061777A" w:rsidRDefault="000F3306" w:rsidP="0046261E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воспитать у детей самостоятельность в выборе задач для исследования, путей их решения;</w:t>
      </w:r>
    </w:p>
    <w:p w:rsidR="0061777A" w:rsidRDefault="000F3306" w:rsidP="0046261E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воспитать у детей умение видеть красоту, гармонию окружающего мира через знание и понимание симметрии и асимметрии законов природы.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b/>
          <w:i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1.5. Отличительные особенности программы</w:t>
      </w:r>
    </w:p>
    <w:p w:rsidR="00D43BFB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Программа являе</w:t>
      </w:r>
      <w:r w:rsidR="00D43BFB">
        <w:rPr>
          <w:rFonts w:asciiTheme="majorBidi" w:hAnsiTheme="majorBidi" w:cstheme="majorBidi"/>
          <w:sz w:val="28"/>
          <w:szCs w:val="28"/>
        </w:rPr>
        <w:t>тся модифицированной программой.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Отличительными особенностями </w:t>
      </w:r>
      <w:r>
        <w:rPr>
          <w:rFonts w:asciiTheme="majorBidi" w:hAnsiTheme="majorBidi" w:cstheme="majorBidi"/>
          <w:color w:val="000000"/>
          <w:sz w:val="28"/>
          <w:szCs w:val="28"/>
        </w:rPr>
        <w:t>данной программы от указанного курса являются:</w:t>
      </w:r>
    </w:p>
    <w:p w:rsidR="0061777A" w:rsidRDefault="000F3306" w:rsidP="0046261E">
      <w:pPr>
        <w:numPr>
          <w:ilvl w:val="0"/>
          <w:numId w:val="5"/>
        </w:numPr>
        <w:tabs>
          <w:tab w:val="clear" w:pos="1560"/>
          <w:tab w:val="num" w:pos="960"/>
        </w:tabs>
        <w:spacing w:line="276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ее направленность на изучение нелинейных моделей самых различных явлений, как необычных, так и кажущихся очевидными, встречающихся в быту и природе, в непосредственном окружении человека (например, изучение процесса сопротивления движению влажной тряпки при мойке пола в помещении и феномена «шепчущей галереи»);</w:t>
      </w:r>
    </w:p>
    <w:p w:rsidR="0061777A" w:rsidRDefault="000F3306" w:rsidP="0046261E">
      <w:pPr>
        <w:numPr>
          <w:ilvl w:val="0"/>
          <w:numId w:val="5"/>
        </w:numPr>
        <w:tabs>
          <w:tab w:val="clear" w:pos="1560"/>
          <w:tab w:val="num" w:pos="960"/>
        </w:tabs>
        <w:spacing w:line="276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наличие блока авторских заданий, разработанных для проведения физических боев и турниров;</w:t>
      </w:r>
    </w:p>
    <w:p w:rsidR="0061777A" w:rsidRDefault="000F3306" w:rsidP="0046261E">
      <w:pPr>
        <w:numPr>
          <w:ilvl w:val="0"/>
          <w:numId w:val="5"/>
        </w:numPr>
        <w:tabs>
          <w:tab w:val="clear" w:pos="1560"/>
          <w:tab w:val="num" w:pos="960"/>
        </w:tabs>
        <w:spacing w:line="276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главным приемом освоения слушателями программы является «погружение» в мир природных взаимосвязей через сочетание аудиторных и самостоятельных форм работы;</w:t>
      </w:r>
    </w:p>
    <w:p w:rsidR="0061777A" w:rsidRDefault="000F3306" w:rsidP="0046261E">
      <w:pPr>
        <w:numPr>
          <w:ilvl w:val="0"/>
          <w:numId w:val="5"/>
        </w:numPr>
        <w:tabs>
          <w:tab w:val="clear" w:pos="1560"/>
          <w:tab w:val="num" w:pos="960"/>
        </w:tabs>
        <w:spacing w:line="276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возможность для слушателей участвовать в исследованиях новых явлений и новых сторон известных явлений;</w:t>
      </w:r>
    </w:p>
    <w:p w:rsidR="0061777A" w:rsidRDefault="000F3306" w:rsidP="0046261E">
      <w:pPr>
        <w:numPr>
          <w:ilvl w:val="0"/>
          <w:numId w:val="5"/>
        </w:numPr>
        <w:tabs>
          <w:tab w:val="clear" w:pos="1560"/>
          <w:tab w:val="num" w:pos="960"/>
        </w:tabs>
        <w:spacing w:line="276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связь с научными работниками, ведущими исследования в научных организациях.</w:t>
      </w:r>
    </w:p>
    <w:p w:rsidR="0061777A" w:rsidRDefault="000F3306" w:rsidP="0046261E">
      <w:pPr>
        <w:keepNext/>
        <w:spacing w:line="276" w:lineRule="auto"/>
        <w:ind w:firstLine="709"/>
        <w:jc w:val="both"/>
        <w:rPr>
          <w:rFonts w:asciiTheme="majorBidi" w:hAnsiTheme="majorBidi" w:cstheme="majorBidi"/>
          <w:b/>
          <w:i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i/>
          <w:color w:val="000000"/>
          <w:sz w:val="28"/>
          <w:szCs w:val="28"/>
        </w:rPr>
        <w:lastRenderedPageBreak/>
        <w:t>1.6. Принципы реализации программы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Реализация программы основана на нескольких идеях, на которых, по представлению автора, должны основываться принципы </w:t>
      </w:r>
      <w:r>
        <w:rPr>
          <w:rFonts w:asciiTheme="majorBidi" w:hAnsiTheme="majorBidi" w:cstheme="majorBidi"/>
          <w:sz w:val="28"/>
          <w:szCs w:val="28"/>
        </w:rPr>
        <w:t>организации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учебно-воспитательного процесса.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i/>
          <w:color w:val="000000"/>
          <w:sz w:val="28"/>
          <w:szCs w:val="28"/>
        </w:rPr>
        <w:t>Идея гуманистического подхода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предусматривает отношение педагога к обучающемуся как к младшему товарищу, который будет его сменой.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i/>
          <w:color w:val="000000"/>
          <w:sz w:val="28"/>
          <w:szCs w:val="28"/>
        </w:rPr>
        <w:t>Идея индивидуального подхода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вытекает из учета личностных особенностей, в том числе в области выбора ребенком характера работы в объединении.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i/>
          <w:color w:val="000000"/>
          <w:sz w:val="28"/>
          <w:szCs w:val="28"/>
        </w:rPr>
        <w:t xml:space="preserve">Идея творческого саморазвития </w:t>
      </w:r>
      <w:r>
        <w:rPr>
          <w:rFonts w:asciiTheme="majorBidi" w:hAnsiTheme="majorBidi" w:cstheme="majorBidi"/>
          <w:color w:val="000000"/>
          <w:sz w:val="28"/>
          <w:szCs w:val="28"/>
        </w:rPr>
        <w:t>реализуется через побуждение всех детей к самостоятельным исследованиям, самовоспитанию и самосовершенствованию.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i/>
          <w:color w:val="000000"/>
          <w:sz w:val="28"/>
          <w:szCs w:val="28"/>
        </w:rPr>
        <w:t>Идея практической направленности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осуществляется через сочетание теоретической и экспериментальной работы, участие в олимпиадах, турнирах и конкурсах, экспедиционных исследованиях в походных условиях.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i/>
          <w:color w:val="000000"/>
          <w:sz w:val="28"/>
          <w:szCs w:val="28"/>
        </w:rPr>
        <w:t>Идея коллективизма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опирается на совместную работу групп детей по решению экспериментальных задач, коллективное обсуждение теоретических вопросов и коллективный разбор результатов выступлений в различных мероприятиях.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Программа реализуется на основе следующих принципов: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–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>принцип научности</w:t>
      </w:r>
      <w:r>
        <w:rPr>
          <w:rFonts w:asciiTheme="majorBidi" w:hAnsiTheme="majorBidi" w:cstheme="majorBidi"/>
          <w:color w:val="000000"/>
          <w:sz w:val="28"/>
          <w:szCs w:val="28"/>
        </w:rPr>
        <w:t>,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направленный на получение достоверной информации о современном состоянии естественно-научных знаний и критику необоснованных гипотез;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–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>принцип систематичности и последовательности</w:t>
      </w:r>
      <w:r>
        <w:rPr>
          <w:rFonts w:asciiTheme="majorBidi" w:hAnsiTheme="majorBidi" w:cstheme="majorBidi"/>
          <w:color w:val="000000"/>
          <w:sz w:val="28"/>
          <w:szCs w:val="28"/>
        </w:rPr>
        <w:t>,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требующий логической последовательности в изложении материала;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–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>принцип доступности,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заключающийся в необходимой простоте изложения материала;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–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>принцип преодоления трудностей,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предусматривающий, что обучающее задание не должно быть слишком простым;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–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>принцип сознательности и активности</w:t>
      </w:r>
      <w:r>
        <w:rPr>
          <w:rFonts w:asciiTheme="majorBidi" w:hAnsiTheme="majorBidi" w:cstheme="majorBidi"/>
          <w:color w:val="000000"/>
          <w:sz w:val="28"/>
          <w:szCs w:val="28"/>
        </w:rPr>
        <w:t>, основанный на свободном выборе ребенка направления своей работы.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b/>
          <w:i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i/>
          <w:color w:val="000000"/>
          <w:sz w:val="28"/>
          <w:szCs w:val="28"/>
        </w:rPr>
        <w:t>1.7. Сроки реализации программы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Программа реализуется в течение одного учебного года. </w:t>
      </w:r>
    </w:p>
    <w:p w:rsidR="0061777A" w:rsidRDefault="000F3306" w:rsidP="0046261E">
      <w:pPr>
        <w:keepNext/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1.8. Форма обучения и режим занятий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В работе объединения дополнительного образования «Нелинейный мир» принимают участие дети </w:t>
      </w:r>
      <w:r>
        <w:rPr>
          <w:rFonts w:asciiTheme="majorBidi" w:hAnsiTheme="majorBidi" w:cstheme="majorBidi"/>
          <w:sz w:val="28"/>
          <w:szCs w:val="28"/>
        </w:rPr>
        <w:t>13–17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лет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Занятия проводятся 2 раза в неделю, продолжительность занятий 2 часа.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Количество детей в группе — 12 человек.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Формы занятий разнообразные: фронтальные занятия (лекция, беседа, семинар), индивидуальные и групповые консультационные занятия по индивидуальным планам выполнения творческих работ и проектов, групповые практические и лабораторные работы, открытые занятия.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Разработка исследовательских проектов, решение задач, предложенных на интеллектуальных турнирах, выполнение лабораторных и практических работ осуществляются слушателями индивидуально или группами по 2–3 человека с обсуждением промежуточных и окончательных результатов всем коллективом слушателей.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Учащиеся принимают участие в полевых х экспедиционных выходах, научно-популярных лекциях и экскурсиях в музеи и научно-исследовательские организации, во встречах с учеными. 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Важной особенностью формирования команд, участвующих в указанных мероприятиях, является разновозрастный состав. Обучающиеся старшего возраста являются в командах ведущими участниками, а их младшие товарищи учатся у них, выполняя в то же время не менее важную для общего результата работу технического характера (делают расчеты по составленным старшими участниками моделям, проводят опыты, требующие большого числа повторений, и т.п.).</w:t>
      </w:r>
    </w:p>
    <w:p w:rsidR="0061777A" w:rsidRDefault="000F3306" w:rsidP="0046261E">
      <w:pPr>
        <w:spacing w:line="276" w:lineRule="auto"/>
        <w:ind w:firstLine="709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1.9. Ожидаемые результаты и способы их проверки</w:t>
      </w:r>
    </w:p>
    <w:p w:rsidR="0061777A" w:rsidRDefault="000F3306" w:rsidP="0046261E">
      <w:pPr>
        <w:pStyle w:val="af4"/>
        <w:spacing w:line="276" w:lineRule="auto"/>
        <w:ind w:firstLine="709"/>
        <w:jc w:val="both"/>
        <w:rPr>
          <w:rFonts w:asciiTheme="majorBidi" w:hAnsiTheme="majorBidi" w:cstheme="majorBidi"/>
          <w:b/>
          <w:i w:val="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окончании программы дети получат и усвоят современные представления:</w:t>
      </w:r>
    </w:p>
    <w:p w:rsidR="0061777A" w:rsidRDefault="000F3306" w:rsidP="0046261E">
      <w:pPr>
        <w:numPr>
          <w:ilvl w:val="0"/>
          <w:numId w:val="1"/>
        </w:numPr>
        <w:tabs>
          <w:tab w:val="clear" w:pos="340"/>
          <w:tab w:val="num" w:pos="981"/>
        </w:tabs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 единстве пространства-времени и неразрывности материи и пространства- времени;</w:t>
      </w:r>
    </w:p>
    <w:p w:rsidR="0061777A" w:rsidRDefault="000F3306" w:rsidP="0046261E">
      <w:pPr>
        <w:numPr>
          <w:ilvl w:val="0"/>
          <w:numId w:val="1"/>
        </w:numPr>
        <w:tabs>
          <w:tab w:val="clear" w:pos="340"/>
          <w:tab w:val="num" w:pos="981"/>
        </w:tabs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 принципе относительности;</w:t>
      </w:r>
    </w:p>
    <w:p w:rsidR="0061777A" w:rsidRDefault="000F3306" w:rsidP="0046261E">
      <w:pPr>
        <w:numPr>
          <w:ilvl w:val="0"/>
          <w:numId w:val="1"/>
        </w:numPr>
        <w:tabs>
          <w:tab w:val="clear" w:pos="340"/>
          <w:tab w:val="num" w:pos="981"/>
        </w:tabs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 квантово-механических моделях и их связи с классическими предельными моделями;</w:t>
      </w:r>
    </w:p>
    <w:p w:rsidR="0061777A" w:rsidRDefault="000F3306" w:rsidP="0046261E">
      <w:pPr>
        <w:numPr>
          <w:ilvl w:val="0"/>
          <w:numId w:val="1"/>
        </w:numPr>
        <w:tabs>
          <w:tab w:val="clear" w:pos="340"/>
          <w:tab w:val="num" w:pos="981"/>
        </w:tabs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 нелинейных моделях различных физических явлений и некоторых способах их компьютерного моделирования;</w:t>
      </w:r>
    </w:p>
    <w:p w:rsidR="0061777A" w:rsidRDefault="000F3306" w:rsidP="0046261E">
      <w:pPr>
        <w:numPr>
          <w:ilvl w:val="0"/>
          <w:numId w:val="1"/>
        </w:numPr>
        <w:tabs>
          <w:tab w:val="clear" w:pos="340"/>
          <w:tab w:val="num" w:pos="981"/>
        </w:tabs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 сочетании теоретических и экспериментальных исследований в современной физике.</w:t>
      </w:r>
    </w:p>
    <w:p w:rsidR="0061777A" w:rsidRDefault="000F3306" w:rsidP="0046261E">
      <w:pPr>
        <w:pStyle w:val="af4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окончании программы дети приобретут следующие умения:</w:t>
      </w:r>
    </w:p>
    <w:p w:rsidR="0061777A" w:rsidRDefault="000F3306" w:rsidP="0046261E">
      <w:pPr>
        <w:numPr>
          <w:ilvl w:val="0"/>
          <w:numId w:val="2"/>
        </w:numPr>
        <w:tabs>
          <w:tab w:val="clear" w:pos="994"/>
          <w:tab w:val="num" w:pos="1080"/>
        </w:tabs>
        <w:spacing w:line="276" w:lineRule="auto"/>
        <w:ind w:left="0"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наблюдать и анализировать реальные физические процессы на примере явлений, встречающихся в быту и в ближайшем природном окружении;</w:t>
      </w:r>
    </w:p>
    <w:p w:rsidR="0061777A" w:rsidRDefault="000F3306" w:rsidP="0046261E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составлять модели физических процессов на основе представлений элементарной физики;</w:t>
      </w:r>
    </w:p>
    <w:p w:rsidR="0061777A" w:rsidRDefault="000F3306" w:rsidP="0046261E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проводить экспериментальные исследования в рамках принятой модели;</w:t>
      </w:r>
    </w:p>
    <w:p w:rsidR="0061777A" w:rsidRDefault="000F3306" w:rsidP="0046261E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формулировать и обсуждать полученные экспериментальные результаты;</w:t>
      </w:r>
    </w:p>
    <w:p w:rsidR="0061777A" w:rsidRDefault="000F3306" w:rsidP="0046261E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готовить и представлять доклад по проделанной работе.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Успешность выполнения работы оценивается по соответствию полученных экспериментальных результатов теоретическим представлениям и логической непротиворечивости сделанных по работе выводов.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Текущая и промежуточная проверка результатов осуществляется во время собеседования с педагогом на консультационных занятиях. Промежуточная проверка результатов может проходить в форме доклада на собрании объединения. По окончании тематических разделов проводятся защиты творческих работ.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Итоговая проверка результатов осуществляется в процессе участия в конференциях турнирах, олимпиадах.</w:t>
      </w:r>
    </w:p>
    <w:p w:rsidR="0061777A" w:rsidRDefault="000F3306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Следует заметить, что формальные результаты выступлений слушателей на различных мероприятиях (грамоты, дипломы и т.п.) не должны быть оценкой успешности занятий ребенка в объединении. Само выступление на таком мероприятии — уже большое достижение слушателя.</w:t>
      </w:r>
    </w:p>
    <w:p w:rsidR="00865DF5" w:rsidRDefault="00865DF5" w:rsidP="0046261E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1777A" w:rsidRDefault="000F3306">
      <w:pPr>
        <w:pStyle w:val="1"/>
        <w:spacing w:after="120" w:line="360" w:lineRule="auto"/>
        <w:ind w:firstLine="0"/>
        <w:jc w:val="center"/>
        <w:rPr>
          <w:rFonts w:asciiTheme="majorBidi" w:hAnsiTheme="majorBidi" w:cstheme="majorBidi"/>
          <w:i w:val="0"/>
          <w:sz w:val="28"/>
          <w:szCs w:val="28"/>
        </w:rPr>
      </w:pPr>
      <w:r>
        <w:rPr>
          <w:rFonts w:asciiTheme="majorBidi" w:hAnsiTheme="majorBidi" w:cstheme="majorBidi"/>
          <w:i w:val="0"/>
          <w:sz w:val="28"/>
          <w:szCs w:val="28"/>
        </w:rPr>
        <w:t xml:space="preserve">2. Учебно-тематический план 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4926"/>
        <w:gridCol w:w="1080"/>
        <w:gridCol w:w="1165"/>
        <w:gridCol w:w="1475"/>
      </w:tblGrid>
      <w:tr w:rsidR="0061777A">
        <w:trPr>
          <w:trHeight w:val="43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№ п/п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pStyle w:val="4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Количество часов</w:t>
            </w:r>
          </w:p>
        </w:tc>
      </w:tr>
      <w:tr w:rsidR="0061777A">
        <w:trPr>
          <w:trHeight w:val="541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A" w:rsidRDefault="0061777A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A" w:rsidRDefault="0061777A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Теория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ind w:right="-55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Практика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Вводное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–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Пространство и время в классической физике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Предмет и методы физики. Моделирование в физике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Однородность и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изотропность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пространства и времени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Вещество и поле – формы существования материи. Различные виды взаимодействий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Движение, его относительность. Равноправие инерциальных систем отсчета в классической и современной физике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Конечность скорости распространения сигнала.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Галилеево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пространство-время. Механический мир Ньютона. Проблемы вычислимости в мире материальных точек и шариков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Поле, кванты, пространство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Гамильтонова механика. Фазовое пространство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Взаимодействие полей и создающих их частиц в различных пространствах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Гипотезы: голографическая Вселенная; множественность вселенных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. Движение в пространстве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Минковского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Пространство-время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Минковского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Инертность и гравитация. Мировая линия.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Законы сохранения физических величин как проявление симметрии в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Симметрия, однородность и законы сохранения. Действие. Принцип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Мопертюи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Колебательные процессы в линейных и нелинейных системах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Возникновение колебаний. Фазовые портреты колебаний. Гармонические колебания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Затухающие колебания в системах с вязким и сухим трением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Вынужденные колебания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Параметрические колебания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Колебания в нелинейных системах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От волн к квантам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Волновые процессы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Дисперсия, волновой пакет. Принцип неопределенности для волновых движений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Квантовая гипотеза. Комплексный характер детерминистского описания микроявлений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6.4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Где граница между квантовым и классическим миром? Принцип неопределенности.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Гильбертово пространство, измерения, копирование квантового состояния. Спин – специфическая квантовая характеристика.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Являются ли квантовые парадоксы парадоксами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Равновесные и неравновесные системы. Хаос и самоорганизация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26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Энтропия. Хаотичен ли настоящий хаос?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Стрела времени. Принцип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неубывания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энтропии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Нелинейные колебательные системы. Фазовые портреты. Аттракторы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Стационарность и равновесие. Неравновесные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 теории катастроф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Статистическая механика. Флуктуации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Что нужно для самоорганизации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Упорядочение через флуктуации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Чем идеальный газ отличается от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гравитирующих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систем? Самоорганизация галактик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7.10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Жизнь неживой природы. Фрактальная организация самоподдерживающихся структур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Некоторые фрактальные множества (Ньютона, Мандельброта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7.12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Эволюционная самоорганизация. Обойдемся без бифуркаций?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rPr>
          <w:trHeight w:val="86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7.13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pStyle w:val="af2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Зачем жизнеспособной системе хаос? Сколько его нужно?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pStyle w:val="af2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Итоговое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61777A">
        <w:trPr>
          <w:trHeight w:val="40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pStyle w:val="af2"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144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64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pStyle w:val="af2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Массовые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61777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pStyle w:val="af2"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72</w:t>
            </w:r>
          </w:p>
        </w:tc>
      </w:tr>
    </w:tbl>
    <w:p w:rsidR="0061777A" w:rsidRDefault="000F3306">
      <w:pPr>
        <w:spacing w:before="240" w:after="120" w:line="276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3. Содержание 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Вводное занятие.</w:t>
      </w:r>
    </w:p>
    <w:p w:rsidR="0061777A" w:rsidRDefault="000F3306">
      <w:pPr>
        <w:spacing w:after="12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 значит нелинейность мира? Вопросы безопасности при выполнении лабораторных исследований.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. Пространство и время в классической физике 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Теоретические сведения.</w:t>
      </w:r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Предмет и методы физики. Моделирование в физике. Однородность и </w:t>
      </w:r>
      <w:proofErr w:type="spellStart"/>
      <w:r>
        <w:rPr>
          <w:rFonts w:asciiTheme="majorBidi" w:hAnsiTheme="majorBidi" w:cstheme="majorBidi"/>
          <w:sz w:val="28"/>
          <w:szCs w:val="28"/>
        </w:rPr>
        <w:t>изотропность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пространства и времени. Нет пустого пространства. Вещество и поле — формы существования материи. Изменения в окружающем мире — результат взаимодействий. Различные виды взаимодействий. Электромагнитное взаимодействие. Понятие движения, его относительность. Система отсчета. Инерциальные и неинерциальные системы отсчета. Первый закон Ньютона. Равноправие инерциальных систем отсчета в классической и современной физике. Конечность скорости распространения сигнала. </w:t>
      </w:r>
      <w:proofErr w:type="spellStart"/>
      <w:r>
        <w:rPr>
          <w:rFonts w:asciiTheme="majorBidi" w:hAnsiTheme="majorBidi" w:cstheme="majorBidi"/>
          <w:sz w:val="28"/>
          <w:szCs w:val="28"/>
        </w:rPr>
        <w:t>Галилеево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пространство-время. Механический мир Ньютона. Проблемы вычислимости в мире материальных точек и шариков.</w:t>
      </w:r>
    </w:p>
    <w:p w:rsidR="0061777A" w:rsidRDefault="000F3306">
      <w:pPr>
        <w:spacing w:after="12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Практический материал. </w:t>
      </w:r>
      <w:r>
        <w:rPr>
          <w:rFonts w:asciiTheme="majorBidi" w:hAnsiTheme="majorBidi" w:cstheme="majorBidi"/>
          <w:sz w:val="28"/>
          <w:szCs w:val="28"/>
        </w:rPr>
        <w:t>Решение задач из раздела «механика».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  <w:lang w:val="en-US"/>
        </w:rPr>
        <w:t>II</w:t>
      </w:r>
      <w:r>
        <w:rPr>
          <w:rFonts w:asciiTheme="majorBidi" w:hAnsiTheme="majorBidi" w:cstheme="majorBidi"/>
          <w:b/>
          <w:i/>
          <w:sz w:val="28"/>
          <w:szCs w:val="28"/>
        </w:rPr>
        <w:t>. Поле, кванты, пространство.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Гамильтонова механика. Фазовое пространство. Взаимодействие полей и создающих их частиц в различных пространствах. Гипотезы: голографическая Вселенная; множественность вселенных.</w:t>
      </w:r>
    </w:p>
    <w:p w:rsidR="0061777A" w:rsidRDefault="000F3306">
      <w:pPr>
        <w:spacing w:after="12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Практический материал. </w:t>
      </w:r>
      <w:r>
        <w:rPr>
          <w:rFonts w:asciiTheme="majorBidi" w:hAnsiTheme="majorBidi" w:cstheme="majorBidi"/>
          <w:sz w:val="28"/>
          <w:szCs w:val="28"/>
        </w:rPr>
        <w:t>Работа с компьютерными моделями фазовых траекторий.</w:t>
      </w:r>
    </w:p>
    <w:p w:rsidR="0061777A" w:rsidRDefault="000F3306">
      <w:pPr>
        <w:spacing w:before="120"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  <w:lang w:val="en-US"/>
        </w:rPr>
        <w:t>III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. Движение в пространстве </w:t>
      </w:r>
      <w:proofErr w:type="spellStart"/>
      <w:r>
        <w:rPr>
          <w:rFonts w:asciiTheme="majorBidi" w:hAnsiTheme="majorBidi" w:cstheme="majorBidi"/>
          <w:b/>
          <w:i/>
          <w:sz w:val="28"/>
          <w:szCs w:val="28"/>
        </w:rPr>
        <w:t>Минковского</w:t>
      </w:r>
      <w:proofErr w:type="spellEnd"/>
      <w:r>
        <w:rPr>
          <w:rFonts w:asciiTheme="majorBidi" w:hAnsiTheme="majorBidi" w:cstheme="majorBidi"/>
          <w:b/>
          <w:i/>
          <w:sz w:val="28"/>
          <w:szCs w:val="28"/>
        </w:rPr>
        <w:t>.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Пространство-время </w:t>
      </w:r>
      <w:proofErr w:type="spellStart"/>
      <w:r>
        <w:rPr>
          <w:rFonts w:asciiTheme="majorBidi" w:hAnsiTheme="majorBidi" w:cstheme="majorBidi"/>
          <w:sz w:val="28"/>
          <w:szCs w:val="28"/>
        </w:rPr>
        <w:t>Минковского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Конус причинности. Одновременность. Сравнение эталонов длины в различных инерциальных системах отсчета. Парадокс близнецов. Движение Пуанкаре в пространстве </w:t>
      </w:r>
      <w:proofErr w:type="spellStart"/>
      <w:r>
        <w:rPr>
          <w:rFonts w:asciiTheme="majorBidi" w:hAnsiTheme="majorBidi" w:cstheme="majorBidi"/>
          <w:sz w:val="28"/>
          <w:szCs w:val="28"/>
        </w:rPr>
        <w:t>Минковского</w:t>
      </w:r>
      <w:proofErr w:type="spellEnd"/>
      <w:r>
        <w:rPr>
          <w:rFonts w:asciiTheme="majorBidi" w:hAnsiTheme="majorBidi" w:cstheme="majorBidi"/>
          <w:sz w:val="28"/>
          <w:szCs w:val="28"/>
        </w:rPr>
        <w:t>. Инертность и гравитация. Мировая линия. Релятивистская причинность. Вектор энергии – импульса.</w:t>
      </w:r>
    </w:p>
    <w:p w:rsidR="0061777A" w:rsidRDefault="000F3306">
      <w:pPr>
        <w:spacing w:after="12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Практический материал. </w:t>
      </w:r>
      <w:r>
        <w:rPr>
          <w:rFonts w:asciiTheme="majorBidi" w:hAnsiTheme="majorBidi" w:cstheme="majorBidi"/>
          <w:sz w:val="28"/>
          <w:szCs w:val="28"/>
        </w:rPr>
        <w:t>Решение задач. Работа с компьютерными моделями.</w:t>
      </w:r>
    </w:p>
    <w:p w:rsidR="0061777A" w:rsidRDefault="000F3306">
      <w:pPr>
        <w:keepNext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  <w:lang w:val="en-US"/>
        </w:rPr>
        <w:t>IV</w:t>
      </w:r>
      <w:r>
        <w:rPr>
          <w:rFonts w:asciiTheme="majorBidi" w:hAnsiTheme="majorBidi" w:cstheme="majorBidi"/>
          <w:b/>
          <w:i/>
          <w:sz w:val="28"/>
          <w:szCs w:val="28"/>
        </w:rPr>
        <w:t>. Законы сохранения физических величин как проявление симметрии в природе.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Симметрия, однородность и законы сохранения. Действие. Принцип </w:t>
      </w:r>
      <w:proofErr w:type="spellStart"/>
      <w:r>
        <w:rPr>
          <w:rFonts w:asciiTheme="majorBidi" w:hAnsiTheme="majorBidi" w:cstheme="majorBidi"/>
          <w:sz w:val="28"/>
          <w:szCs w:val="28"/>
        </w:rPr>
        <w:t>Мопертюи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61777A" w:rsidRDefault="000F3306">
      <w:pPr>
        <w:spacing w:after="12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Практический материал. </w:t>
      </w:r>
      <w:r>
        <w:rPr>
          <w:rFonts w:asciiTheme="majorBidi" w:hAnsiTheme="majorBidi" w:cstheme="majorBidi"/>
          <w:sz w:val="28"/>
          <w:szCs w:val="28"/>
        </w:rPr>
        <w:t>Решение задач. Просмотр и самостоятельное изготовление видеоматериалов о симметрии.</w:t>
      </w:r>
    </w:p>
    <w:p w:rsidR="0061777A" w:rsidRDefault="000F3306">
      <w:pPr>
        <w:spacing w:before="120"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  <w:lang w:val="en-US"/>
        </w:rPr>
        <w:t>V</w:t>
      </w:r>
      <w:r>
        <w:rPr>
          <w:rFonts w:asciiTheme="majorBidi" w:hAnsiTheme="majorBidi" w:cstheme="majorBidi"/>
          <w:b/>
          <w:i/>
          <w:sz w:val="28"/>
          <w:szCs w:val="28"/>
        </w:rPr>
        <w:t>. Колебательные процессы в линейных и нелинейных системах.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Возникновение колебаний. Фазовые портреты колебаний. Гармонические колебания. Затухающие колебания в системах с вязким и сухим трением. Вынужденные колебания. Параметрические колебания. Колебания в нелинейных системах.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Практический материал. </w:t>
      </w:r>
      <w:r>
        <w:rPr>
          <w:rFonts w:asciiTheme="majorBidi" w:hAnsiTheme="majorBidi" w:cstheme="majorBidi"/>
          <w:sz w:val="28"/>
          <w:szCs w:val="28"/>
        </w:rPr>
        <w:t>Решение задач. Работа с компьютерными моделями колебательных систем. Выполнение лабораторных работ.</w:t>
      </w:r>
    </w:p>
    <w:p w:rsidR="0061777A" w:rsidRDefault="000F3306">
      <w:pPr>
        <w:spacing w:before="120"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  <w:lang w:val="en-US"/>
        </w:rPr>
        <w:t>VI</w:t>
      </w:r>
      <w:r>
        <w:rPr>
          <w:rFonts w:asciiTheme="majorBidi" w:hAnsiTheme="majorBidi" w:cstheme="majorBidi"/>
          <w:b/>
          <w:i/>
          <w:sz w:val="28"/>
          <w:szCs w:val="28"/>
        </w:rPr>
        <w:t>. От волн к квантам.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Волновые процессы. Принцип Гюйгенса – Френеля. Интерференция и дифракция. Дисперсия, волновой пакет. Принцип неопределенности для волновых движений. Квантовая гипотеза. Эксперимент с двумя щелями. Волновые функции. Комплексный характер детерминистского описания микроявлений. Квантовые амплитуда и вероятность. Где граница между квантовым и классическим миром? Принцип неопределенности. Как одна частица одновременно в двух местах побывала (эксперимент с двумя щелями). Гильбертово пространство, измерения, копирование квантового состояния. Спин – специфическая квантовая характеристика. Являются ли квантовые парадоксы парадоксами?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lastRenderedPageBreak/>
        <w:t xml:space="preserve">Практический материал. </w:t>
      </w:r>
      <w:r>
        <w:rPr>
          <w:rFonts w:asciiTheme="majorBidi" w:hAnsiTheme="majorBidi" w:cstheme="majorBidi"/>
          <w:sz w:val="28"/>
          <w:szCs w:val="28"/>
        </w:rPr>
        <w:t>Работа с компьютерными моделями.</w:t>
      </w:r>
    </w:p>
    <w:p w:rsidR="0061777A" w:rsidRDefault="000F3306">
      <w:pPr>
        <w:spacing w:before="120"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  <w:lang w:val="en-US"/>
        </w:rPr>
        <w:t>VII</w:t>
      </w:r>
      <w:r>
        <w:rPr>
          <w:rFonts w:asciiTheme="majorBidi" w:hAnsiTheme="majorBidi" w:cstheme="majorBidi"/>
          <w:b/>
          <w:i/>
          <w:sz w:val="28"/>
          <w:szCs w:val="28"/>
        </w:rPr>
        <w:t>. Равновесные и неравновесные системы. Хаос и самоорганизация.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Энтропия. Хаотичен ли настоящий хаос? Стрела времени. Принцип </w:t>
      </w:r>
      <w:proofErr w:type="spellStart"/>
      <w:r>
        <w:rPr>
          <w:rFonts w:asciiTheme="majorBidi" w:hAnsiTheme="majorBidi" w:cstheme="majorBidi"/>
          <w:sz w:val="28"/>
          <w:szCs w:val="28"/>
        </w:rPr>
        <w:t>неубывания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энтропии. Нелинейные колебательные системы. Фазовые портреты. Аттракторы. Стационарность и равновесие. Неравновесные системы. Бифуркации в нелинейных системах. О теории катастроф. Каскад бифуркаций как дорога к хаосу. Статистическая механика. Флуктуации. Открытые системы. Энтропия в открытых системах. Что нужно для самоорганизации? Упорядочение через флуктуации. Чем идеальный газ отличается от </w:t>
      </w:r>
      <w:proofErr w:type="spellStart"/>
      <w:r>
        <w:rPr>
          <w:rFonts w:asciiTheme="majorBidi" w:hAnsiTheme="majorBidi" w:cstheme="majorBidi"/>
          <w:sz w:val="28"/>
          <w:szCs w:val="28"/>
        </w:rPr>
        <w:t>гравитирующих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систем? Самоорганизация галактик. Жизнь неживой природы. Фрактальная организация самоподдерживающихся структур. Некоторые фрактальные множества (Ньютона, Мандельброта и др.). Эволюционная самоорганизация. Обойдемся без бифуркаций? Зачем жизнеспособной системе хаос? Сколько его нужно?</w:t>
      </w:r>
    </w:p>
    <w:p w:rsidR="0061777A" w:rsidRDefault="000F3306">
      <w:pPr>
        <w:spacing w:after="12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Практический материал. </w:t>
      </w:r>
      <w:r>
        <w:rPr>
          <w:rFonts w:asciiTheme="majorBidi" w:hAnsiTheme="majorBidi" w:cstheme="majorBidi"/>
          <w:sz w:val="28"/>
          <w:szCs w:val="28"/>
        </w:rPr>
        <w:t>Видеоматериалы, компьютерные модели.</w:t>
      </w:r>
    </w:p>
    <w:p w:rsidR="0061777A" w:rsidRDefault="000F3306">
      <w:pPr>
        <w:spacing w:after="120" w:line="276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4.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Методическое обеспечение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4.1. Формы занятий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69"/>
        <w:gridCol w:w="1260"/>
        <w:gridCol w:w="2005"/>
      </w:tblGrid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№ п/п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pStyle w:val="4"/>
              <w:spacing w:line="276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Теория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Практика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Пространство и время в классической физике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1777A">
        <w:trPr>
          <w:trHeight w:val="13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pStyle w:val="25"/>
              <w:spacing w:line="276" w:lineRule="auto"/>
              <w:ind w:left="0" w:firstLine="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Предмет и методы физики. Моделирование в физике. Распределение индивидуальных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trHeight w:val="9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35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Однородность и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изотропность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пространства и времени. Нет пустого пространства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Семинар</w:t>
            </w:r>
          </w:p>
        </w:tc>
      </w:tr>
      <w:tr w:rsidR="0061777A">
        <w:trPr>
          <w:trHeight w:val="10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Вещество и поле – формы существования материи. Различные виды взаимодействий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Лабораторная работа</w:t>
            </w:r>
          </w:p>
        </w:tc>
      </w:tr>
      <w:tr w:rsidR="0061777A">
        <w:trPr>
          <w:trHeight w:val="1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Движение, его относительность. Равноправие инерциальных систем отсчета в классической и современной физике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Семинар, просмотр видеоматериала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Конечность скорости распространения сигнала. </w:t>
            </w:r>
          </w:p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Галилеево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пространство-время. Механический мир Ньютона. Проблемы вычислимости в мире материальных точек и шариков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Защита творческих работ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Поле, кванты, пространство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Гамильтонова механика. Фазовое пространство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Взаимодействие полей и создающих их частиц в различных пространствах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Гипотезы: голографическая Вселенная; множественность вселенных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. Движение в пространстве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Минковского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Пространство-время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Минковского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Защита творческих работ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32.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Инертность и гравитация. Мировая линия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Законы сохранения физических величин как проявление симметрии в природе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Симметрия, однородность и законы сохранения. Действие. Принцип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Мопертюи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Семинар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Колебательные процессы в линейных и нелинейных системах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51.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Возникновение колебаний. Фазовые портреты колебаний. Гармонические колебания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Практическая работа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52.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Затухающие колебания в системах с вязким и сухим трением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Лабораторная работа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53.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Вынужденные колебания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Практическая работа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54.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Параметрические колебания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55.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Колебания в нелинейных системах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Консультация, просмотр видеоматериала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От волн к квантам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61.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Волновые процессы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62.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Дисперсия, волновой пакет. Принцип неопределенности для волновых движений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63.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Квантовая гипотеза. Комплексный характер детерминистского описания микроявлений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64.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Где граница между квантовым и классическим миром? Принцип неопределенности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65.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Гильбертово пространство, измерения, копирование квантового состояния. Спин – специфическая квантовая характеристика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66.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Являются ли квантовые парадоксы парадоксами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 Равновесные и неравновесные системы. Хаос и самоорганизация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71.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Энтропия. Хаотичен ли настоящий хаос?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72.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Стрела времени. Принцип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неубывания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энтропии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73.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Нелинейные колебательные системы. Фазовые портреты. Аттракторы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Консультация, просмотр видеоматериала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74.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Стационарность и равновесие. Неравновесные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75.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 теории катастроф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Обсуждение доклада 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76.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Статистическая механика. Флуктуации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77.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Что нужно для самоорганизации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Обсуждение доклада 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78.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Упорядочение через флуктуации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Консультация, обсуждение публикаций в научно-популярных изданиях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79.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Чем идеальный газ отличается от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гравитирующих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систем? Самоорганизация галактик.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710.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Жизнь неживой природы. Фрактальная организация самоподдерживающихся структур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Консультация, просмотр видеоматериала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711.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Некоторые фрактальные множества (Ньютона, Мандельброта и др.)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Обсуждение доклада, просмотр видеоматериала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712.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Эволюционная самоорганизация. Обойдемся без бифуркаций?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Обсуждение доклада</w:t>
            </w:r>
          </w:p>
        </w:tc>
      </w:tr>
      <w:tr w:rsidR="0061777A">
        <w:trPr>
          <w:trHeight w:val="12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713.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pStyle w:val="af2"/>
              <w:spacing w:line="276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Зачем жизнеспособной системе хаос? Сколько его нужно?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Обсуждение доклада</w:t>
            </w:r>
          </w:p>
        </w:tc>
      </w:tr>
      <w:tr w:rsidR="0061777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after="120" w:line="276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pStyle w:val="af2"/>
              <w:spacing w:line="276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VIII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 Итоговое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>
            <w:pPr>
              <w:spacing w:line="276" w:lineRule="auto"/>
              <w:ind w:firstLine="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Конференция,</w:t>
            </w:r>
          </w:p>
          <w:p w:rsidR="0061777A" w:rsidRDefault="000F3306">
            <w:pPr>
              <w:spacing w:line="276" w:lineRule="auto"/>
              <w:ind w:firstLine="3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турнир</w:t>
            </w:r>
          </w:p>
        </w:tc>
      </w:tr>
    </w:tbl>
    <w:p w:rsidR="0061777A" w:rsidRDefault="000F3306">
      <w:pPr>
        <w:spacing w:before="24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Предусмотрено проведение массовых мероприятий: встреча «Нелинейного Нового года», экскурсии в музеи и в научно-исследовательские организации.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Поскольку участие в физических турнирах, конференциях и других мероприятиях бывает связано с длительными выездами в другие города России и за ее рубежи, для каждой поездки разрабатывается «Банк свободного времени», в котором планируются учебные и массовые мероприятия: беседы, обсуждения, экскурсии и т.д.</w:t>
      </w:r>
    </w:p>
    <w:p w:rsidR="0061777A" w:rsidRDefault="000F3306">
      <w:pPr>
        <w:spacing w:after="12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окончании учебного года учащиеся могут участвовать в экспедиционном выходе по изучению гидрофизических характеристик природных водоемов.</w:t>
      </w:r>
    </w:p>
    <w:p w:rsidR="0061777A" w:rsidRDefault="000F3306">
      <w:pPr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4.2. Дидактический материал:</w:t>
      </w:r>
    </w:p>
    <w:p w:rsidR="0061777A" w:rsidRDefault="000F3306">
      <w:pPr>
        <w:numPr>
          <w:ilvl w:val="1"/>
          <w:numId w:val="3"/>
        </w:numPr>
        <w:tabs>
          <w:tab w:val="num" w:pos="1090"/>
        </w:tabs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конспекты материалов для лекций и бесед;</w:t>
      </w:r>
    </w:p>
    <w:p w:rsidR="0061777A" w:rsidRDefault="000F3306">
      <w:pPr>
        <w:numPr>
          <w:ilvl w:val="1"/>
          <w:numId w:val="3"/>
        </w:numPr>
        <w:tabs>
          <w:tab w:val="num" w:pos="1090"/>
        </w:tabs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комплект </w:t>
      </w:r>
      <w:proofErr w:type="spellStart"/>
      <w:r>
        <w:rPr>
          <w:rFonts w:asciiTheme="majorBidi" w:hAnsiTheme="majorBidi" w:cstheme="majorBidi"/>
          <w:sz w:val="28"/>
          <w:szCs w:val="28"/>
        </w:rPr>
        <w:t>медиаматериалов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«Открытая физика» и «Живая физика»;</w:t>
      </w:r>
    </w:p>
    <w:p w:rsidR="0061777A" w:rsidRDefault="000F3306">
      <w:pPr>
        <w:numPr>
          <w:ilvl w:val="1"/>
          <w:numId w:val="3"/>
        </w:numPr>
        <w:tabs>
          <w:tab w:val="num" w:pos="1090"/>
        </w:tabs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авторские демонстрационные компьютерные модели изучаемых явлений (например, «Фазовые траектории нелинейных маятников», «Фрактальный ковер»);</w:t>
      </w:r>
    </w:p>
    <w:p w:rsidR="0061777A" w:rsidRDefault="000F3306">
      <w:pPr>
        <w:numPr>
          <w:ilvl w:val="1"/>
          <w:numId w:val="3"/>
        </w:numPr>
        <w:tabs>
          <w:tab w:val="num" w:pos="1090"/>
        </w:tabs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демонстрационные компьютерные модели, подготовленные слушателями ОДО «Нелинейный мир» (например, «Акулы и ставриды», «Игра “Жизнь”»);</w:t>
      </w:r>
    </w:p>
    <w:p w:rsidR="0061777A" w:rsidRDefault="000F3306">
      <w:pPr>
        <w:numPr>
          <w:ilvl w:val="1"/>
          <w:numId w:val="3"/>
        </w:numPr>
        <w:tabs>
          <w:tab w:val="num" w:pos="1090"/>
        </w:tabs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задания турниров физических боев и турниров «Компьютерная физика», задачи олимпиад и их решения, подготовленные слушателями ОДО «Нелинейный мир»;</w:t>
      </w:r>
    </w:p>
    <w:p w:rsidR="0061777A" w:rsidRDefault="000F3306">
      <w:pPr>
        <w:numPr>
          <w:ilvl w:val="1"/>
          <w:numId w:val="3"/>
        </w:numPr>
        <w:tabs>
          <w:tab w:val="num" w:pos="1090"/>
        </w:tabs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авторский блок задач, разработанный для турниров физических боев;</w:t>
      </w:r>
    </w:p>
    <w:p w:rsidR="0061777A" w:rsidRDefault="000F3306">
      <w:pPr>
        <w:numPr>
          <w:ilvl w:val="1"/>
          <w:numId w:val="3"/>
        </w:numPr>
        <w:tabs>
          <w:tab w:val="num" w:pos="1090"/>
        </w:tabs>
        <w:spacing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презентационные материалы по итогам проведенных ранее исследований;</w:t>
      </w:r>
    </w:p>
    <w:p w:rsidR="0061777A" w:rsidRDefault="000F3306">
      <w:pPr>
        <w:numPr>
          <w:ilvl w:val="1"/>
          <w:numId w:val="3"/>
        </w:numPr>
        <w:tabs>
          <w:tab w:val="num" w:pos="1090"/>
        </w:tabs>
        <w:spacing w:after="120" w:line="276" w:lineRule="auto"/>
        <w:ind w:firstLine="709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описания лабораторных установок, подготовленные автором и слушателями ОДО «Нелинейный мир».</w:t>
      </w:r>
    </w:p>
    <w:p w:rsidR="0061777A" w:rsidRDefault="000F3306">
      <w:pPr>
        <w:keepNext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4.3. Техническое оснащение занятий</w:t>
      </w:r>
    </w:p>
    <w:p w:rsidR="0061777A" w:rsidRDefault="000F3306">
      <w:pPr>
        <w:numPr>
          <w:ilvl w:val="0"/>
          <w:numId w:val="4"/>
        </w:numPr>
        <w:tabs>
          <w:tab w:val="clear" w:pos="720"/>
          <w:tab w:val="num" w:pos="1090"/>
        </w:tabs>
        <w:spacing w:line="276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Занятия проводятся в лаборатории физического практикума. Лаборатория оборудована всем необходимым для безопасного проведения занятий и ежегодно аттестуется в процессе приемки лицея к учебному году;</w:t>
      </w:r>
    </w:p>
    <w:p w:rsidR="0061777A" w:rsidRDefault="000F3306">
      <w:pPr>
        <w:numPr>
          <w:ilvl w:val="0"/>
          <w:numId w:val="4"/>
        </w:numPr>
        <w:tabs>
          <w:tab w:val="clear" w:pos="720"/>
          <w:tab w:val="num" w:pos="1090"/>
        </w:tabs>
        <w:spacing w:line="276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лабораторное оборудование включает комплект вузовского физического практикума. Оборудование представлено по группам: «Механика», «Молекулярная физика и термодинамика», «Электричество», </w:t>
      </w:r>
      <w:r>
        <w:rPr>
          <w:rFonts w:asciiTheme="majorBidi" w:hAnsiTheme="majorBidi" w:cstheme="majorBidi"/>
          <w:sz w:val="28"/>
          <w:szCs w:val="28"/>
        </w:rPr>
        <w:lastRenderedPageBreak/>
        <w:t>«Колебания и волны», «Оптика», «Основы современной физики». Также лаборатория укомплектована комплектом химической посуды (пробирки, мерные стаканы объемом 100 мл, 200 мл, 400 мл, сосуды объемом до 4 л круглого и квадратного сечения, мензурки, штативы, нагреватели пробирок). Для выполнения экспериментальных работ используются только вещества, применяемые в быту: поваренная соль, сода, перманганат калия и т.п.;</w:t>
      </w:r>
    </w:p>
    <w:p w:rsidR="0061777A" w:rsidRDefault="000F3306">
      <w:pPr>
        <w:numPr>
          <w:ilvl w:val="0"/>
          <w:numId w:val="4"/>
        </w:numPr>
        <w:tabs>
          <w:tab w:val="clear" w:pos="720"/>
          <w:tab w:val="num" w:pos="1090"/>
        </w:tabs>
        <w:spacing w:after="120" w:line="276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 компьютера с возможностью осуществлять мультимедийные презентации и с установленными программными средами для модельных расчетов и подготовки и демонстрации докладов.</w:t>
      </w:r>
    </w:p>
    <w:p w:rsidR="0061777A" w:rsidRDefault="0061777A">
      <w:pPr>
        <w:spacing w:after="120" w:line="276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</w:p>
    <w:p w:rsidR="0061777A" w:rsidRPr="00865DF5" w:rsidRDefault="000F3306" w:rsidP="00865DF5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F5">
        <w:rPr>
          <w:rFonts w:ascii="Times New Roman" w:hAnsi="Times New Roman" w:cs="Times New Roman"/>
          <w:b/>
          <w:sz w:val="28"/>
          <w:szCs w:val="28"/>
        </w:rPr>
        <w:t>5. Список рекомендуемой литературы</w:t>
      </w:r>
    </w:p>
    <w:p w:rsidR="0061777A" w:rsidRPr="00865DF5" w:rsidRDefault="000F3306" w:rsidP="00865DF5">
      <w:pPr>
        <w:pStyle w:val="af6"/>
        <w:numPr>
          <w:ilvl w:val="0"/>
          <w:numId w:val="6"/>
        </w:numPr>
        <w:tabs>
          <w:tab w:val="left" w:pos="284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F5">
        <w:rPr>
          <w:rFonts w:ascii="Times New Roman" w:hAnsi="Times New Roman" w:cs="Times New Roman"/>
          <w:i/>
          <w:sz w:val="28"/>
          <w:szCs w:val="28"/>
        </w:rPr>
        <w:t>Арнольд В.И.</w:t>
      </w:r>
      <w:r w:rsidRPr="00865DF5">
        <w:rPr>
          <w:rFonts w:ascii="Times New Roman" w:hAnsi="Times New Roman" w:cs="Times New Roman"/>
          <w:sz w:val="28"/>
          <w:szCs w:val="28"/>
        </w:rPr>
        <w:t xml:space="preserve"> Теория катастроф. М.: Наука, 1990. </w:t>
      </w:r>
      <w:r w:rsidRPr="00865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DF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2. </w:t>
      </w:r>
      <w:proofErr w:type="spellStart"/>
      <w:r w:rsidRPr="00865DF5">
        <w:rPr>
          <w:rFonts w:ascii="Times New Roman" w:eastAsia="Times New Roman" w:hAnsi="Times New Roman" w:cs="Times New Roman"/>
          <w:bCs/>
          <w:i/>
          <w:color w:val="1A1A1A"/>
          <w:sz w:val="28"/>
          <w:szCs w:val="28"/>
          <w:lang w:eastAsia="ru-RU"/>
        </w:rPr>
        <w:t>Воллиман</w:t>
      </w:r>
      <w:proofErr w:type="spellEnd"/>
      <w:r w:rsidRPr="00865DF5">
        <w:rPr>
          <w:rFonts w:ascii="Times New Roman" w:eastAsia="Times New Roman" w:hAnsi="Times New Roman" w:cs="Times New Roman"/>
          <w:bCs/>
          <w:i/>
          <w:color w:val="1A1A1A"/>
          <w:sz w:val="28"/>
          <w:szCs w:val="28"/>
          <w:lang w:eastAsia="ru-RU"/>
        </w:rPr>
        <w:t xml:space="preserve"> </w:t>
      </w:r>
      <w:proofErr w:type="spellStart"/>
      <w:r w:rsidRPr="00865DF5">
        <w:rPr>
          <w:rFonts w:ascii="Times New Roman" w:eastAsia="Times New Roman" w:hAnsi="Times New Roman" w:cs="Times New Roman"/>
          <w:bCs/>
          <w:i/>
          <w:color w:val="1A1A1A"/>
          <w:sz w:val="28"/>
          <w:szCs w:val="28"/>
          <w:lang w:eastAsia="ru-RU"/>
        </w:rPr>
        <w:t>Ньюман</w:t>
      </w:r>
      <w:proofErr w:type="spellEnd"/>
      <w:r w:rsidRPr="00865DF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. Профессор </w:t>
      </w:r>
      <w:proofErr w:type="spellStart"/>
      <w:r w:rsidRPr="00865DF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Астрокот</w:t>
      </w:r>
      <w:proofErr w:type="spellEnd"/>
      <w:r w:rsidRPr="00865DF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и его приключения в мире физики. </w:t>
      </w:r>
      <w:r w:rsidRPr="00865DF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</w:r>
      <w:r w:rsidRPr="00865DF5">
        <w:rPr>
          <w:rFonts w:ascii="Times New Roman" w:hAnsi="Times New Roman" w:cs="Times New Roman"/>
          <w:sz w:val="28"/>
          <w:szCs w:val="28"/>
        </w:rPr>
        <w:t xml:space="preserve">М.: </w:t>
      </w:r>
      <w:hyperlink r:id="rId7" w:tooltip="https://www.labirint.ru/pubhouse/833/" w:history="1">
        <w:r w:rsidRPr="00865DF5">
          <w:rPr>
            <w:rFonts w:ascii="Times New Roman" w:hAnsi="Times New Roman" w:cs="Times New Roman"/>
            <w:color w:val="2F2F2F"/>
            <w:sz w:val="28"/>
            <w:szCs w:val="28"/>
            <w:u w:val="single"/>
          </w:rPr>
          <w:t>Манн, Иванов и Фербер</w:t>
        </w:r>
      </w:hyperlink>
      <w:r w:rsidRPr="00865DF5">
        <w:rPr>
          <w:rFonts w:ascii="Times New Roman" w:hAnsi="Times New Roman" w:cs="Times New Roman"/>
          <w:color w:val="000000"/>
          <w:sz w:val="28"/>
          <w:szCs w:val="28"/>
        </w:rPr>
        <w:t xml:space="preserve">, 2019. </w:t>
      </w:r>
    </w:p>
    <w:p w:rsidR="0061777A" w:rsidRPr="00865DF5" w:rsidRDefault="000F3306" w:rsidP="00865DF5">
      <w:pPr>
        <w:pStyle w:val="af6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DF5">
        <w:rPr>
          <w:rFonts w:ascii="Times New Roman" w:hAnsi="Times New Roman" w:cs="Times New Roman"/>
          <w:i/>
          <w:sz w:val="28"/>
          <w:szCs w:val="28"/>
        </w:rPr>
        <w:t>Гарднер</w:t>
      </w:r>
      <w:proofErr w:type="spellEnd"/>
      <w:r w:rsidRPr="00865DF5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Pr="00865DF5">
        <w:rPr>
          <w:rFonts w:ascii="Times New Roman" w:hAnsi="Times New Roman" w:cs="Times New Roman"/>
          <w:sz w:val="28"/>
          <w:szCs w:val="28"/>
        </w:rPr>
        <w:t xml:space="preserve"> От мозаик </w:t>
      </w:r>
      <w:proofErr w:type="spellStart"/>
      <w:r w:rsidRPr="00865DF5">
        <w:rPr>
          <w:rFonts w:ascii="Times New Roman" w:hAnsi="Times New Roman" w:cs="Times New Roman"/>
          <w:sz w:val="28"/>
          <w:szCs w:val="28"/>
        </w:rPr>
        <w:t>Пенроуза</w:t>
      </w:r>
      <w:proofErr w:type="spellEnd"/>
      <w:r w:rsidRPr="00865DF5">
        <w:rPr>
          <w:rFonts w:ascii="Times New Roman" w:hAnsi="Times New Roman" w:cs="Times New Roman"/>
          <w:sz w:val="28"/>
          <w:szCs w:val="28"/>
        </w:rPr>
        <w:t xml:space="preserve"> к надежным шифрам. М.: Мир, 1993. </w:t>
      </w:r>
    </w:p>
    <w:p w:rsidR="0061777A" w:rsidRPr="00865DF5" w:rsidRDefault="000F3306" w:rsidP="00865DF5">
      <w:pPr>
        <w:pStyle w:val="af6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DF5">
        <w:rPr>
          <w:rFonts w:ascii="Times New Roman" w:hAnsi="Times New Roman" w:cs="Times New Roman"/>
          <w:i/>
          <w:sz w:val="28"/>
          <w:szCs w:val="28"/>
        </w:rPr>
        <w:t>Гуменюк</w:t>
      </w:r>
      <w:proofErr w:type="spellEnd"/>
      <w:r w:rsidRPr="00865DF5">
        <w:rPr>
          <w:rFonts w:ascii="Times New Roman" w:hAnsi="Times New Roman" w:cs="Times New Roman"/>
          <w:i/>
          <w:sz w:val="28"/>
          <w:szCs w:val="28"/>
        </w:rPr>
        <w:t xml:space="preserve"> А.Д.</w:t>
      </w:r>
      <w:r w:rsidRPr="00865DF5">
        <w:rPr>
          <w:rFonts w:ascii="Times New Roman" w:hAnsi="Times New Roman" w:cs="Times New Roman"/>
          <w:sz w:val="28"/>
          <w:szCs w:val="28"/>
        </w:rPr>
        <w:t xml:space="preserve"> Основы электроники, радиотехники и связи. М.: </w:t>
      </w:r>
      <w:proofErr w:type="spellStart"/>
      <w:r w:rsidRPr="00865DF5">
        <w:rPr>
          <w:rFonts w:ascii="Times New Roman" w:hAnsi="Times New Roman" w:cs="Times New Roman"/>
          <w:sz w:val="28"/>
          <w:szCs w:val="28"/>
        </w:rPr>
        <w:t>РиС</w:t>
      </w:r>
      <w:proofErr w:type="spellEnd"/>
      <w:r w:rsidRPr="00865DF5">
        <w:rPr>
          <w:rFonts w:ascii="Times New Roman" w:hAnsi="Times New Roman" w:cs="Times New Roman"/>
          <w:sz w:val="28"/>
          <w:szCs w:val="28"/>
        </w:rPr>
        <w:t xml:space="preserve">, 2015. </w:t>
      </w:r>
    </w:p>
    <w:p w:rsidR="0061777A" w:rsidRPr="00865DF5" w:rsidRDefault="000F3306" w:rsidP="00865DF5">
      <w:pPr>
        <w:pStyle w:val="af6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F5">
        <w:rPr>
          <w:rFonts w:ascii="Times New Roman" w:hAnsi="Times New Roman" w:cs="Times New Roman"/>
          <w:i/>
          <w:sz w:val="28"/>
          <w:szCs w:val="28"/>
        </w:rPr>
        <w:t>Даль Э.Н.</w:t>
      </w:r>
      <w:r w:rsidRPr="00865DF5">
        <w:rPr>
          <w:rFonts w:ascii="Times New Roman" w:hAnsi="Times New Roman" w:cs="Times New Roman"/>
          <w:sz w:val="28"/>
          <w:szCs w:val="28"/>
        </w:rPr>
        <w:t xml:space="preserve"> Электроника для детей. Собираем простые схемы. М., 2017. </w:t>
      </w:r>
    </w:p>
    <w:p w:rsidR="0061777A" w:rsidRPr="00865DF5" w:rsidRDefault="000F3306" w:rsidP="00865DF5">
      <w:pPr>
        <w:pStyle w:val="af6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DF5">
        <w:rPr>
          <w:rFonts w:ascii="Times New Roman" w:hAnsi="Times New Roman" w:cs="Times New Roman"/>
          <w:i/>
          <w:sz w:val="28"/>
          <w:szCs w:val="28"/>
        </w:rPr>
        <w:t>Догадин</w:t>
      </w:r>
      <w:proofErr w:type="spellEnd"/>
      <w:r w:rsidRPr="00865DF5">
        <w:rPr>
          <w:rFonts w:ascii="Times New Roman" w:hAnsi="Times New Roman" w:cs="Times New Roman"/>
          <w:i/>
          <w:sz w:val="28"/>
          <w:szCs w:val="28"/>
        </w:rPr>
        <w:t xml:space="preserve"> Н.Б.</w:t>
      </w:r>
      <w:r w:rsidRPr="00865DF5">
        <w:rPr>
          <w:rFonts w:ascii="Times New Roman" w:hAnsi="Times New Roman" w:cs="Times New Roman"/>
          <w:sz w:val="28"/>
          <w:szCs w:val="28"/>
        </w:rPr>
        <w:t xml:space="preserve"> Основы радиотехники. СПб.: Лань, 2007. </w:t>
      </w:r>
    </w:p>
    <w:p w:rsidR="0061777A" w:rsidRPr="00865DF5" w:rsidRDefault="000F3306" w:rsidP="00865DF5">
      <w:pPr>
        <w:pStyle w:val="af6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DF5">
        <w:rPr>
          <w:rFonts w:ascii="Times New Roman" w:hAnsi="Times New Roman" w:cs="Times New Roman"/>
          <w:i/>
          <w:sz w:val="28"/>
          <w:szCs w:val="28"/>
        </w:rPr>
        <w:t>Мощенский</w:t>
      </w:r>
      <w:proofErr w:type="spellEnd"/>
      <w:r w:rsidRPr="00865DF5">
        <w:rPr>
          <w:rFonts w:ascii="Times New Roman" w:hAnsi="Times New Roman" w:cs="Times New Roman"/>
          <w:i/>
          <w:sz w:val="28"/>
          <w:szCs w:val="28"/>
        </w:rPr>
        <w:t xml:space="preserve"> Ю.В.</w:t>
      </w:r>
      <w:r w:rsidRPr="00865DF5">
        <w:rPr>
          <w:rFonts w:ascii="Times New Roman" w:hAnsi="Times New Roman" w:cs="Times New Roman"/>
          <w:sz w:val="28"/>
          <w:szCs w:val="28"/>
        </w:rPr>
        <w:t xml:space="preserve"> Теоретические основы радиотехники. Сигналы. СПб.: Лань, 2018. </w:t>
      </w:r>
    </w:p>
    <w:p w:rsidR="0061777A" w:rsidRPr="00865DF5" w:rsidRDefault="000F3306" w:rsidP="00865DF5">
      <w:pPr>
        <w:pStyle w:val="af6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F5">
        <w:rPr>
          <w:rFonts w:ascii="Times New Roman" w:hAnsi="Times New Roman" w:cs="Times New Roman"/>
          <w:i/>
          <w:sz w:val="28"/>
          <w:szCs w:val="28"/>
        </w:rPr>
        <w:t>Перельман Я.И.</w:t>
      </w:r>
      <w:r w:rsidRPr="00865DF5">
        <w:rPr>
          <w:rFonts w:ascii="Times New Roman" w:hAnsi="Times New Roman" w:cs="Times New Roman"/>
          <w:sz w:val="28"/>
          <w:szCs w:val="28"/>
        </w:rPr>
        <w:t xml:space="preserve"> Занимательная физика. Д.: ВАП, 1994. </w:t>
      </w:r>
    </w:p>
    <w:p w:rsidR="0061777A" w:rsidRPr="00865DF5" w:rsidRDefault="000F3306" w:rsidP="00865DF5">
      <w:pPr>
        <w:pStyle w:val="af6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DF5">
        <w:rPr>
          <w:rFonts w:ascii="Times New Roman" w:hAnsi="Times New Roman" w:cs="Times New Roman"/>
          <w:i/>
          <w:sz w:val="28"/>
          <w:szCs w:val="28"/>
        </w:rPr>
        <w:t>Пенроуз</w:t>
      </w:r>
      <w:proofErr w:type="spellEnd"/>
      <w:r w:rsidRPr="00865DF5">
        <w:rPr>
          <w:rFonts w:ascii="Times New Roman" w:hAnsi="Times New Roman" w:cs="Times New Roman"/>
          <w:i/>
          <w:sz w:val="28"/>
          <w:szCs w:val="28"/>
        </w:rPr>
        <w:t xml:space="preserve"> Р.</w:t>
      </w:r>
      <w:r w:rsidRPr="00865DF5">
        <w:rPr>
          <w:rFonts w:ascii="Times New Roman" w:hAnsi="Times New Roman" w:cs="Times New Roman"/>
          <w:sz w:val="28"/>
          <w:szCs w:val="28"/>
        </w:rPr>
        <w:t xml:space="preserve"> Сон разума. М.: </w:t>
      </w:r>
      <w:proofErr w:type="spellStart"/>
      <w:r w:rsidRPr="00865DF5">
        <w:rPr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Pr="00865DF5">
        <w:rPr>
          <w:rFonts w:ascii="Times New Roman" w:hAnsi="Times New Roman" w:cs="Times New Roman"/>
          <w:sz w:val="28"/>
          <w:szCs w:val="28"/>
        </w:rPr>
        <w:t xml:space="preserve"> УРСС, 2006. </w:t>
      </w:r>
    </w:p>
    <w:p w:rsidR="0061777A" w:rsidRPr="00865DF5" w:rsidRDefault="000F3306" w:rsidP="00865DF5">
      <w:pPr>
        <w:pStyle w:val="af6"/>
        <w:numPr>
          <w:ilvl w:val="0"/>
          <w:numId w:val="8"/>
        </w:numPr>
        <w:shd w:val="clear" w:color="auto" w:fill="FFFFFF"/>
        <w:tabs>
          <w:tab w:val="left" w:pos="0"/>
        </w:tabs>
        <w:spacing w:line="276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865DF5">
        <w:rPr>
          <w:rFonts w:ascii="Times New Roman" w:hAnsi="Times New Roman" w:cs="Times New Roman"/>
          <w:i/>
          <w:sz w:val="28"/>
          <w:szCs w:val="28"/>
        </w:rPr>
        <w:t>Савенков В.</w:t>
      </w:r>
      <w:r w:rsidRPr="00865DF5">
        <w:rPr>
          <w:rFonts w:ascii="Times New Roman" w:hAnsi="Times New Roman" w:cs="Times New Roman"/>
          <w:sz w:val="28"/>
          <w:szCs w:val="28"/>
        </w:rPr>
        <w:t xml:space="preserve"> Введение в электронику. М.: АВП «</w:t>
      </w:r>
      <w:bookmarkStart w:id="0" w:name="_GoBack"/>
      <w:bookmarkEnd w:id="0"/>
      <w:r w:rsidRPr="00865DF5">
        <w:rPr>
          <w:rFonts w:ascii="Times New Roman" w:hAnsi="Times New Roman" w:cs="Times New Roman"/>
          <w:sz w:val="28"/>
          <w:szCs w:val="28"/>
        </w:rPr>
        <w:t xml:space="preserve">Инвест», 2010. </w:t>
      </w:r>
    </w:p>
    <w:sectPr w:rsidR="0061777A" w:rsidRPr="00865D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1E" w:rsidRDefault="00DC061E">
      <w:r>
        <w:separator/>
      </w:r>
    </w:p>
  </w:endnote>
  <w:endnote w:type="continuationSeparator" w:id="0">
    <w:p w:rsidR="00DC061E" w:rsidRDefault="00DC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062114"/>
      <w:docPartObj>
        <w:docPartGallery w:val="Page Numbers (Bottom of Page)"/>
        <w:docPartUnique/>
      </w:docPartObj>
    </w:sdtPr>
    <w:sdtEndPr/>
    <w:sdtContent>
      <w:p w:rsidR="0061777A" w:rsidRDefault="000F3306">
        <w:pPr>
          <w:pStyle w:val="af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DF5">
          <w:rPr>
            <w:noProof/>
          </w:rPr>
          <w:t>18</w:t>
        </w:r>
        <w:r>
          <w:fldChar w:fldCharType="end"/>
        </w:r>
      </w:p>
    </w:sdtContent>
  </w:sdt>
  <w:p w:rsidR="0061777A" w:rsidRDefault="0061777A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1E" w:rsidRDefault="00DC061E">
      <w:r>
        <w:separator/>
      </w:r>
    </w:p>
  </w:footnote>
  <w:footnote w:type="continuationSeparator" w:id="0">
    <w:p w:rsidR="00DC061E" w:rsidRDefault="00DC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C3C"/>
    <w:multiLevelType w:val="hybridMultilevel"/>
    <w:tmpl w:val="4AC60182"/>
    <w:lvl w:ilvl="0" w:tplc="4726FDE2">
      <w:start w:val="1"/>
      <w:numFmt w:val="bullet"/>
      <w:lvlText w:val=""/>
      <w:lvlJc w:val="left"/>
      <w:pPr>
        <w:tabs>
          <w:tab w:val="num" w:pos="994"/>
        </w:tabs>
        <w:ind w:left="654" w:firstLine="0"/>
      </w:pPr>
      <w:rPr>
        <w:rFonts w:ascii="Symbol" w:hAnsi="Symbol" w:hint="default"/>
      </w:rPr>
    </w:lvl>
    <w:lvl w:ilvl="1" w:tplc="8DFA47A6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2" w:tplc="3C26E1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A6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CC1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2F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43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9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8E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77F0A"/>
    <w:multiLevelType w:val="hybridMultilevel"/>
    <w:tmpl w:val="FD9CDBD8"/>
    <w:lvl w:ilvl="0" w:tplc="8178536E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2BDAB582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B8C8687A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9432BA88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869EE7E0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1C8A532E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8482F688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6F6A9B90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8ACEA28C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164F126A"/>
    <w:multiLevelType w:val="hybridMultilevel"/>
    <w:tmpl w:val="3E5817A6"/>
    <w:lvl w:ilvl="0" w:tplc="7A4AF062">
      <w:start w:val="1"/>
      <w:numFmt w:val="bullet"/>
      <w:lvlText w:val=""/>
      <w:lvlJc w:val="left"/>
      <w:pPr>
        <w:tabs>
          <w:tab w:val="num" w:pos="994"/>
        </w:tabs>
        <w:ind w:left="654" w:firstLine="0"/>
      </w:pPr>
      <w:rPr>
        <w:rFonts w:ascii="Symbol" w:hAnsi="Symbol" w:hint="default"/>
      </w:rPr>
    </w:lvl>
    <w:lvl w:ilvl="1" w:tplc="71C2C0BA">
      <w:start w:val="1"/>
      <w:numFmt w:val="bullet"/>
      <w:lvlText w:val=""/>
      <w:lvlJc w:val="left"/>
      <w:pPr>
        <w:tabs>
          <w:tab w:val="num" w:pos="2094"/>
        </w:tabs>
        <w:ind w:left="0" w:firstLine="1758"/>
      </w:pPr>
      <w:rPr>
        <w:rFonts w:ascii="Symbol" w:hAnsi="Symbol" w:hint="default"/>
      </w:rPr>
    </w:lvl>
    <w:lvl w:ilvl="2" w:tplc="430209F8">
      <w:start w:val="1"/>
      <w:numFmt w:val="decimal"/>
      <w:lvlText w:val="%3."/>
      <w:lvlJc w:val="left"/>
      <w:pPr>
        <w:tabs>
          <w:tab w:val="num" w:pos="2814"/>
        </w:tabs>
        <w:ind w:left="2814" w:hanging="360"/>
      </w:pPr>
    </w:lvl>
    <w:lvl w:ilvl="3" w:tplc="C0122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EB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3CB4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24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46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6F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144D9"/>
    <w:multiLevelType w:val="hybridMultilevel"/>
    <w:tmpl w:val="083E880E"/>
    <w:lvl w:ilvl="0" w:tplc="145EBD5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77BCEFA6">
      <w:start w:val="1"/>
      <w:numFmt w:val="lowerLetter"/>
      <w:lvlText w:val="%2."/>
      <w:lvlJc w:val="left"/>
      <w:pPr>
        <w:ind w:left="1440" w:hanging="360"/>
      </w:pPr>
    </w:lvl>
    <w:lvl w:ilvl="2" w:tplc="41140150">
      <w:start w:val="1"/>
      <w:numFmt w:val="lowerRoman"/>
      <w:lvlText w:val="%3."/>
      <w:lvlJc w:val="right"/>
      <w:pPr>
        <w:ind w:left="2160" w:hanging="180"/>
      </w:pPr>
    </w:lvl>
    <w:lvl w:ilvl="3" w:tplc="A81E354C">
      <w:start w:val="1"/>
      <w:numFmt w:val="decimal"/>
      <w:lvlText w:val="%4."/>
      <w:lvlJc w:val="left"/>
      <w:pPr>
        <w:ind w:left="2880" w:hanging="360"/>
      </w:pPr>
    </w:lvl>
    <w:lvl w:ilvl="4" w:tplc="0B0C238E">
      <w:start w:val="1"/>
      <w:numFmt w:val="lowerLetter"/>
      <w:lvlText w:val="%5."/>
      <w:lvlJc w:val="left"/>
      <w:pPr>
        <w:ind w:left="3600" w:hanging="360"/>
      </w:pPr>
    </w:lvl>
    <w:lvl w:ilvl="5" w:tplc="50868A32">
      <w:start w:val="1"/>
      <w:numFmt w:val="lowerRoman"/>
      <w:lvlText w:val="%6."/>
      <w:lvlJc w:val="right"/>
      <w:pPr>
        <w:ind w:left="4320" w:hanging="180"/>
      </w:pPr>
    </w:lvl>
    <w:lvl w:ilvl="6" w:tplc="158C0B66">
      <w:start w:val="1"/>
      <w:numFmt w:val="decimal"/>
      <w:lvlText w:val="%7."/>
      <w:lvlJc w:val="left"/>
      <w:pPr>
        <w:ind w:left="5040" w:hanging="360"/>
      </w:pPr>
    </w:lvl>
    <w:lvl w:ilvl="7" w:tplc="A52C3942">
      <w:start w:val="1"/>
      <w:numFmt w:val="lowerLetter"/>
      <w:lvlText w:val="%8."/>
      <w:lvlJc w:val="left"/>
      <w:pPr>
        <w:ind w:left="5760" w:hanging="360"/>
      </w:pPr>
    </w:lvl>
    <w:lvl w:ilvl="8" w:tplc="0826E9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95FFB"/>
    <w:multiLevelType w:val="hybridMultilevel"/>
    <w:tmpl w:val="FA3459FC"/>
    <w:lvl w:ilvl="0" w:tplc="B5AE5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41EFE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F037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8C13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ACB1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EC3ED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9450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A1882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4C4E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75444E"/>
    <w:multiLevelType w:val="hybridMultilevel"/>
    <w:tmpl w:val="42F4DCC4"/>
    <w:lvl w:ilvl="0" w:tplc="FBC2D4A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9F368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6A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25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EB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D21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81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F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4B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D15B8"/>
    <w:multiLevelType w:val="hybridMultilevel"/>
    <w:tmpl w:val="D12066A8"/>
    <w:lvl w:ilvl="0" w:tplc="BFBE5298">
      <w:start w:val="1"/>
      <w:numFmt w:val="decimal"/>
      <w:lvlText w:val="%1."/>
      <w:lvlJc w:val="left"/>
      <w:pPr>
        <w:ind w:left="720" w:hanging="360"/>
      </w:pPr>
    </w:lvl>
    <w:lvl w:ilvl="1" w:tplc="F3407144">
      <w:start w:val="1"/>
      <w:numFmt w:val="lowerLetter"/>
      <w:lvlText w:val="%2."/>
      <w:lvlJc w:val="left"/>
      <w:pPr>
        <w:ind w:left="1440" w:hanging="360"/>
      </w:pPr>
    </w:lvl>
    <w:lvl w:ilvl="2" w:tplc="DD5CA698">
      <w:start w:val="1"/>
      <w:numFmt w:val="lowerRoman"/>
      <w:lvlText w:val="%3."/>
      <w:lvlJc w:val="right"/>
      <w:pPr>
        <w:ind w:left="2160" w:hanging="180"/>
      </w:pPr>
    </w:lvl>
    <w:lvl w:ilvl="3" w:tplc="B0E2506C">
      <w:start w:val="1"/>
      <w:numFmt w:val="decimal"/>
      <w:lvlText w:val="%4."/>
      <w:lvlJc w:val="left"/>
      <w:pPr>
        <w:ind w:left="2880" w:hanging="360"/>
      </w:pPr>
    </w:lvl>
    <w:lvl w:ilvl="4" w:tplc="988E0CC8">
      <w:start w:val="1"/>
      <w:numFmt w:val="lowerLetter"/>
      <w:lvlText w:val="%5."/>
      <w:lvlJc w:val="left"/>
      <w:pPr>
        <w:ind w:left="3600" w:hanging="360"/>
      </w:pPr>
    </w:lvl>
    <w:lvl w:ilvl="5" w:tplc="93B6278A">
      <w:start w:val="1"/>
      <w:numFmt w:val="lowerRoman"/>
      <w:lvlText w:val="%6."/>
      <w:lvlJc w:val="right"/>
      <w:pPr>
        <w:ind w:left="4320" w:hanging="180"/>
      </w:pPr>
    </w:lvl>
    <w:lvl w:ilvl="6" w:tplc="627EDAFA">
      <w:start w:val="1"/>
      <w:numFmt w:val="decimal"/>
      <w:lvlText w:val="%7."/>
      <w:lvlJc w:val="left"/>
      <w:pPr>
        <w:ind w:left="5040" w:hanging="360"/>
      </w:pPr>
    </w:lvl>
    <w:lvl w:ilvl="7" w:tplc="5276F61A">
      <w:start w:val="1"/>
      <w:numFmt w:val="lowerLetter"/>
      <w:lvlText w:val="%8."/>
      <w:lvlJc w:val="left"/>
      <w:pPr>
        <w:ind w:left="5760" w:hanging="360"/>
      </w:pPr>
    </w:lvl>
    <w:lvl w:ilvl="8" w:tplc="01322D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768F"/>
    <w:multiLevelType w:val="hybridMultilevel"/>
    <w:tmpl w:val="417821E2"/>
    <w:lvl w:ilvl="0" w:tplc="438CD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8C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CE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A3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8C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7454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6F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CC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6232D"/>
    <w:multiLevelType w:val="hybridMultilevel"/>
    <w:tmpl w:val="7E96C914"/>
    <w:lvl w:ilvl="0" w:tplc="A8566AA4">
      <w:start w:val="1"/>
      <w:numFmt w:val="bullet"/>
      <w:lvlText w:val=""/>
      <w:lvlJc w:val="left"/>
      <w:pPr>
        <w:tabs>
          <w:tab w:val="num" w:pos="1560"/>
        </w:tabs>
        <w:ind w:left="766" w:firstLine="510"/>
      </w:pPr>
      <w:rPr>
        <w:rFonts w:ascii="Symbol" w:hAnsi="Symbol" w:hint="default"/>
      </w:rPr>
    </w:lvl>
    <w:lvl w:ilvl="1" w:tplc="8D2EC51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F08E15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374575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9287F0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75D4DDB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68C0B3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E4616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23EFC6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7A"/>
    <w:rsid w:val="000F3306"/>
    <w:rsid w:val="001A3E2A"/>
    <w:rsid w:val="0046261E"/>
    <w:rsid w:val="0061777A"/>
    <w:rsid w:val="007D57DF"/>
    <w:rsid w:val="00865DF5"/>
    <w:rsid w:val="00D43BFB"/>
    <w:rsid w:val="00D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8AE8"/>
  <w15:docId w15:val="{542EED10-ABDC-4829-913A-750111D6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2">
    <w:name w:val="Body Text"/>
    <w:basedOn w:val="a"/>
    <w:link w:val="af3"/>
    <w:pPr>
      <w:ind w:right="-34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pPr>
      <w:ind w:firstLine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character" w:customStyle="1" w:styleId="af7">
    <w:name w:val="Абзац списка Знак"/>
    <w:link w:val="af6"/>
    <w:uiPriority w:val="34"/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table" w:styleId="afb">
    <w:name w:val="Table Grid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3">
    <w:name w:val="s_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apple-converted-space">
    <w:name w:val="apple-converted-space"/>
    <w:basedOn w:val="a0"/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character" w:customStyle="1" w:styleId="27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5">
    <w:name w:val="Основной текст (4) + Не полужирный"/>
    <w:basedOn w:val="43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basedOn w:val="a0"/>
    <w:link w:val="7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2">
    <w:name w:val="Основной текст (9)_"/>
    <w:basedOn w:val="a0"/>
    <w:link w:val="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4">
    <w:name w:val="Основной текст (7) + Не курсив"/>
    <w:basedOn w:val="72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Arial11pt">
    <w:name w:val="Основной текст (2) + Arial;11 pt;Полужирный"/>
    <w:basedOn w:val="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480" w:after="384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360"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line="367" w:lineRule="exact"/>
      <w:ind w:hanging="6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180" w:line="372" w:lineRule="exact"/>
      <w:ind w:firstLine="757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1">
    <w:name w:val="Заголовок №1 (2)"/>
    <w:basedOn w:val="a"/>
    <w:link w:val="120"/>
    <w:pPr>
      <w:widowControl w:val="0"/>
      <w:shd w:val="clear" w:color="auto" w:fill="FFFFFF"/>
      <w:spacing w:before="18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f2">
    <w:name w:val="annotation subject"/>
    <w:basedOn w:val="afe"/>
    <w:next w:val="afe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"/>
    <w:link w:val="aff2"/>
    <w:uiPriority w:val="99"/>
    <w:semiHidden/>
    <w:rPr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a20mailrucssattributepostfix">
    <w:name w:val="pa20_mailru_css_attribute_postfix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6">
    <w:name w:val="Текст сноски Знак1"/>
    <w:basedOn w:val="a0"/>
    <w:uiPriority w:val="99"/>
    <w:semiHidden/>
    <w:rPr>
      <w:rFonts w:eastAsiaTheme="minorHAnsi"/>
      <w:sz w:val="20"/>
      <w:szCs w:val="20"/>
      <w:lang w:eastAsia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17">
    <w:name w:val="Стиль1"/>
    <w:basedOn w:val="2"/>
    <w:link w:val="18"/>
    <w:qFormat/>
    <w:pPr>
      <w:spacing w:line="259" w:lineRule="auto"/>
    </w:pPr>
    <w:rPr>
      <w:rFonts w:ascii="Times New Roman" w:hAnsi="Times New Roman" w:cs="Times New Roman"/>
      <w:b/>
    </w:rPr>
  </w:style>
  <w:style w:type="paragraph" w:customStyle="1" w:styleId="2b">
    <w:name w:val="Стиль2"/>
    <w:basedOn w:val="a"/>
    <w:link w:val="2c"/>
    <w:qFormat/>
    <w:pPr>
      <w:spacing w:line="276" w:lineRule="auto"/>
      <w:ind w:firstLine="709"/>
      <w:jc w:val="both"/>
    </w:pPr>
    <w:rPr>
      <w:rFonts w:ascii="Times New Roman" w:hAnsi="Times New Roman" w:cs="Times New Roman"/>
      <w:szCs w:val="22"/>
    </w:rPr>
  </w:style>
  <w:style w:type="character" w:customStyle="1" w:styleId="18">
    <w:name w:val="Стиль1 Знак"/>
    <w:basedOn w:val="20"/>
    <w:link w:val="17"/>
    <w:rPr>
      <w:rFonts w:ascii="Times New Roman" w:eastAsiaTheme="majorEastAsia" w:hAnsi="Times New Roman" w:cs="Times New Roman"/>
      <w:b/>
      <w:color w:val="2E74B5" w:themeColor="accent1" w:themeShade="BF"/>
      <w:sz w:val="26"/>
      <w:szCs w:val="26"/>
    </w:rPr>
  </w:style>
  <w:style w:type="character" w:customStyle="1" w:styleId="2c">
    <w:name w:val="Стиль2 Знак"/>
    <w:basedOn w:val="a0"/>
    <w:link w:val="2b"/>
    <w:rPr>
      <w:rFonts w:ascii="Times New Roman" w:hAnsi="Times New Roman" w:cs="Times New Roman"/>
      <w:sz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Pr>
      <w:sz w:val="24"/>
      <w:szCs w:val="24"/>
    </w:rPr>
  </w:style>
  <w:style w:type="paragraph" w:styleId="aff6">
    <w:name w:val="footer"/>
    <w:basedOn w:val="a"/>
    <w:link w:val="af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Pr>
      <w:sz w:val="24"/>
      <w:szCs w:val="24"/>
    </w:rPr>
  </w:style>
  <w:style w:type="paragraph" w:styleId="aff8">
    <w:name w:val="Revision"/>
    <w:hidden/>
    <w:uiPriority w:val="99"/>
    <w:semiHidden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8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3756</Words>
  <Characters>21415</Characters>
  <Application>Microsoft Office Word</Application>
  <DocSecurity>0</DocSecurity>
  <Lines>178</Lines>
  <Paragraphs>50</Paragraphs>
  <ScaleCrop>false</ScaleCrop>
  <Company/>
  <LinksUpToDate>false</LinksUpToDate>
  <CharactersWithSpaces>25121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C. Полищук</dc:creator>
  <cp:keywords/>
  <dc:description/>
  <cp:lastModifiedBy>Светлана C. Полищук</cp:lastModifiedBy>
  <cp:revision>17</cp:revision>
  <dcterms:created xsi:type="dcterms:W3CDTF">2024-12-11T06:28:00Z</dcterms:created>
  <dcterms:modified xsi:type="dcterms:W3CDTF">2024-12-13T11:38:00Z</dcterms:modified>
</cp:coreProperties>
</file>