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6BB3CD">
      <w:pPr>
        <w:tabs>
          <w:tab w:val="left" w:pos="2880"/>
        </w:tabs>
        <w:jc w:val="right"/>
        <w:rPr>
          <w:rFonts w:hint="default" w:ascii="Times New Roman" w:hAnsi="Times New Roman" w:cs="Times New Roman"/>
          <w:b/>
          <w:sz w:val="24"/>
          <w:szCs w:val="24"/>
          <w:lang w:val="ru-RU"/>
        </w:rPr>
        <w:sectPr>
          <w:footerReference r:id="rId3" w:type="default"/>
          <w:pgSz w:w="11906" w:h="16838"/>
          <w:pgMar w:top="720" w:right="720" w:bottom="720" w:left="720" w:header="624" w:footer="397" w:gutter="0"/>
          <w:cols w:space="708" w:num="1"/>
          <w:titlePg/>
          <w:docGrid w:linePitch="360" w:charSpace="0"/>
        </w:sectPr>
      </w:pPr>
      <w:r>
        <w:rPr>
          <w:rFonts w:hint="default" w:ascii="Times New Roman" w:hAnsi="Times New Roman" w:cs="Times New Roman"/>
          <w:b/>
          <w:sz w:val="24"/>
          <w:szCs w:val="24"/>
          <w:lang w:val="ru-RU"/>
        </w:rPr>
        <w:drawing>
          <wp:inline distT="0" distB="0" distL="114300" distR="114300">
            <wp:extent cx="6644640" cy="9403715"/>
            <wp:effectExtent l="0" t="0" r="3810" b="6985"/>
            <wp:docPr id="1" name="Изображение 1" descr="титул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титул_page-0001"/>
                    <pic:cNvPicPr>
                      <a:picLocks noChangeAspect="1"/>
                    </pic:cNvPicPr>
                  </pic:nvPicPr>
                  <pic:blipFill>
                    <a:blip r:embed="rId5"/>
                    <a:stretch>
                      <a:fillRect/>
                    </a:stretch>
                  </pic:blipFill>
                  <pic:spPr>
                    <a:xfrm>
                      <a:off x="0" y="0"/>
                      <a:ext cx="6644640" cy="9403715"/>
                    </a:xfrm>
                    <a:prstGeom prst="rect">
                      <a:avLst/>
                    </a:prstGeom>
                  </pic:spPr>
                </pic:pic>
              </a:graphicData>
            </a:graphic>
          </wp:inline>
        </w:drawing>
      </w:r>
    </w:p>
    <w:p w14:paraId="45539C1E">
      <w:pPr>
        <w:tabs>
          <w:tab w:val="left" w:pos="2880"/>
        </w:tabs>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История образовательной организации</w:t>
      </w:r>
    </w:p>
    <w:p w14:paraId="621EBB45">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1937 год – Год основания Вышневолоцкого Дома пионеров. Директор –В.П. Масленников.</w:t>
      </w:r>
    </w:p>
    <w:p w14:paraId="7118F940">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1939 год – Симфонический оркестр Дома пионеров, руководитель В.И. Клоков, - участник открытия Всесоюзной с/хозяйственной выставки в г. Москва. Количество воспитанников Дома пионеров – 600 человек.</w:t>
      </w:r>
    </w:p>
    <w:p w14:paraId="1B115978">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1941-1945 г.г. – Воспитанники Дома пионеров ведут деятельность в помощь фронту: собирают ягоды для раненых бойцов, организуют дежурство в госпиталях по уходу за ранеными, выступают с концертами, разносят почту, помогают в ремонте Дома пионеров после бомбёжки.</w:t>
      </w:r>
    </w:p>
    <w:p w14:paraId="3892C26F">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1943 г. – Первый городской слёт пионеров.</w:t>
      </w:r>
    </w:p>
    <w:p w14:paraId="3E509123">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Послевоенные годы – Дом пионеров во главе тимуровского движения, кипит поисковая работа.</w:t>
      </w:r>
    </w:p>
    <w:p w14:paraId="2C1BCF74">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60-70-е г. – Первая в области игротека для младших школьников. Действует школа пионерского актива, осуществляется учёба старших пионерских вожатых.</w:t>
      </w:r>
    </w:p>
    <w:p w14:paraId="525B33C7">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1965 г. – начал работу пионерский штаб «Костёр».</w:t>
      </w:r>
    </w:p>
    <w:p w14:paraId="21CC24F7">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1966-1968 г.г. – на базе Дома пионеров проходят областные семинары, выставки, конференция по обобщению  и распространению передового опыта культурно-массовой и воспитательной работы.</w:t>
      </w:r>
    </w:p>
    <w:p w14:paraId="2E493961">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1975 год – переезд Дома пионеров в новое здание по улице Кирова,  д.31</w:t>
      </w:r>
      <w:r>
        <w:rPr>
          <w:rFonts w:hint="default" w:ascii="Times New Roman" w:hAnsi="Times New Roman" w:cs="Times New Roman"/>
          <w:sz w:val="24"/>
          <w:szCs w:val="24"/>
          <w:lang w:val="ru-RU"/>
        </w:rPr>
        <w:t>-</w:t>
      </w:r>
      <w:r>
        <w:rPr>
          <w:rFonts w:ascii="Times New Roman" w:hAnsi="Times New Roman" w:cs="Times New Roman"/>
          <w:sz w:val="24"/>
          <w:szCs w:val="24"/>
        </w:rPr>
        <w:t>17 (Большая Садовая). В учреждении  80 кружков и 1200 воспитанников.</w:t>
      </w:r>
    </w:p>
    <w:p w14:paraId="530B0992">
      <w:pPr>
        <w:keepNext w:val="0"/>
        <w:keepLines w:val="0"/>
        <w:pageBreakBefore w:val="0"/>
        <w:widowControl/>
        <w:tabs>
          <w:tab w:val="left" w:pos="1060"/>
        </w:tabs>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1988 год</w:t>
      </w:r>
      <w:r>
        <w:rPr>
          <w:rFonts w:ascii="Times New Roman" w:hAnsi="Times New Roman" w:cs="Times New Roman"/>
          <w:sz w:val="24"/>
          <w:szCs w:val="24"/>
        </w:rPr>
        <w:tab/>
      </w:r>
      <w:r>
        <w:rPr>
          <w:rFonts w:ascii="Times New Roman" w:hAnsi="Times New Roman" w:cs="Times New Roman"/>
          <w:sz w:val="24"/>
          <w:szCs w:val="24"/>
        </w:rPr>
        <w:t>- Дом пионеров и школьников начинает работу на базах ОУ города: СОШ № 19 и СОШ № 6 - эстетический курс.</w:t>
      </w:r>
    </w:p>
    <w:p w14:paraId="6F8C5E7A">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1992 год – Дом пионеров и школьников переименовали в Вышневолоцкий городской Дворец творчества детей и юношества. Осуществляется переход от внешкольной работы к дополнительному образованию.</w:t>
      </w:r>
    </w:p>
    <w:p w14:paraId="1E6E46DC">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 xml:space="preserve">2000 год – прежнее название учреждения меняется на «Муниципальное учреждение дополнительного образования детей «Дом творчества детей и юношества». </w:t>
      </w:r>
    </w:p>
    <w:p w14:paraId="19494873">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2008  год - новое название - Муниципальное образовательное учреждение дополнительного образования детей «Дом детского творчества». Учреждение представлено 43 коллективами и его посещают более 2000 детей и подростков.</w:t>
      </w:r>
    </w:p>
    <w:p w14:paraId="72B96BBE">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2011 год – название учреждения - Муниципальное бюджетное образовательное учреждение дополнительного образования детей «Дом детского творчества».</w:t>
      </w:r>
    </w:p>
    <w:p w14:paraId="7C2FF6A2">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2015 год – новое название – Муниципальное бюджетное учреждение дополнительного образования «Дом детского творчества».</w:t>
      </w:r>
    </w:p>
    <w:p w14:paraId="108C8507">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2021 год - создана и подтверждена официальная страница госорганизации МБУ ДО «ДДТ» в социальной сети «ВКонтакте».</w:t>
      </w:r>
    </w:p>
    <w:p w14:paraId="7F31B782">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s="Times New Roman"/>
          <w:sz w:val="24"/>
          <w:szCs w:val="24"/>
        </w:rPr>
      </w:pPr>
      <w:r>
        <w:rPr>
          <w:rFonts w:ascii="Times New Roman" w:hAnsi="Times New Roman" w:cs="Times New Roman"/>
          <w:sz w:val="24"/>
          <w:szCs w:val="24"/>
        </w:rPr>
        <w:t xml:space="preserve">2022 год -  85-летний юбилей со дня своего основания. </w:t>
      </w:r>
    </w:p>
    <w:p w14:paraId="4C4ADD4C">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2023 год - впервые в МБУ ДО «ДДТ» открыт лагерь с дневным пребыванием детей.</w:t>
      </w:r>
    </w:p>
    <w:p w14:paraId="6F2464C3">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2024 год - утвержден логотип МБУ ДО «Дом детского творчества».</w:t>
      </w:r>
    </w:p>
    <w:p w14:paraId="6EEEE594">
      <w:pPr>
        <w:jc w:val="both"/>
        <w:rPr>
          <w:rFonts w:ascii="Times New Roman" w:hAnsi="Times New Roman" w:cs="Times New Roman"/>
          <w:sz w:val="24"/>
          <w:szCs w:val="24"/>
        </w:rPr>
      </w:pPr>
    </w:p>
    <w:p w14:paraId="2FECD324">
      <w:pPr>
        <w:jc w:val="center"/>
        <w:rPr>
          <w:rFonts w:ascii="Times New Roman" w:hAnsi="Times New Roman" w:cs="Times New Roman"/>
          <w:b/>
          <w:sz w:val="24"/>
          <w:szCs w:val="24"/>
        </w:rPr>
      </w:pPr>
      <w:r>
        <w:rPr>
          <w:rFonts w:ascii="Times New Roman" w:hAnsi="Times New Roman" w:cs="Times New Roman"/>
          <w:b/>
          <w:sz w:val="24"/>
          <w:szCs w:val="24"/>
        </w:rPr>
        <w:t>Общая характеристика</w:t>
      </w:r>
    </w:p>
    <w:tbl>
      <w:tblPr>
        <w:tblStyle w:val="11"/>
        <w:tblW w:w="9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7"/>
        <w:gridCol w:w="6635"/>
      </w:tblGrid>
      <w:tr w14:paraId="7659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7" w:type="dxa"/>
            <w:tcBorders>
              <w:top w:val="single" w:color="auto" w:sz="4" w:space="0"/>
              <w:left w:val="single" w:color="auto" w:sz="4" w:space="0"/>
              <w:bottom w:val="single" w:color="auto" w:sz="4" w:space="0"/>
              <w:right w:val="single" w:color="auto" w:sz="4" w:space="0"/>
            </w:tcBorders>
          </w:tcPr>
          <w:p w14:paraId="4F3E3FE2">
            <w:pPr>
              <w:rPr>
                <w:rFonts w:ascii="Times New Roman" w:hAnsi="Times New Roman" w:cs="Times New Roman"/>
                <w:sz w:val="24"/>
                <w:szCs w:val="24"/>
              </w:rPr>
            </w:pPr>
            <w:r>
              <w:rPr>
                <w:rFonts w:ascii="Times New Roman" w:hAnsi="Times New Roman" w:cs="Times New Roman"/>
                <w:sz w:val="24"/>
                <w:szCs w:val="24"/>
              </w:rPr>
              <w:t>Полное наименование образовательной организации в соответствии с Уставом</w:t>
            </w:r>
          </w:p>
        </w:tc>
        <w:tc>
          <w:tcPr>
            <w:tcW w:w="6635" w:type="dxa"/>
            <w:tcBorders>
              <w:top w:val="single" w:color="auto" w:sz="4" w:space="0"/>
              <w:left w:val="single" w:color="auto" w:sz="4" w:space="0"/>
              <w:bottom w:val="single" w:color="auto" w:sz="4" w:space="0"/>
              <w:right w:val="single" w:color="auto" w:sz="4" w:space="0"/>
            </w:tcBorders>
          </w:tcPr>
          <w:p w14:paraId="5B7539A0">
            <w:pPr>
              <w:rPr>
                <w:rFonts w:ascii="Times New Roman" w:hAnsi="Times New Roman" w:cs="Times New Roman"/>
                <w:sz w:val="24"/>
                <w:szCs w:val="24"/>
              </w:rPr>
            </w:pPr>
            <w:r>
              <w:rPr>
                <w:rFonts w:ascii="Times New Roman" w:hAnsi="Times New Roman" w:cs="Times New Roman"/>
                <w:sz w:val="24"/>
                <w:szCs w:val="24"/>
              </w:rPr>
              <w:t>Муниципальное бюджетное учреждение дополнительного образования «Дом детского творчества»</w:t>
            </w:r>
          </w:p>
        </w:tc>
      </w:tr>
      <w:tr w14:paraId="530F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7" w:type="dxa"/>
            <w:tcBorders>
              <w:top w:val="single" w:color="auto" w:sz="4" w:space="0"/>
              <w:left w:val="single" w:color="auto" w:sz="4" w:space="0"/>
              <w:bottom w:val="single" w:color="auto" w:sz="4" w:space="0"/>
              <w:right w:val="single" w:color="auto" w:sz="4" w:space="0"/>
            </w:tcBorders>
          </w:tcPr>
          <w:p w14:paraId="5D088939">
            <w:pPr>
              <w:rPr>
                <w:rFonts w:ascii="Times New Roman" w:hAnsi="Times New Roman" w:cs="Times New Roman"/>
                <w:sz w:val="24"/>
                <w:szCs w:val="24"/>
              </w:rPr>
            </w:pPr>
            <w:r>
              <w:rPr>
                <w:rFonts w:ascii="Times New Roman" w:hAnsi="Times New Roman" w:cs="Times New Roman"/>
                <w:sz w:val="24"/>
                <w:szCs w:val="24"/>
              </w:rPr>
              <w:t>Юридический адрес</w:t>
            </w:r>
          </w:p>
        </w:tc>
        <w:tc>
          <w:tcPr>
            <w:tcW w:w="6635" w:type="dxa"/>
            <w:tcBorders>
              <w:top w:val="single" w:color="auto" w:sz="4" w:space="0"/>
              <w:left w:val="single" w:color="auto" w:sz="4" w:space="0"/>
              <w:bottom w:val="single" w:color="auto" w:sz="4" w:space="0"/>
              <w:right w:val="single" w:color="auto" w:sz="4" w:space="0"/>
            </w:tcBorders>
          </w:tcPr>
          <w:p w14:paraId="3F5078F3">
            <w:pPr>
              <w:rPr>
                <w:rFonts w:ascii="Times New Roman" w:hAnsi="Times New Roman" w:cs="Times New Roman"/>
                <w:sz w:val="24"/>
                <w:szCs w:val="24"/>
              </w:rPr>
            </w:pPr>
            <w:r>
              <w:rPr>
                <w:rFonts w:ascii="Times New Roman" w:hAnsi="Times New Roman" w:cs="Times New Roman"/>
                <w:sz w:val="24"/>
                <w:szCs w:val="24"/>
              </w:rPr>
              <w:t xml:space="preserve">171163 Тверская область, г. Вышний Волочёк, ул. Большая Садовая, д. 17-31 </w:t>
            </w:r>
          </w:p>
        </w:tc>
      </w:tr>
      <w:tr w14:paraId="574E0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7" w:type="dxa"/>
            <w:tcBorders>
              <w:top w:val="single" w:color="auto" w:sz="4" w:space="0"/>
              <w:left w:val="single" w:color="auto" w:sz="4" w:space="0"/>
              <w:bottom w:val="single" w:color="auto" w:sz="4" w:space="0"/>
              <w:right w:val="single" w:color="auto" w:sz="4" w:space="0"/>
            </w:tcBorders>
          </w:tcPr>
          <w:p w14:paraId="32462306">
            <w:pPr>
              <w:rPr>
                <w:rFonts w:ascii="Times New Roman" w:hAnsi="Times New Roman" w:cs="Times New Roman"/>
                <w:sz w:val="24"/>
                <w:szCs w:val="24"/>
              </w:rPr>
            </w:pPr>
            <w:r>
              <w:rPr>
                <w:rFonts w:ascii="Times New Roman" w:hAnsi="Times New Roman" w:cs="Times New Roman"/>
                <w:sz w:val="24"/>
                <w:szCs w:val="24"/>
              </w:rPr>
              <w:t>Фактический адрес</w:t>
            </w:r>
          </w:p>
        </w:tc>
        <w:tc>
          <w:tcPr>
            <w:tcW w:w="6635" w:type="dxa"/>
            <w:tcBorders>
              <w:top w:val="single" w:color="auto" w:sz="4" w:space="0"/>
              <w:left w:val="single" w:color="auto" w:sz="4" w:space="0"/>
              <w:bottom w:val="single" w:color="auto" w:sz="4" w:space="0"/>
              <w:right w:val="single" w:color="auto" w:sz="4" w:space="0"/>
            </w:tcBorders>
          </w:tcPr>
          <w:p w14:paraId="1031A527">
            <w:pPr>
              <w:rPr>
                <w:rFonts w:ascii="Times New Roman" w:hAnsi="Times New Roman" w:cs="Times New Roman"/>
                <w:sz w:val="24"/>
                <w:szCs w:val="24"/>
              </w:rPr>
            </w:pPr>
            <w:r>
              <w:rPr>
                <w:rFonts w:ascii="Times New Roman" w:hAnsi="Times New Roman" w:cs="Times New Roman"/>
                <w:sz w:val="24"/>
                <w:szCs w:val="24"/>
              </w:rPr>
              <w:t xml:space="preserve">171163 Тверская область, г. Вышний Волочёк, ул. Большая Садовая, д. 17-31 </w:t>
            </w:r>
          </w:p>
        </w:tc>
      </w:tr>
      <w:tr w14:paraId="6F77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7" w:type="dxa"/>
            <w:tcBorders>
              <w:top w:val="single" w:color="auto" w:sz="4" w:space="0"/>
              <w:left w:val="single" w:color="auto" w:sz="4" w:space="0"/>
              <w:bottom w:val="single" w:color="auto" w:sz="4" w:space="0"/>
              <w:right w:val="single" w:color="auto" w:sz="4" w:space="0"/>
            </w:tcBorders>
          </w:tcPr>
          <w:p w14:paraId="6BEE03F5">
            <w:pPr>
              <w:rPr>
                <w:rFonts w:ascii="Times New Roman" w:hAnsi="Times New Roman" w:cs="Times New Roman"/>
                <w:sz w:val="24"/>
                <w:szCs w:val="24"/>
              </w:rPr>
            </w:pPr>
            <w:r>
              <w:rPr>
                <w:rFonts w:ascii="Times New Roman" w:hAnsi="Times New Roman" w:cs="Times New Roman"/>
                <w:sz w:val="24"/>
                <w:szCs w:val="24"/>
              </w:rPr>
              <w:t>Телефон</w:t>
            </w:r>
          </w:p>
        </w:tc>
        <w:tc>
          <w:tcPr>
            <w:tcW w:w="6635" w:type="dxa"/>
            <w:tcBorders>
              <w:top w:val="single" w:color="auto" w:sz="4" w:space="0"/>
              <w:left w:val="single" w:color="auto" w:sz="4" w:space="0"/>
              <w:bottom w:val="single" w:color="auto" w:sz="4" w:space="0"/>
              <w:right w:val="single" w:color="auto" w:sz="4" w:space="0"/>
            </w:tcBorders>
          </w:tcPr>
          <w:p w14:paraId="79A6C870">
            <w:pPr>
              <w:rPr>
                <w:rFonts w:ascii="Times New Roman" w:hAnsi="Times New Roman" w:cs="Times New Roman"/>
                <w:sz w:val="24"/>
                <w:szCs w:val="24"/>
              </w:rPr>
            </w:pPr>
            <w:r>
              <w:rPr>
                <w:rFonts w:ascii="Times New Roman" w:hAnsi="Times New Roman" w:cs="Times New Roman"/>
                <w:sz w:val="24"/>
                <w:szCs w:val="24"/>
              </w:rPr>
              <w:t>8 (48233) 6-26-35, 6-30-40, 6-32-45</w:t>
            </w:r>
          </w:p>
        </w:tc>
      </w:tr>
      <w:tr w14:paraId="51AA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7" w:type="dxa"/>
            <w:tcBorders>
              <w:top w:val="single" w:color="auto" w:sz="4" w:space="0"/>
              <w:left w:val="single" w:color="auto" w:sz="4" w:space="0"/>
              <w:bottom w:val="single" w:color="auto" w:sz="4" w:space="0"/>
              <w:right w:val="single" w:color="auto" w:sz="4" w:space="0"/>
            </w:tcBorders>
          </w:tcPr>
          <w:p w14:paraId="6990F1A1">
            <w:pPr>
              <w:rPr>
                <w:rFonts w:ascii="Times New Roman" w:hAnsi="Times New Roman" w:cs="Times New Roman"/>
                <w:sz w:val="24"/>
                <w:szCs w:val="24"/>
              </w:rPr>
            </w:pPr>
            <w:r>
              <w:rPr>
                <w:rFonts w:ascii="Times New Roman" w:hAnsi="Times New Roman" w:cs="Times New Roman"/>
                <w:sz w:val="24"/>
                <w:szCs w:val="24"/>
              </w:rPr>
              <w:t>Е-mail</w:t>
            </w:r>
          </w:p>
        </w:tc>
        <w:tc>
          <w:tcPr>
            <w:tcW w:w="6635" w:type="dxa"/>
            <w:tcBorders>
              <w:top w:val="single" w:color="auto" w:sz="4" w:space="0"/>
              <w:left w:val="single" w:color="auto" w:sz="4" w:space="0"/>
              <w:bottom w:val="single" w:color="auto" w:sz="4" w:space="0"/>
              <w:right w:val="single" w:color="auto" w:sz="4" w:space="0"/>
            </w:tcBorders>
          </w:tcPr>
          <w:p w14:paraId="33C866EA">
            <w:pPr>
              <w:rPr>
                <w:rFonts w:ascii="Times New Roman" w:hAnsi="Times New Roman" w:cs="Times New Roman"/>
                <w:sz w:val="24"/>
                <w:szCs w:val="24"/>
              </w:rPr>
            </w:pPr>
            <w:r>
              <w:fldChar w:fldCharType="begin"/>
            </w:r>
            <w:r>
              <w:instrText xml:space="preserve"> HYPERLINK "mailto:vvolddt@yandex.ru" </w:instrText>
            </w:r>
            <w:r>
              <w:fldChar w:fldCharType="separate"/>
            </w:r>
            <w:r>
              <w:rPr>
                <w:rFonts w:ascii="Times New Roman" w:hAnsi="Times New Roman" w:cs="Times New Roman"/>
                <w:sz w:val="24"/>
                <w:szCs w:val="24"/>
              </w:rPr>
              <w:t>vvolddt@yandex.ru</w:t>
            </w:r>
            <w:r>
              <w:rPr>
                <w:rFonts w:ascii="Times New Roman" w:hAnsi="Times New Roman" w:cs="Times New Roman"/>
                <w:sz w:val="24"/>
                <w:szCs w:val="24"/>
              </w:rPr>
              <w:fldChar w:fldCharType="end"/>
            </w:r>
          </w:p>
        </w:tc>
      </w:tr>
      <w:tr w14:paraId="6F21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7" w:type="dxa"/>
            <w:tcBorders>
              <w:top w:val="single" w:color="auto" w:sz="4" w:space="0"/>
              <w:left w:val="single" w:color="auto" w:sz="4" w:space="0"/>
              <w:bottom w:val="single" w:color="auto" w:sz="4" w:space="0"/>
              <w:right w:val="single" w:color="auto" w:sz="4" w:space="0"/>
            </w:tcBorders>
          </w:tcPr>
          <w:p w14:paraId="7E34183D">
            <w:pPr>
              <w:rPr>
                <w:rFonts w:ascii="Times New Roman" w:hAnsi="Times New Roman" w:cs="Times New Roman"/>
                <w:sz w:val="24"/>
                <w:szCs w:val="24"/>
              </w:rPr>
            </w:pPr>
            <w:r>
              <w:rPr>
                <w:rFonts w:ascii="Times New Roman" w:hAnsi="Times New Roman" w:cs="Times New Roman"/>
                <w:sz w:val="24"/>
                <w:szCs w:val="24"/>
              </w:rPr>
              <w:t>Учредитель:</w:t>
            </w:r>
          </w:p>
        </w:tc>
        <w:tc>
          <w:tcPr>
            <w:tcW w:w="6635" w:type="dxa"/>
            <w:tcBorders>
              <w:top w:val="single" w:color="auto" w:sz="4" w:space="0"/>
              <w:left w:val="single" w:color="auto" w:sz="4" w:space="0"/>
              <w:bottom w:val="single" w:color="auto" w:sz="4" w:space="0"/>
              <w:right w:val="single" w:color="auto" w:sz="4" w:space="0"/>
            </w:tcBorders>
          </w:tcPr>
          <w:p w14:paraId="58129936">
            <w:pPr>
              <w:rPr>
                <w:rFonts w:ascii="Times New Roman" w:hAnsi="Times New Roman" w:cs="Times New Roman"/>
                <w:sz w:val="24"/>
                <w:szCs w:val="24"/>
              </w:rPr>
            </w:pPr>
            <w:r>
              <w:rPr>
                <w:rFonts w:ascii="Times New Roman" w:hAnsi="Times New Roman" w:cs="Times New Roman"/>
                <w:sz w:val="24"/>
                <w:szCs w:val="24"/>
              </w:rPr>
              <w:t xml:space="preserve">Управление образования </w:t>
            </w:r>
            <w:r>
              <w:rPr>
                <w:rFonts w:ascii="Times New Roman" w:hAnsi="Times New Roman" w:cs="Times New Roman"/>
                <w:sz w:val="24"/>
                <w:szCs w:val="24"/>
                <w:lang w:val="ru-RU"/>
              </w:rPr>
              <w:t>А</w:t>
            </w:r>
            <w:r>
              <w:rPr>
                <w:rFonts w:ascii="Times New Roman" w:hAnsi="Times New Roman" w:cs="Times New Roman"/>
                <w:sz w:val="24"/>
                <w:szCs w:val="24"/>
              </w:rPr>
              <w:t xml:space="preserve">дминистрации Вышневолоцкого </w:t>
            </w:r>
            <w:r>
              <w:rPr>
                <w:rFonts w:ascii="Times New Roman" w:hAnsi="Times New Roman" w:cs="Times New Roman"/>
                <w:sz w:val="24"/>
                <w:szCs w:val="24"/>
                <w:lang w:val="ru-RU"/>
              </w:rPr>
              <w:t>м</w:t>
            </w:r>
            <w:r>
              <w:rPr>
                <w:rFonts w:ascii="Times New Roman" w:hAnsi="Times New Roman" w:cs="Times New Roman"/>
                <w:sz w:val="24"/>
                <w:szCs w:val="24"/>
              </w:rPr>
              <w:t>.о. Тверской области</w:t>
            </w:r>
          </w:p>
          <w:p w14:paraId="31DB15B2">
            <w:pPr>
              <w:rPr>
                <w:rFonts w:ascii="Times New Roman" w:hAnsi="Times New Roman" w:cs="Times New Roman"/>
                <w:sz w:val="24"/>
                <w:szCs w:val="24"/>
              </w:rPr>
            </w:pPr>
            <w:r>
              <w:rPr>
                <w:rFonts w:ascii="Times New Roman" w:hAnsi="Times New Roman" w:cs="Times New Roman"/>
                <w:sz w:val="24"/>
                <w:szCs w:val="24"/>
              </w:rPr>
              <w:t>171167, Тверская область, г. Вышний Волочёк, Казанский пр. д. 59-61/1</w:t>
            </w:r>
          </w:p>
        </w:tc>
      </w:tr>
      <w:tr w14:paraId="376F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7" w:type="dxa"/>
            <w:tcBorders>
              <w:top w:val="single" w:color="auto" w:sz="4" w:space="0"/>
              <w:left w:val="single" w:color="auto" w:sz="4" w:space="0"/>
              <w:bottom w:val="single" w:color="auto" w:sz="4" w:space="0"/>
              <w:right w:val="single" w:color="auto" w:sz="4" w:space="0"/>
            </w:tcBorders>
          </w:tcPr>
          <w:p w14:paraId="51073C58">
            <w:pPr>
              <w:rPr>
                <w:rFonts w:ascii="Times New Roman" w:hAnsi="Times New Roman" w:cs="Times New Roman"/>
                <w:sz w:val="24"/>
                <w:szCs w:val="24"/>
              </w:rPr>
            </w:pPr>
            <w:r>
              <w:rPr>
                <w:rFonts w:ascii="Times New Roman" w:hAnsi="Times New Roman" w:cs="Times New Roman"/>
                <w:sz w:val="24"/>
                <w:szCs w:val="24"/>
              </w:rPr>
              <w:t>Лицензия</w:t>
            </w:r>
          </w:p>
        </w:tc>
        <w:tc>
          <w:tcPr>
            <w:tcW w:w="6635" w:type="dxa"/>
            <w:tcBorders>
              <w:top w:val="single" w:color="auto" w:sz="4" w:space="0"/>
              <w:left w:val="single" w:color="auto" w:sz="4" w:space="0"/>
              <w:bottom w:val="single" w:color="auto" w:sz="4" w:space="0"/>
              <w:right w:val="single" w:color="auto" w:sz="4" w:space="0"/>
            </w:tcBorders>
          </w:tcPr>
          <w:p w14:paraId="46C38D6A">
            <w:pPr>
              <w:rPr>
                <w:rFonts w:ascii="Times New Roman" w:hAnsi="Times New Roman" w:cs="Times New Roman"/>
                <w:sz w:val="24"/>
                <w:szCs w:val="24"/>
              </w:rPr>
            </w:pPr>
            <w:r>
              <w:rPr>
                <w:rFonts w:ascii="Times New Roman" w:hAnsi="Times New Roman" w:cs="Times New Roman"/>
                <w:sz w:val="24"/>
                <w:szCs w:val="24"/>
              </w:rPr>
              <w:t>Регистрационный № 108 от 27 декабря 2019 г.;</w:t>
            </w:r>
          </w:p>
          <w:p w14:paraId="060AB5FC">
            <w:pPr>
              <w:rPr>
                <w:rFonts w:ascii="Times New Roman" w:hAnsi="Times New Roman" w:cs="Times New Roman"/>
                <w:sz w:val="24"/>
                <w:szCs w:val="24"/>
              </w:rPr>
            </w:pPr>
            <w:r>
              <w:rPr>
                <w:rFonts w:ascii="Times New Roman" w:hAnsi="Times New Roman" w:cs="Times New Roman"/>
                <w:sz w:val="24"/>
                <w:szCs w:val="24"/>
              </w:rPr>
              <w:t>Серия 69Л01 № 0002379</w:t>
            </w:r>
          </w:p>
        </w:tc>
      </w:tr>
      <w:tr w14:paraId="4E46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7" w:type="dxa"/>
            <w:tcBorders>
              <w:top w:val="single" w:color="auto" w:sz="4" w:space="0"/>
              <w:left w:val="single" w:color="auto" w:sz="4" w:space="0"/>
              <w:bottom w:val="single" w:color="auto" w:sz="4" w:space="0"/>
              <w:right w:val="single" w:color="auto" w:sz="4" w:space="0"/>
            </w:tcBorders>
          </w:tcPr>
          <w:p w14:paraId="407400B2">
            <w:pPr>
              <w:rPr>
                <w:rFonts w:ascii="Times New Roman" w:hAnsi="Times New Roman" w:cs="Times New Roman"/>
                <w:sz w:val="24"/>
                <w:szCs w:val="24"/>
              </w:rPr>
            </w:pPr>
            <w:r>
              <w:rPr>
                <w:rFonts w:ascii="Times New Roman" w:hAnsi="Times New Roman" w:cs="Times New Roman"/>
                <w:sz w:val="24"/>
                <w:szCs w:val="24"/>
              </w:rPr>
              <w:t>Режим работы образовательной организации</w:t>
            </w:r>
          </w:p>
        </w:tc>
        <w:tc>
          <w:tcPr>
            <w:tcW w:w="6635" w:type="dxa"/>
            <w:tcBorders>
              <w:top w:val="single" w:color="auto" w:sz="4" w:space="0"/>
              <w:left w:val="single" w:color="auto" w:sz="4" w:space="0"/>
              <w:bottom w:val="single" w:color="auto" w:sz="4" w:space="0"/>
              <w:right w:val="single" w:color="auto" w:sz="4" w:space="0"/>
            </w:tcBorders>
          </w:tcPr>
          <w:p w14:paraId="4EE6E1AC">
            <w:pPr>
              <w:rPr>
                <w:rFonts w:ascii="Times New Roman" w:hAnsi="Times New Roman" w:cs="Times New Roman"/>
                <w:sz w:val="24"/>
                <w:szCs w:val="24"/>
              </w:rPr>
            </w:pPr>
            <w:r>
              <w:rPr>
                <w:rFonts w:ascii="Times New Roman" w:hAnsi="Times New Roman" w:cs="Times New Roman"/>
                <w:sz w:val="24"/>
                <w:szCs w:val="24"/>
              </w:rPr>
              <w:t>Учебный год в МБУ ДО «ДДТ» начинается 1 сентября для объединений второго и последующих лет обучения, для обучающихся первого года обучения – 10 сентября и заканчивается 25 мая текущего учебного года.</w:t>
            </w:r>
          </w:p>
          <w:p w14:paraId="6FFE3779">
            <w:pPr>
              <w:rPr>
                <w:rFonts w:ascii="Times New Roman" w:hAnsi="Times New Roman" w:cs="Times New Roman"/>
                <w:sz w:val="24"/>
                <w:szCs w:val="24"/>
              </w:rPr>
            </w:pPr>
            <w:r>
              <w:rPr>
                <w:rFonts w:ascii="Times New Roman" w:hAnsi="Times New Roman" w:cs="Times New Roman"/>
                <w:sz w:val="24"/>
                <w:szCs w:val="24"/>
              </w:rPr>
              <w:t>С 26 мая по 31 августа  МБУ ДО «ДДТ» работает по летнему режиму.</w:t>
            </w:r>
          </w:p>
          <w:p w14:paraId="534FECFC">
            <w:pPr>
              <w:rPr>
                <w:rFonts w:ascii="Times New Roman" w:hAnsi="Times New Roman" w:cs="Times New Roman"/>
                <w:sz w:val="24"/>
                <w:szCs w:val="24"/>
              </w:rPr>
            </w:pPr>
            <w:r>
              <w:rPr>
                <w:rFonts w:ascii="Times New Roman" w:hAnsi="Times New Roman" w:cs="Times New Roman"/>
                <w:sz w:val="24"/>
                <w:szCs w:val="24"/>
              </w:rPr>
              <w:t>В летний период в образовательной организации может быть организован лагерь с дневным пребыванием детей, профильная площадка и т.п.; педагоги и обучающиеся ведут подготовку и принимают участие в муниципальных, межмуниципальных, региональных мероприятиях.</w:t>
            </w:r>
          </w:p>
          <w:p w14:paraId="727A33C5">
            <w:pPr>
              <w:rPr>
                <w:rFonts w:ascii="Times New Roman" w:hAnsi="Times New Roman" w:cs="Times New Roman"/>
                <w:sz w:val="24"/>
                <w:szCs w:val="24"/>
              </w:rPr>
            </w:pPr>
            <w:r>
              <w:rPr>
                <w:rFonts w:ascii="Times New Roman" w:hAnsi="Times New Roman" w:cs="Times New Roman"/>
                <w:sz w:val="24"/>
                <w:szCs w:val="24"/>
              </w:rPr>
              <w:t>Основной режим работы  образовательной организации:  МБУ ДО «ДДТ»  работает по графику шестидневной рабочей недели, занятия начинаются не ранее 8.00 ч. утра и заканчиваются не позднее 20.00 ч., для обучающихся в возрасте 16 - 18 лет допускается окончание занятий в 21.00 ч.</w:t>
            </w:r>
          </w:p>
        </w:tc>
      </w:tr>
    </w:tbl>
    <w:p w14:paraId="409A7C76">
      <w:pPr>
        <w:tabs>
          <w:tab w:val="left" w:pos="2880"/>
        </w:tabs>
        <w:jc w:val="center"/>
        <w:rPr>
          <w:rFonts w:ascii="Times New Roman" w:hAnsi="Times New Roman" w:cs="Times New Roman"/>
          <w:sz w:val="24"/>
          <w:szCs w:val="24"/>
        </w:rPr>
      </w:pPr>
    </w:p>
    <w:p w14:paraId="3F7D72A8">
      <w:pPr>
        <w:tabs>
          <w:tab w:val="left" w:pos="2880"/>
        </w:tabs>
        <w:jc w:val="center"/>
        <w:rPr>
          <w:rFonts w:ascii="Times New Roman" w:hAnsi="Times New Roman" w:cs="Times New Roman"/>
          <w:b/>
          <w:bCs/>
          <w:sz w:val="24"/>
          <w:szCs w:val="24"/>
        </w:rPr>
      </w:pPr>
      <w:r>
        <w:rPr>
          <w:rFonts w:ascii="Times New Roman" w:hAnsi="Times New Roman" w:cs="Times New Roman"/>
          <w:b/>
          <w:bCs/>
          <w:sz w:val="24"/>
          <w:szCs w:val="24"/>
        </w:rPr>
        <w:t>Структура управления</w:t>
      </w:r>
    </w:p>
    <w:p w14:paraId="5A63D825">
      <w:pPr>
        <w:tabs>
          <w:tab w:val="left" w:pos="2880"/>
        </w:tabs>
        <w:ind w:firstLine="218" w:firstLineChars="91"/>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Общественное управление осуществляют:</w:t>
      </w:r>
    </w:p>
    <w:p w14:paraId="6720A417">
      <w:pPr>
        <w:pStyle w:val="25"/>
        <w:ind w:left="0"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 Совет МБУ ДО «ДДТ»;</w:t>
      </w:r>
    </w:p>
    <w:p w14:paraId="3B685106">
      <w:pPr>
        <w:pStyle w:val="25"/>
        <w:ind w:left="0"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 Общее собрание работников МБУ ДО «ДДТ»;</w:t>
      </w:r>
    </w:p>
    <w:p w14:paraId="3FFFB561">
      <w:pPr>
        <w:pStyle w:val="25"/>
        <w:ind w:left="0"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 Педагогический совет;</w:t>
      </w:r>
    </w:p>
    <w:p w14:paraId="12C8E8D9">
      <w:pPr>
        <w:pStyle w:val="25"/>
        <w:ind w:left="0"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 xml:space="preserve">Структурными подразделениями МБУ ДО «ДДТ» являются: Детская академия развития «ДАР», Центр народного творчества «Истоки», Муниципальный опорный центр дополнительного образования Вышневолоцкого </w:t>
      </w:r>
      <w:r>
        <w:rPr>
          <w:color w:val="000000" w:themeColor="text1"/>
          <w:lang w:val="ru-RU"/>
          <w14:textFill>
            <w14:solidFill>
              <w14:schemeClr w14:val="tx1"/>
            </w14:solidFill>
          </w14:textFill>
        </w:rPr>
        <w:t>муниципального</w:t>
      </w:r>
      <w:r>
        <w:rPr>
          <w:color w:val="000000" w:themeColor="text1"/>
          <w14:textFill>
            <w14:solidFill>
              <w14:schemeClr w14:val="tx1"/>
            </w14:solidFill>
          </w14:textFill>
        </w:rPr>
        <w:t xml:space="preserve"> округа, </w:t>
      </w:r>
      <w:r>
        <w:rPr>
          <w:rFonts w:eastAsia="SimSun"/>
          <w:color w:val="000000" w:themeColor="text1"/>
          <w:shd w:val="clear" w:color="auto" w:fill="FFFFFF"/>
          <w14:textFill>
            <w14:solidFill>
              <w14:schemeClr w14:val="tx1"/>
            </w14:solidFill>
          </w14:textFill>
        </w:rPr>
        <w:t xml:space="preserve">Центр </w:t>
      </w:r>
      <w:r>
        <w:rPr>
          <w:rFonts w:eastAsia="SimSun"/>
          <w:color w:val="000000" w:themeColor="text1"/>
          <w:shd w:val="clear" w:color="auto" w:fill="FFFFFF"/>
          <w:lang w:val="ru-RU"/>
          <w14:textFill>
            <w14:solidFill>
              <w14:schemeClr w14:val="tx1"/>
            </w14:solidFill>
          </w14:textFill>
        </w:rPr>
        <w:t>дошкольного</w:t>
      </w:r>
      <w:r>
        <w:rPr>
          <w:rFonts w:hint="default" w:eastAsia="SimSun"/>
          <w:color w:val="000000" w:themeColor="text1"/>
          <w:shd w:val="clear" w:color="auto" w:fill="FFFFFF"/>
          <w:lang w:val="ru-RU"/>
          <w14:textFill>
            <w14:solidFill>
              <w14:schemeClr w14:val="tx1"/>
            </w14:solidFill>
          </w14:textFill>
        </w:rPr>
        <w:t xml:space="preserve"> образования</w:t>
      </w:r>
      <w:r>
        <w:rPr>
          <w:rFonts w:eastAsia="SimSun"/>
          <w:color w:val="000000" w:themeColor="text1"/>
          <w:shd w:val="clear" w:color="auto" w:fill="FFFFFF"/>
          <w14:textFill>
            <w14:solidFill>
              <w14:schemeClr w14:val="tx1"/>
            </w14:solidFill>
          </w14:textFill>
        </w:rPr>
        <w:t xml:space="preserve"> «Филип-пок».</w:t>
      </w:r>
    </w:p>
    <w:p w14:paraId="2835BB37">
      <w:pPr>
        <w:tabs>
          <w:tab w:val="left" w:pos="2880"/>
        </w:tabs>
        <w:jc w:val="center"/>
        <w:rPr>
          <w:rFonts w:ascii="Times New Roman" w:hAnsi="Times New Roman" w:cs="Times New Roman"/>
          <w:color w:val="000000" w:themeColor="text1"/>
          <w:sz w:val="24"/>
          <w:szCs w:val="24"/>
          <w14:textFill>
            <w14:solidFill>
              <w14:schemeClr w14:val="tx1"/>
            </w14:solidFill>
          </w14:textFill>
        </w:rPr>
      </w:pPr>
    </w:p>
    <w:p w14:paraId="4516EBF6">
      <w:pPr>
        <w:tabs>
          <w:tab w:val="left" w:pos="2880"/>
        </w:tabs>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Правила приёма</w:t>
      </w:r>
    </w:p>
    <w:p w14:paraId="3930FC4D">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МБУ ДО «Дом детского творчества» осуществляет реализацию дополнительных общеразвивающих общеобразовательных программ технической, художественной, социально – гуманитарной, физкультурно-спортивной, туристско-краеведческой направленностей. В творческих объединениях проводятся групповые и индивидуальные занятия, сводные занятия театральных, вокальных, хореографических коллективов, постановочная работа.</w:t>
      </w:r>
    </w:p>
    <w:p w14:paraId="36BACCF8">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Образовательный процесс регламентируется образовательной программой, планом работы образовательной организации на учебный год, учебно - воспитательным планом, расписанием занятий.</w:t>
      </w:r>
    </w:p>
    <w:p w14:paraId="3EB828F2">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Занятия проводятся в учебных кабинетах, фойе, на сцене. Для проведения массовых мероприятий имеются фойе, актовый зал. </w:t>
      </w:r>
    </w:p>
    <w:p w14:paraId="25855153">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Контроль реализации общеобразовательных программ, промежуточная и итоговая аттестация проходят в форме: концертов, фестивалей, конкурсов; открытых занятий, уроков для родителей, академических прослушиваний; отчётных мероприятий, праздников; игровых программ, квестов; зачётных и интегрированных занятий, контрольных работ, тестирования, прослушиваний,  экзаменов;  выставок творческих работ, творческой аттестационной работы, показа мод; показа спектакля; соревнований, спортивно-игровых программ, показательных запусков моделей, сдачи спортивных нормативов; викторин, литературной гостиной, презентации творческих работ и др.</w:t>
      </w:r>
    </w:p>
    <w:p w14:paraId="38758AE5">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Формы проведения текущей и итоговой аттестации достаточно разнообразны, отражают специфику направления деятельности творческого объединения, позволяют всем обучающимся продемонстрировать свои умения и навыки, приобретённые в течение учебного года, а педагогам подвести итоги, проанализировать выполнение поставленных целей и задач, проверить уровень освоения общеобразовательной программы.</w:t>
      </w:r>
    </w:p>
    <w:p w14:paraId="15CEBEEF">
      <w:pPr>
        <w:pStyle w:val="28"/>
        <w:ind w:firstLine="993"/>
        <w:rPr>
          <w:rFonts w:ascii="Times New Roman" w:hAnsi="Times New Roman"/>
          <w:b/>
          <w:color w:val="000000" w:themeColor="text1"/>
          <w:sz w:val="24"/>
          <w:szCs w:val="24"/>
          <w14:textFill>
            <w14:solidFill>
              <w14:schemeClr w14:val="tx1"/>
            </w14:solidFill>
          </w14:textFill>
        </w:rPr>
      </w:pPr>
    </w:p>
    <w:p w14:paraId="5BEA4FF7">
      <w:pPr>
        <w:ind w:left="108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Основные направления деятельности</w:t>
      </w:r>
    </w:p>
    <w:p w14:paraId="2E78366E">
      <w:pPr>
        <w:pStyle w:val="39"/>
        <w:keepNext w:val="0"/>
        <w:keepLines w:val="0"/>
        <w:pageBreakBefore w:val="0"/>
        <w:widowControl/>
        <w:kinsoku/>
        <w:wordWrap/>
        <w:overflowPunct/>
        <w:topLinePunct w:val="0"/>
        <w:bidi w:val="0"/>
        <w:snapToGrid/>
        <w:ind w:left="0" w:firstLine="240" w:firstLineChars="100"/>
        <w:jc w:val="both"/>
        <w:textAlignment w:val="auto"/>
        <w:rPr>
          <w:color w:val="000000" w:themeColor="text1"/>
          <w14:textFill>
            <w14:solidFill>
              <w14:schemeClr w14:val="tx1"/>
            </w14:solidFill>
          </w14:textFill>
        </w:rPr>
      </w:pPr>
      <w:r>
        <w:rPr>
          <w:rFonts w:eastAsia="Times New Roman"/>
          <w:b/>
          <w:color w:val="000000" w:themeColor="text1"/>
          <w:lang w:eastAsia="ru-RU"/>
          <w14:textFill>
            <w14:solidFill>
              <w14:schemeClr w14:val="tx1"/>
            </w14:solidFill>
          </w14:textFill>
        </w:rPr>
        <w:t>Цель деятельности МБУ ДО «ДДТ»:</w:t>
      </w:r>
    </w:p>
    <w:p w14:paraId="3AF9DC56">
      <w:pPr>
        <w:pStyle w:val="39"/>
        <w:keepNext w:val="0"/>
        <w:keepLines w:val="0"/>
        <w:pageBreakBefore w:val="0"/>
        <w:widowControl/>
        <w:kinsoku/>
        <w:wordWrap/>
        <w:overflowPunct/>
        <w:topLinePunct w:val="0"/>
        <w:bidi w:val="0"/>
        <w:snapToGrid/>
        <w:ind w:left="0" w:firstLine="240" w:firstLineChars="10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Обеспечение условий для удовлетворения потребностей личности, семьи, общества и рынка труда округа в качественном дополнительном образовании путём обновления содержания дополнительного образования в соответстви</w:t>
      </w:r>
      <w:r>
        <w:rPr>
          <w:color w:val="000000" w:themeColor="text1"/>
          <w:lang w:val="ru-RU"/>
          <w14:textFill>
            <w14:solidFill>
              <w14:schemeClr w14:val="tx1"/>
            </w14:solidFill>
          </w14:textFill>
        </w:rPr>
        <w:t>и</w:t>
      </w:r>
      <w:r>
        <w:rPr>
          <w:rFonts w:hint="default"/>
          <w:color w:val="000000" w:themeColor="text1"/>
          <w:lang w:val="ru-RU"/>
          <w14:textFill>
            <w14:solidFill>
              <w14:schemeClr w14:val="tx1"/>
            </w14:solidFill>
          </w14:textFill>
        </w:rPr>
        <w:t xml:space="preserve"> с</w:t>
      </w:r>
      <w:r>
        <w:rPr>
          <w:color w:val="000000" w:themeColor="text1"/>
          <w14:textFill>
            <w14:solidFill>
              <w14:schemeClr w14:val="tx1"/>
            </w14:solidFill>
          </w14:textFill>
        </w:rPr>
        <w:t xml:space="preserve"> Концепцией развития дополнительного образования и Национальными проектами.</w:t>
      </w:r>
    </w:p>
    <w:p w14:paraId="7F9F2ED6">
      <w:pPr>
        <w:keepNext w:val="0"/>
        <w:keepLines w:val="0"/>
        <w:pageBreakBefore w:val="0"/>
        <w:widowControl/>
        <w:kinsoku/>
        <w:wordWrap/>
        <w:overflowPunct/>
        <w:topLinePunct w:val="0"/>
        <w:bidi w:val="0"/>
        <w:snapToGrid/>
        <w:ind w:left="0" w:firstLine="240" w:firstLineChars="100"/>
        <w:jc w:val="both"/>
        <w:textAlignment w:val="auto"/>
        <w:rPr>
          <w:rFonts w:ascii="Times New Roman" w:hAnsi="Times New Roman" w:eastAsia="Times New Roman" w:cs="Times New Roman"/>
          <w:b/>
          <w:color w:val="000000" w:themeColor="text1"/>
          <w:sz w:val="24"/>
          <w:szCs w:val="24"/>
          <w:lang w:eastAsia="ru-RU"/>
          <w14:textFill>
            <w14:solidFill>
              <w14:schemeClr w14:val="tx1"/>
            </w14:solidFill>
          </w14:textFill>
        </w:rPr>
      </w:pPr>
    </w:p>
    <w:p w14:paraId="64166785">
      <w:pPr>
        <w:keepNext w:val="0"/>
        <w:keepLines w:val="0"/>
        <w:pageBreakBefore w:val="0"/>
        <w:widowControl/>
        <w:kinsoku/>
        <w:wordWrap/>
        <w:overflowPunct/>
        <w:topLinePunct w:val="0"/>
        <w:bidi w:val="0"/>
        <w:snapToGrid/>
        <w:ind w:left="0" w:firstLine="240" w:firstLineChars="100"/>
        <w:jc w:val="both"/>
        <w:textAlignment w:val="auto"/>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Задачи</w:t>
      </w:r>
      <w:r>
        <w:rPr>
          <w:rFonts w:ascii="Times New Roman" w:hAnsi="Times New Roman" w:eastAsia="Times New Roman" w:cs="Times New Roman"/>
          <w:b/>
          <w:color w:val="000000" w:themeColor="text1"/>
          <w:sz w:val="24"/>
          <w:szCs w:val="24"/>
          <w:lang w:val="en-US" w:eastAsia="ru-RU"/>
          <w14:textFill>
            <w14:solidFill>
              <w14:schemeClr w14:val="tx1"/>
            </w14:solidFill>
          </w14:textFill>
        </w:rPr>
        <w:t xml:space="preserve"> функционирования образовательной организации</w:t>
      </w:r>
      <w:r>
        <w:rPr>
          <w:rFonts w:ascii="Times New Roman" w:hAnsi="Times New Roman" w:eastAsia="Times New Roman" w:cs="Times New Roman"/>
          <w:b/>
          <w:color w:val="000000" w:themeColor="text1"/>
          <w:sz w:val="24"/>
          <w:szCs w:val="24"/>
          <w:lang w:eastAsia="ru-RU"/>
          <w14:textFill>
            <w14:solidFill>
              <w14:schemeClr w14:val="tx1"/>
            </w14:solidFill>
          </w14:textFill>
        </w:rPr>
        <w:t>:</w:t>
      </w:r>
    </w:p>
    <w:p w14:paraId="07D6DA7A">
      <w:pPr>
        <w:pStyle w:val="39"/>
        <w:keepNext w:val="0"/>
        <w:keepLines w:val="0"/>
        <w:pageBreakBefore w:val="0"/>
        <w:widowControl/>
        <w:numPr>
          <w:ilvl w:val="0"/>
          <w:numId w:val="1"/>
        </w:numPr>
        <w:kinsoku/>
        <w:wordWrap/>
        <w:overflowPunct/>
        <w:topLinePunct w:val="0"/>
        <w:bidi w:val="0"/>
        <w:snapToGrid/>
        <w:ind w:left="200" w:leftChars="0" w:firstLine="240" w:firstLineChars="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Формирование современной модели управления образовательной организации.</w:t>
      </w:r>
    </w:p>
    <w:p w14:paraId="07264B5D">
      <w:pPr>
        <w:keepNext w:val="0"/>
        <w:keepLines w:val="0"/>
        <w:pageBreakBefore w:val="0"/>
        <w:widowControl/>
        <w:numPr>
          <w:ilvl w:val="0"/>
          <w:numId w:val="1"/>
        </w:numPr>
        <w:kinsoku/>
        <w:wordWrap/>
        <w:overflowPunct/>
        <w:topLinePunct w:val="0"/>
        <w:bidi w:val="0"/>
        <w:snapToGrid/>
        <w:ind w:left="200" w:leftChars="0" w:firstLine="240" w:firstLineChars="0"/>
        <w:contextualSpacing/>
        <w:jc w:val="both"/>
        <w:textAlignment w:val="auto"/>
        <w:rPr>
          <w:rFonts w:ascii="Times New Roman" w:hAnsi="Times New Roman" w:eastAsia="Calibri"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z w:val="24"/>
          <w:szCs w:val="24"/>
          <w:lang w:eastAsia="ru-RU"/>
          <w14:textFill>
            <w14:solidFill>
              <w14:schemeClr w14:val="tx1"/>
            </w14:solidFill>
          </w14:textFill>
        </w:rPr>
        <w:t xml:space="preserve">Формирование мотивации педагогических работников на </w:t>
      </w: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непрерывное обновление профессиональных и личностных компетенций, </w:t>
      </w:r>
      <w:r>
        <w:rPr>
          <w:rFonts w:ascii="Times New Roman" w:hAnsi="Times New Roman" w:eastAsia="Calibri" w:cs="Times New Roman"/>
          <w:color w:val="000000" w:themeColor="text1"/>
          <w:sz w:val="24"/>
          <w:szCs w:val="24"/>
          <w:lang w:eastAsia="ru-RU"/>
          <w14:textFill>
            <w14:solidFill>
              <w14:schemeClr w14:val="tx1"/>
            </w14:solidFill>
          </w14:textFill>
        </w:rPr>
        <w:t>на продуктивное использование информационных технологий, эффективных форм и методов обучения.</w:t>
      </w:r>
    </w:p>
    <w:p w14:paraId="425CDC4D">
      <w:pPr>
        <w:pStyle w:val="39"/>
        <w:keepNext w:val="0"/>
        <w:keepLines w:val="0"/>
        <w:pageBreakBefore w:val="0"/>
        <w:widowControl/>
        <w:numPr>
          <w:ilvl w:val="0"/>
          <w:numId w:val="1"/>
        </w:numPr>
        <w:kinsoku/>
        <w:wordWrap/>
        <w:overflowPunct/>
        <w:topLinePunct w:val="0"/>
        <w:bidi w:val="0"/>
        <w:snapToGrid/>
        <w:ind w:left="200" w:leftChars="0" w:firstLine="240" w:firstLineChars="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Создание условий для развития здоровьесберегающей образовательной среды, обеспечивающей сохранение здоровья обучающихся образовательного процесса, и совершенствование психологического сопровождения.</w:t>
      </w:r>
    </w:p>
    <w:p w14:paraId="0E4E26C5">
      <w:pPr>
        <w:pStyle w:val="39"/>
        <w:keepNext w:val="0"/>
        <w:keepLines w:val="0"/>
        <w:pageBreakBefore w:val="0"/>
        <w:widowControl/>
        <w:numPr>
          <w:ilvl w:val="0"/>
          <w:numId w:val="1"/>
        </w:numPr>
        <w:kinsoku/>
        <w:wordWrap/>
        <w:overflowPunct/>
        <w:topLinePunct w:val="0"/>
        <w:bidi w:val="0"/>
        <w:snapToGrid/>
        <w:ind w:left="200" w:leftChars="0" w:firstLine="240" w:firstLineChars="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Оптимизация системы методического сопровождения образовательного процесса.</w:t>
      </w:r>
    </w:p>
    <w:p w14:paraId="5B437E23">
      <w:pPr>
        <w:keepNext w:val="0"/>
        <w:keepLines w:val="0"/>
        <w:pageBreakBefore w:val="0"/>
        <w:widowControl/>
        <w:numPr>
          <w:ilvl w:val="0"/>
          <w:numId w:val="1"/>
        </w:numPr>
        <w:kinsoku/>
        <w:wordWrap/>
        <w:overflowPunct/>
        <w:topLinePunct w:val="0"/>
        <w:bidi w:val="0"/>
        <w:snapToGrid/>
        <w:ind w:left="200" w:leftChars="0" w:firstLine="240" w:firstLineChars="0"/>
        <w:contextualSpacing/>
        <w:jc w:val="both"/>
        <w:textAlignment w:val="auto"/>
        <w:rPr>
          <w:rFonts w:ascii="Times New Roman" w:hAnsi="Times New Roman" w:eastAsia="Calibri"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z w:val="24"/>
          <w:szCs w:val="24"/>
          <w:lang w:eastAsia="ru-RU"/>
          <w14:textFill>
            <w14:solidFill>
              <w14:schemeClr w14:val="tx1"/>
            </w14:solidFill>
          </w14:textFill>
        </w:rPr>
        <w:t>Продолжение изучения и применения новых вариативных, адаптированных образовательных программ на основе индивидуализации образовательных траекторий с учётом личностных свойств, интересов и потребностей обучающихся, родителей (законных представителей) и социума.</w:t>
      </w:r>
    </w:p>
    <w:p w14:paraId="6EBDC546">
      <w:pPr>
        <w:pStyle w:val="39"/>
        <w:keepNext w:val="0"/>
        <w:keepLines w:val="0"/>
        <w:pageBreakBefore w:val="0"/>
        <w:widowControl/>
        <w:numPr>
          <w:ilvl w:val="0"/>
          <w:numId w:val="1"/>
        </w:numPr>
        <w:kinsoku/>
        <w:wordWrap/>
        <w:overflowPunct/>
        <w:topLinePunct w:val="0"/>
        <w:bidi w:val="0"/>
        <w:snapToGrid/>
        <w:ind w:left="200" w:leftChars="0" w:firstLine="240" w:firstLineChars="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Обеспечение сохранности контингента обучающихся, повышение их конкурентоспособности на основе качественного уровня полученного дополнительного образования, сформированных личностных качеств и социально-значимых компетенций.</w:t>
      </w:r>
    </w:p>
    <w:p w14:paraId="5E6BAF77">
      <w:pPr>
        <w:pStyle w:val="39"/>
        <w:keepNext w:val="0"/>
        <w:keepLines w:val="0"/>
        <w:pageBreakBefore w:val="0"/>
        <w:widowControl/>
        <w:numPr>
          <w:ilvl w:val="0"/>
          <w:numId w:val="1"/>
        </w:numPr>
        <w:kinsoku/>
        <w:wordWrap/>
        <w:overflowPunct/>
        <w:topLinePunct w:val="0"/>
        <w:bidi w:val="0"/>
        <w:snapToGrid/>
        <w:ind w:left="200" w:leftChars="0" w:firstLine="240" w:firstLineChars="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Создание условий для дополнительного образования обучающихся с ограниченными возможностями здоровья.</w:t>
      </w:r>
    </w:p>
    <w:p w14:paraId="2FC7F2CD">
      <w:pPr>
        <w:keepNext w:val="0"/>
        <w:keepLines w:val="0"/>
        <w:pageBreakBefore w:val="0"/>
        <w:widowControl/>
        <w:numPr>
          <w:ilvl w:val="0"/>
          <w:numId w:val="1"/>
        </w:numPr>
        <w:kinsoku/>
        <w:wordWrap/>
        <w:overflowPunct/>
        <w:topLinePunct w:val="0"/>
        <w:bidi w:val="0"/>
        <w:snapToGrid/>
        <w:ind w:left="200" w:leftChars="0" w:firstLine="240" w:firstLineChars="0"/>
        <w:contextualSpacing/>
        <w:jc w:val="both"/>
        <w:textAlignment w:val="auto"/>
        <w:rPr>
          <w:rFonts w:ascii="Times New Roman" w:hAnsi="Times New Roman" w:eastAsia="Calibri" w:cs="Times New Roman"/>
          <w:color w:val="000000" w:themeColor="text1"/>
          <w:sz w:val="24"/>
          <w:szCs w:val="24"/>
          <w:lang w:eastAsia="ru-RU"/>
          <w14:textFill>
            <w14:solidFill>
              <w14:schemeClr w14:val="tx1"/>
            </w14:solidFill>
          </w14:textFill>
        </w:rPr>
      </w:pPr>
      <w:r>
        <w:rPr>
          <w:rFonts w:ascii="Times New Roman" w:hAnsi="Times New Roman" w:eastAsia="Calibri" w:cs="Times New Roman"/>
          <w:color w:val="000000" w:themeColor="text1"/>
          <w:sz w:val="24"/>
          <w:szCs w:val="24"/>
          <w:lang w:eastAsia="ru-RU"/>
          <w14:textFill>
            <w14:solidFill>
              <w14:schemeClr w14:val="tx1"/>
            </w14:solidFill>
          </w14:textFill>
        </w:rPr>
        <w:t>Обеспечение административной и методической помощи эффективных педагогических решений в области организации образовательного процесса, позитивное эмоциональное самочувствие, поддержки творческих инициатив.</w:t>
      </w:r>
    </w:p>
    <w:p w14:paraId="43D594F3">
      <w:pPr>
        <w:pStyle w:val="39"/>
        <w:keepNext w:val="0"/>
        <w:keepLines w:val="0"/>
        <w:pageBreakBefore w:val="0"/>
        <w:widowControl/>
        <w:numPr>
          <w:ilvl w:val="0"/>
          <w:numId w:val="1"/>
        </w:numPr>
        <w:kinsoku/>
        <w:wordWrap/>
        <w:overflowPunct/>
        <w:topLinePunct w:val="0"/>
        <w:bidi w:val="0"/>
        <w:snapToGrid/>
        <w:ind w:left="200" w:leftChars="0" w:firstLine="240" w:firstLineChars="0"/>
        <w:jc w:val="both"/>
        <w:textAlignment w:val="auto"/>
        <w:rPr>
          <w:color w:val="000000" w:themeColor="text1"/>
          <w14:textFill>
            <w14:solidFill>
              <w14:schemeClr w14:val="tx1"/>
            </w14:solidFill>
          </w14:textFill>
        </w:rPr>
      </w:pPr>
      <w:r>
        <w:rPr>
          <w:color w:val="000000" w:themeColor="text1"/>
          <w14:textFill>
            <w14:solidFill>
              <w14:schemeClr w14:val="tx1"/>
            </w14:solidFill>
          </w14:textFill>
        </w:rPr>
        <w:t>Совершенствование материально-технической базы МБУ ДО «ДДТ» для обеспечения высокого качества непрерывного образовательного процесса, оптимизации взаимодействия  обучающихся</w:t>
      </w:r>
      <w:r>
        <w:rPr>
          <w:rFonts w:hint="default"/>
          <w:color w:val="000000" w:themeColor="text1"/>
          <w:lang w:val="ru-RU"/>
          <w14:textFill>
            <w14:solidFill>
              <w14:schemeClr w14:val="tx1"/>
            </w14:solidFill>
          </w14:textFill>
        </w:rPr>
        <w:t xml:space="preserve"> и педагогических работников</w:t>
      </w:r>
      <w:r>
        <w:rPr>
          <w:color w:val="000000" w:themeColor="text1"/>
          <w14:textFill>
            <w14:solidFill>
              <w14:schemeClr w14:val="tx1"/>
            </w14:solidFill>
          </w14:textFill>
        </w:rPr>
        <w:t>.</w:t>
      </w:r>
    </w:p>
    <w:p w14:paraId="0E3C55A6">
      <w:pPr>
        <w:keepNext w:val="0"/>
        <w:keepLines w:val="0"/>
        <w:pageBreakBefore w:val="0"/>
        <w:widowControl/>
        <w:kinsoku/>
        <w:wordWrap/>
        <w:overflowPunct/>
        <w:topLinePunct w:val="0"/>
        <w:bidi w:val="0"/>
        <w:snapToGrid/>
        <w:ind w:left="0" w:firstLine="240" w:firstLineChars="100"/>
        <w:contextualSpacing/>
        <w:jc w:val="both"/>
        <w:textAlignment w:val="auto"/>
        <w:rPr>
          <w:rFonts w:ascii="Times New Roman" w:hAnsi="Times New Roman" w:eastAsia="Calibri" w:cs="Times New Roman"/>
          <w:color w:val="000000" w:themeColor="text1"/>
          <w:sz w:val="24"/>
          <w:szCs w:val="24"/>
          <w:lang w:eastAsia="ru-RU"/>
          <w14:textFill>
            <w14:solidFill>
              <w14:schemeClr w14:val="tx1"/>
            </w14:solidFill>
          </w14:textFill>
        </w:rPr>
      </w:pPr>
    </w:p>
    <w:p w14:paraId="12DCD509">
      <w:pPr>
        <w:pStyle w:val="28"/>
        <w:keepNext w:val="0"/>
        <w:keepLines w:val="0"/>
        <w:pageBreakBefore w:val="0"/>
        <w:widowControl/>
        <w:kinsoku/>
        <w:wordWrap/>
        <w:overflowPunct/>
        <w:topLinePunct w:val="0"/>
        <w:bidi w:val="0"/>
        <w:snapToGrid/>
        <w:ind w:left="0" w:firstLine="240" w:firstLineChars="100"/>
        <w:jc w:val="both"/>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МБУ ДО «ДДТ» является не только образовательной организацией дополнительного образования, предоставляющей образовательные услуги, но и центром организации воспитательной работы, выполняющей ряд функций. Это:</w:t>
      </w:r>
    </w:p>
    <w:p w14:paraId="2AAE6503">
      <w:pPr>
        <w:pStyle w:val="28"/>
        <w:keepNext w:val="0"/>
        <w:keepLines w:val="0"/>
        <w:pageBreakBefore w:val="0"/>
        <w:widowControl/>
        <w:kinsoku/>
        <w:wordWrap/>
        <w:overflowPunct/>
        <w:topLinePunct w:val="0"/>
        <w:bidi w:val="0"/>
        <w:snapToGrid/>
        <w:ind w:left="0" w:firstLine="240" w:firstLineChars="100"/>
        <w:jc w:val="both"/>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-проведение массовых мероприятий муниципального и иных уровней;</w:t>
      </w:r>
    </w:p>
    <w:p w14:paraId="1A214AF5">
      <w:pPr>
        <w:pStyle w:val="28"/>
        <w:keepNext w:val="0"/>
        <w:keepLines w:val="0"/>
        <w:pageBreakBefore w:val="0"/>
        <w:widowControl/>
        <w:kinsoku/>
        <w:wordWrap/>
        <w:overflowPunct/>
        <w:topLinePunct w:val="0"/>
        <w:bidi w:val="0"/>
        <w:snapToGrid/>
        <w:ind w:left="0" w:firstLine="240" w:firstLineChars="100"/>
        <w:jc w:val="both"/>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-предоставление помещений для проведения мероприятий разной направленности и статуса; </w:t>
      </w:r>
    </w:p>
    <w:p w14:paraId="7B658C7B">
      <w:pPr>
        <w:pStyle w:val="28"/>
        <w:keepNext w:val="0"/>
        <w:keepLines w:val="0"/>
        <w:pageBreakBefore w:val="0"/>
        <w:widowControl/>
        <w:kinsoku/>
        <w:wordWrap/>
        <w:overflowPunct/>
        <w:topLinePunct w:val="0"/>
        <w:bidi w:val="0"/>
        <w:snapToGrid/>
        <w:ind w:left="0" w:firstLine="240" w:firstLineChars="100"/>
        <w:jc w:val="both"/>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-оказание методической помощи образовательным организациям округа. </w:t>
      </w:r>
    </w:p>
    <w:p w14:paraId="3926D34C">
      <w:pPr>
        <w:pStyle w:val="28"/>
        <w:jc w:val="both"/>
        <w:rPr>
          <w:rFonts w:ascii="Times New Roman" w:hAnsi="Times New Roman"/>
          <w:b/>
          <w:color w:val="000000" w:themeColor="text1"/>
          <w:sz w:val="24"/>
          <w:szCs w:val="24"/>
          <w14:textFill>
            <w14:solidFill>
              <w14:schemeClr w14:val="tx1"/>
            </w14:solidFill>
          </w14:textFill>
        </w:rPr>
      </w:pPr>
    </w:p>
    <w:p w14:paraId="288C8835">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Комплекс образовательных и иных услуг, которые предоставляет</w:t>
      </w:r>
    </w:p>
    <w:p w14:paraId="77D6998E">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МБУ ДО «ДДТ»:</w:t>
      </w:r>
    </w:p>
    <w:tbl>
      <w:tblPr>
        <w:tblStyle w:val="11"/>
        <w:tblpPr w:leftFromText="180" w:rightFromText="180" w:vertAnchor="text" w:horzAnchor="page" w:tblpX="1093" w:tblpY="365"/>
        <w:tblOverlap w:val="never"/>
        <w:tblW w:w="10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2920"/>
        <w:gridCol w:w="2977"/>
        <w:gridCol w:w="3686"/>
      </w:tblGrid>
      <w:tr w14:paraId="30FF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Borders>
              <w:top w:val="single" w:color="auto" w:sz="4" w:space="0"/>
              <w:left w:val="single" w:color="auto" w:sz="4" w:space="0"/>
              <w:bottom w:val="single" w:color="auto" w:sz="4" w:space="0"/>
              <w:right w:val="single" w:color="auto" w:sz="4" w:space="0"/>
            </w:tcBorders>
            <w:vAlign w:val="center"/>
          </w:tcPr>
          <w:p w14:paraId="6F488AD5">
            <w:pPr>
              <w:pStyle w:val="28"/>
              <w:jc w:val="center"/>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 п/п</w:t>
            </w:r>
          </w:p>
        </w:tc>
        <w:tc>
          <w:tcPr>
            <w:tcW w:w="2920" w:type="dxa"/>
            <w:tcBorders>
              <w:top w:val="single" w:color="auto" w:sz="4" w:space="0"/>
              <w:left w:val="single" w:color="auto" w:sz="4" w:space="0"/>
              <w:bottom w:val="single" w:color="auto" w:sz="4" w:space="0"/>
              <w:right w:val="single" w:color="auto" w:sz="4" w:space="0"/>
            </w:tcBorders>
            <w:vAlign w:val="center"/>
          </w:tcPr>
          <w:p w14:paraId="1EC4B94D">
            <w:pPr>
              <w:pStyle w:val="28"/>
              <w:jc w:val="center"/>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Услуги, предоставляемые образовательной организацией</w:t>
            </w:r>
          </w:p>
        </w:tc>
        <w:tc>
          <w:tcPr>
            <w:tcW w:w="2977" w:type="dxa"/>
            <w:tcBorders>
              <w:top w:val="single" w:color="auto" w:sz="4" w:space="0"/>
              <w:left w:val="single" w:color="auto" w:sz="4" w:space="0"/>
              <w:bottom w:val="single" w:color="auto" w:sz="4" w:space="0"/>
              <w:right w:val="single" w:color="auto" w:sz="4" w:space="0"/>
            </w:tcBorders>
            <w:vAlign w:val="center"/>
          </w:tcPr>
          <w:p w14:paraId="281AE5E2">
            <w:pPr>
              <w:pStyle w:val="28"/>
              <w:jc w:val="center"/>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Целевая группа</w:t>
            </w:r>
          </w:p>
        </w:tc>
        <w:tc>
          <w:tcPr>
            <w:tcW w:w="3686" w:type="dxa"/>
            <w:tcBorders>
              <w:top w:val="single" w:color="auto" w:sz="4" w:space="0"/>
              <w:left w:val="single" w:color="auto" w:sz="4" w:space="0"/>
              <w:bottom w:val="single" w:color="auto" w:sz="4" w:space="0"/>
              <w:right w:val="single" w:color="auto" w:sz="4" w:space="0"/>
            </w:tcBorders>
            <w:vAlign w:val="center"/>
          </w:tcPr>
          <w:p w14:paraId="300140C8">
            <w:pPr>
              <w:pStyle w:val="28"/>
              <w:jc w:val="center"/>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Результаты</w:t>
            </w:r>
          </w:p>
        </w:tc>
      </w:tr>
      <w:tr w14:paraId="0B2B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Borders>
              <w:top w:val="single" w:color="auto" w:sz="4" w:space="0"/>
              <w:left w:val="single" w:color="auto" w:sz="4" w:space="0"/>
              <w:bottom w:val="single" w:color="auto" w:sz="4" w:space="0"/>
              <w:right w:val="single" w:color="auto" w:sz="4" w:space="0"/>
            </w:tcBorders>
          </w:tcPr>
          <w:p w14:paraId="05DD709D">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2920" w:type="dxa"/>
            <w:tcBorders>
              <w:top w:val="single" w:color="auto" w:sz="4" w:space="0"/>
              <w:left w:val="single" w:color="auto" w:sz="4" w:space="0"/>
              <w:bottom w:val="single" w:color="auto" w:sz="4" w:space="0"/>
              <w:right w:val="single" w:color="auto" w:sz="4" w:space="0"/>
            </w:tcBorders>
          </w:tcPr>
          <w:p w14:paraId="4E69E838">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Образовательные: по направлениям деятельности в соответствии с программой творческого объединения.</w:t>
            </w:r>
          </w:p>
        </w:tc>
        <w:tc>
          <w:tcPr>
            <w:tcW w:w="2977" w:type="dxa"/>
            <w:tcBorders>
              <w:top w:val="single" w:color="auto" w:sz="4" w:space="0"/>
              <w:left w:val="single" w:color="auto" w:sz="4" w:space="0"/>
              <w:bottom w:val="single" w:color="auto" w:sz="4" w:space="0"/>
              <w:right w:val="single" w:color="auto" w:sz="4" w:space="0"/>
            </w:tcBorders>
          </w:tcPr>
          <w:p w14:paraId="79674AA2">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Обучающиеся объединений, родители (законные представители) обучающихся</w:t>
            </w:r>
          </w:p>
        </w:tc>
        <w:tc>
          <w:tcPr>
            <w:tcW w:w="3686" w:type="dxa"/>
            <w:vMerge w:val="restart"/>
            <w:tcBorders>
              <w:top w:val="single" w:color="auto" w:sz="4" w:space="0"/>
              <w:left w:val="single" w:color="auto" w:sz="4" w:space="0"/>
              <w:bottom w:val="single" w:color="auto" w:sz="4" w:space="0"/>
              <w:right w:val="single" w:color="auto" w:sz="4" w:space="0"/>
            </w:tcBorders>
          </w:tcPr>
          <w:p w14:paraId="2D8C098B">
            <w:pPr>
              <w:pStyle w:val="28"/>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 xml:space="preserve">Обучающимся: </w:t>
            </w:r>
          </w:p>
          <w:p w14:paraId="0387E332">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формирование различных компетентностей.</w:t>
            </w:r>
          </w:p>
          <w:p w14:paraId="5BC10250">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Профориентация.</w:t>
            </w:r>
          </w:p>
          <w:p w14:paraId="2F98078E">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Творческая самореализация.</w:t>
            </w:r>
          </w:p>
          <w:p w14:paraId="2696CA0F">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Социальная адаптация.</w:t>
            </w:r>
          </w:p>
          <w:p w14:paraId="32AE742C">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Развитие творческих, индивидуальных способностей.</w:t>
            </w:r>
          </w:p>
          <w:p w14:paraId="67A9E879">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Неформальное общение.</w:t>
            </w:r>
          </w:p>
          <w:p w14:paraId="79319225">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Активный, созидательный досуг.</w:t>
            </w:r>
          </w:p>
          <w:p w14:paraId="35242DCB">
            <w:pPr>
              <w:pStyle w:val="28"/>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Родителям (законным представителям):</w:t>
            </w:r>
          </w:p>
          <w:p w14:paraId="7BC3CF5D">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Помощь в воспитании детей.</w:t>
            </w:r>
          </w:p>
          <w:p w14:paraId="513BAE64">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Активное включение во внешкольную жизнь ребёнка.</w:t>
            </w:r>
          </w:p>
          <w:p w14:paraId="1239691C">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Возможность передачи опыта в воспитании и развитии детей.</w:t>
            </w:r>
          </w:p>
          <w:p w14:paraId="7DA50C38">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Приобретение знаний педагогического и специального (профильного) характера.</w:t>
            </w:r>
          </w:p>
          <w:p w14:paraId="4B006484">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Чувство гордости и удовлетворения от успехов детей.</w:t>
            </w:r>
          </w:p>
          <w:p w14:paraId="65FF20DF">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Сплочение семьи.</w:t>
            </w:r>
          </w:p>
          <w:p w14:paraId="56B7C081">
            <w:pPr>
              <w:pStyle w:val="28"/>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Общественности, коллегам:</w:t>
            </w:r>
          </w:p>
          <w:p w14:paraId="72B3E13F">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Творческое сотрудничество.</w:t>
            </w:r>
          </w:p>
          <w:p w14:paraId="1F9D1D8C">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Опыт организации и проведения мероприятий, эстетического воспитания детей.</w:t>
            </w:r>
          </w:p>
          <w:p w14:paraId="0483193A">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Площадка для презентации опыта работы.</w:t>
            </w:r>
          </w:p>
          <w:p w14:paraId="0E9FE253">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Включенность в общее дело воспитания подрастающего поколения.</w:t>
            </w:r>
          </w:p>
        </w:tc>
      </w:tr>
      <w:tr w14:paraId="7F24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Borders>
              <w:top w:val="single" w:color="auto" w:sz="4" w:space="0"/>
              <w:left w:val="single" w:color="auto" w:sz="4" w:space="0"/>
              <w:bottom w:val="single" w:color="auto" w:sz="4" w:space="0"/>
              <w:right w:val="single" w:color="auto" w:sz="4" w:space="0"/>
            </w:tcBorders>
          </w:tcPr>
          <w:p w14:paraId="73EB7A5D">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2920" w:type="dxa"/>
            <w:tcBorders>
              <w:top w:val="single" w:color="auto" w:sz="4" w:space="0"/>
              <w:left w:val="single" w:color="auto" w:sz="4" w:space="0"/>
              <w:bottom w:val="single" w:color="auto" w:sz="4" w:space="0"/>
              <w:right w:val="single" w:color="auto" w:sz="4" w:space="0"/>
            </w:tcBorders>
          </w:tcPr>
          <w:p w14:paraId="3FCBD8FC">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Воспитательные: культура поведения, коммуникация; патриотическое, духовно-нравственное воспитание. Развитие вкуса – музыкального, эстетического, художественного.</w:t>
            </w:r>
          </w:p>
        </w:tc>
        <w:tc>
          <w:tcPr>
            <w:tcW w:w="2977" w:type="dxa"/>
            <w:tcBorders>
              <w:top w:val="single" w:color="auto" w:sz="4" w:space="0"/>
              <w:left w:val="single" w:color="auto" w:sz="4" w:space="0"/>
              <w:bottom w:val="single" w:color="auto" w:sz="4" w:space="0"/>
              <w:right w:val="single" w:color="auto" w:sz="4" w:space="0"/>
            </w:tcBorders>
          </w:tcPr>
          <w:p w14:paraId="4E811B54">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Обучающиеся объединений, родители (законные представители) обучающихся</w:t>
            </w:r>
          </w:p>
        </w:tc>
        <w:tc>
          <w:tcPr>
            <w:tcW w:w="3686" w:type="dxa"/>
            <w:vMerge w:val="continue"/>
            <w:tcBorders>
              <w:top w:val="single" w:color="auto" w:sz="4" w:space="0"/>
              <w:left w:val="single" w:color="auto" w:sz="4" w:space="0"/>
              <w:bottom w:val="single" w:color="auto" w:sz="4" w:space="0"/>
              <w:right w:val="single" w:color="auto" w:sz="4" w:space="0"/>
            </w:tcBorders>
            <w:vAlign w:val="center"/>
          </w:tcPr>
          <w:p w14:paraId="496928DA">
            <w:pPr>
              <w:pStyle w:val="28"/>
              <w:rPr>
                <w:rFonts w:ascii="Times New Roman" w:hAnsi="Times New Roman"/>
                <w:color w:val="000000" w:themeColor="text1"/>
                <w:sz w:val="24"/>
                <w:szCs w:val="24"/>
                <w14:textFill>
                  <w14:solidFill>
                    <w14:schemeClr w14:val="tx1"/>
                  </w14:solidFill>
                </w14:textFill>
              </w:rPr>
            </w:pPr>
          </w:p>
        </w:tc>
      </w:tr>
      <w:tr w14:paraId="4C51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Borders>
              <w:top w:val="single" w:color="auto" w:sz="4" w:space="0"/>
              <w:left w:val="single" w:color="auto" w:sz="4" w:space="0"/>
              <w:bottom w:val="single" w:color="auto" w:sz="4" w:space="0"/>
              <w:right w:val="single" w:color="auto" w:sz="4" w:space="0"/>
            </w:tcBorders>
          </w:tcPr>
          <w:p w14:paraId="1F097833">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3. </w:t>
            </w:r>
          </w:p>
        </w:tc>
        <w:tc>
          <w:tcPr>
            <w:tcW w:w="2920" w:type="dxa"/>
            <w:tcBorders>
              <w:top w:val="single" w:color="auto" w:sz="4" w:space="0"/>
              <w:left w:val="single" w:color="auto" w:sz="4" w:space="0"/>
              <w:bottom w:val="single" w:color="auto" w:sz="4" w:space="0"/>
              <w:right w:val="single" w:color="auto" w:sz="4" w:space="0"/>
            </w:tcBorders>
          </w:tcPr>
          <w:p w14:paraId="62660672">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bCs/>
                <w:iCs/>
                <w:color w:val="000000" w:themeColor="text1"/>
                <w:sz w:val="24"/>
                <w:szCs w:val="24"/>
                <w14:textFill>
                  <w14:solidFill>
                    <w14:schemeClr w14:val="tx1"/>
                  </w14:solidFill>
                </w14:textFill>
              </w:rPr>
              <w:t>Работа региональной инновационной площадки по реализации</w:t>
            </w:r>
            <w:r>
              <w:rPr>
                <w:rFonts w:ascii="Times New Roman" w:hAnsi="Times New Roman"/>
                <w:bCs/>
                <w:color w:val="000000" w:themeColor="text1"/>
                <w:sz w:val="24"/>
                <w:szCs w:val="24"/>
                <w14:textFill>
                  <w14:solidFill>
                    <w14:schemeClr w14:val="tx1"/>
                  </w14:solidFill>
                </w14:textFill>
              </w:rPr>
              <w:t xml:space="preserve"> познавательного образовательного проекта </w:t>
            </w:r>
            <w:r>
              <w:rPr>
                <w:rFonts w:ascii="Times New Roman" w:hAnsi="Times New Roman"/>
                <w:bCs/>
                <w:iCs/>
                <w:color w:val="000000" w:themeColor="text1"/>
                <w:sz w:val="24"/>
                <w:szCs w:val="24"/>
                <w14:textFill>
                  <w14:solidFill>
                    <w14:schemeClr w14:val="tx1"/>
                  </w14:solidFill>
                </w14:textFill>
              </w:rPr>
              <w:t>«Детская филармония «Здравствуй, музыка! Дети - детям»</w:t>
            </w:r>
          </w:p>
        </w:tc>
        <w:tc>
          <w:tcPr>
            <w:tcW w:w="2977" w:type="dxa"/>
            <w:tcBorders>
              <w:top w:val="single" w:color="auto" w:sz="4" w:space="0"/>
              <w:left w:val="single" w:color="auto" w:sz="4" w:space="0"/>
              <w:bottom w:val="single" w:color="auto" w:sz="4" w:space="0"/>
              <w:right w:val="single" w:color="auto" w:sz="4" w:space="0"/>
            </w:tcBorders>
          </w:tcPr>
          <w:p w14:paraId="06AB7C27">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Обучающиеся, педагоги ОО округа, родители (законные представители) обучающихся, общественность</w:t>
            </w:r>
          </w:p>
        </w:tc>
        <w:tc>
          <w:tcPr>
            <w:tcW w:w="3686" w:type="dxa"/>
            <w:vMerge w:val="continue"/>
            <w:tcBorders>
              <w:top w:val="single" w:color="auto" w:sz="4" w:space="0"/>
              <w:left w:val="single" w:color="auto" w:sz="4" w:space="0"/>
              <w:bottom w:val="single" w:color="auto" w:sz="4" w:space="0"/>
              <w:right w:val="single" w:color="auto" w:sz="4" w:space="0"/>
            </w:tcBorders>
            <w:vAlign w:val="center"/>
          </w:tcPr>
          <w:p w14:paraId="17615175">
            <w:pPr>
              <w:pStyle w:val="28"/>
              <w:rPr>
                <w:rFonts w:ascii="Times New Roman" w:hAnsi="Times New Roman"/>
                <w:color w:val="000000" w:themeColor="text1"/>
                <w:sz w:val="24"/>
                <w:szCs w:val="24"/>
                <w14:textFill>
                  <w14:solidFill>
                    <w14:schemeClr w14:val="tx1"/>
                  </w14:solidFill>
                </w14:textFill>
              </w:rPr>
            </w:pPr>
          </w:p>
        </w:tc>
      </w:tr>
      <w:tr w14:paraId="12311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Borders>
              <w:top w:val="single" w:color="auto" w:sz="4" w:space="0"/>
              <w:left w:val="single" w:color="auto" w:sz="4" w:space="0"/>
              <w:bottom w:val="single" w:color="auto" w:sz="4" w:space="0"/>
              <w:right w:val="single" w:color="auto" w:sz="4" w:space="0"/>
            </w:tcBorders>
          </w:tcPr>
          <w:p w14:paraId="015DFFAA">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2920" w:type="dxa"/>
            <w:tcBorders>
              <w:top w:val="single" w:color="auto" w:sz="4" w:space="0"/>
              <w:left w:val="single" w:color="auto" w:sz="4" w:space="0"/>
              <w:bottom w:val="single" w:color="auto" w:sz="4" w:space="0"/>
              <w:right w:val="single" w:color="auto" w:sz="4" w:space="0"/>
            </w:tcBorders>
          </w:tcPr>
          <w:p w14:paraId="221073CE">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Организационная деятельность.</w:t>
            </w:r>
          </w:p>
        </w:tc>
        <w:tc>
          <w:tcPr>
            <w:tcW w:w="2977" w:type="dxa"/>
            <w:vMerge w:val="restart"/>
            <w:tcBorders>
              <w:top w:val="single" w:color="auto" w:sz="4" w:space="0"/>
              <w:left w:val="single" w:color="auto" w:sz="4" w:space="0"/>
              <w:bottom w:val="single" w:color="auto" w:sz="4" w:space="0"/>
              <w:right w:val="single" w:color="auto" w:sz="4" w:space="0"/>
            </w:tcBorders>
          </w:tcPr>
          <w:p w14:paraId="33446855">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Обучающиеся, родители (законные представители)  обучающихся, педагоги ОО ВГО, общественность</w:t>
            </w:r>
          </w:p>
        </w:tc>
        <w:tc>
          <w:tcPr>
            <w:tcW w:w="3686" w:type="dxa"/>
            <w:vMerge w:val="continue"/>
            <w:tcBorders>
              <w:top w:val="single" w:color="auto" w:sz="4" w:space="0"/>
              <w:left w:val="single" w:color="auto" w:sz="4" w:space="0"/>
              <w:bottom w:val="single" w:color="auto" w:sz="4" w:space="0"/>
              <w:right w:val="single" w:color="auto" w:sz="4" w:space="0"/>
            </w:tcBorders>
            <w:vAlign w:val="center"/>
          </w:tcPr>
          <w:p w14:paraId="1A5CB2BE">
            <w:pPr>
              <w:pStyle w:val="28"/>
              <w:rPr>
                <w:rFonts w:ascii="Times New Roman" w:hAnsi="Times New Roman"/>
                <w:color w:val="000000" w:themeColor="text1"/>
                <w:sz w:val="24"/>
                <w:szCs w:val="24"/>
                <w14:textFill>
                  <w14:solidFill>
                    <w14:schemeClr w14:val="tx1"/>
                  </w14:solidFill>
                </w14:textFill>
              </w:rPr>
            </w:pPr>
          </w:p>
        </w:tc>
      </w:tr>
      <w:tr w14:paraId="3AAEA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Borders>
              <w:top w:val="single" w:color="auto" w:sz="4" w:space="0"/>
              <w:left w:val="single" w:color="auto" w:sz="4" w:space="0"/>
              <w:bottom w:val="single" w:color="auto" w:sz="4" w:space="0"/>
              <w:right w:val="single" w:color="auto" w:sz="4" w:space="0"/>
            </w:tcBorders>
          </w:tcPr>
          <w:p w14:paraId="101BC06A">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2920" w:type="dxa"/>
            <w:tcBorders>
              <w:top w:val="single" w:color="auto" w:sz="4" w:space="0"/>
              <w:left w:val="single" w:color="auto" w:sz="4" w:space="0"/>
              <w:bottom w:val="single" w:color="auto" w:sz="4" w:space="0"/>
              <w:right w:val="single" w:color="auto" w:sz="4" w:space="0"/>
            </w:tcBorders>
          </w:tcPr>
          <w:p w14:paraId="6D0A76B9">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Досуговая деятельность.</w:t>
            </w:r>
          </w:p>
        </w:tc>
        <w:tc>
          <w:tcPr>
            <w:tcW w:w="2977" w:type="dxa"/>
            <w:vMerge w:val="continue"/>
            <w:tcBorders>
              <w:top w:val="single" w:color="auto" w:sz="4" w:space="0"/>
              <w:left w:val="single" w:color="auto" w:sz="4" w:space="0"/>
              <w:bottom w:val="single" w:color="auto" w:sz="4" w:space="0"/>
              <w:right w:val="single" w:color="auto" w:sz="4" w:space="0"/>
            </w:tcBorders>
            <w:vAlign w:val="center"/>
          </w:tcPr>
          <w:p w14:paraId="49B69C3D">
            <w:pPr>
              <w:pStyle w:val="28"/>
              <w:rPr>
                <w:rFonts w:ascii="Times New Roman" w:hAnsi="Times New Roman"/>
                <w:color w:val="000000" w:themeColor="text1"/>
                <w:sz w:val="24"/>
                <w:szCs w:val="24"/>
                <w14:textFill>
                  <w14:solidFill>
                    <w14:schemeClr w14:val="tx1"/>
                  </w14:solidFill>
                </w14:textFill>
              </w:rPr>
            </w:pPr>
          </w:p>
        </w:tc>
        <w:tc>
          <w:tcPr>
            <w:tcW w:w="3686" w:type="dxa"/>
            <w:vMerge w:val="continue"/>
            <w:tcBorders>
              <w:top w:val="single" w:color="auto" w:sz="4" w:space="0"/>
              <w:left w:val="single" w:color="auto" w:sz="4" w:space="0"/>
              <w:bottom w:val="single" w:color="auto" w:sz="4" w:space="0"/>
              <w:right w:val="single" w:color="auto" w:sz="4" w:space="0"/>
            </w:tcBorders>
            <w:vAlign w:val="center"/>
          </w:tcPr>
          <w:p w14:paraId="0E840896">
            <w:pPr>
              <w:pStyle w:val="28"/>
              <w:rPr>
                <w:rFonts w:ascii="Times New Roman" w:hAnsi="Times New Roman"/>
                <w:color w:val="000000" w:themeColor="text1"/>
                <w:sz w:val="24"/>
                <w:szCs w:val="24"/>
                <w14:textFill>
                  <w14:solidFill>
                    <w14:schemeClr w14:val="tx1"/>
                  </w14:solidFill>
                </w14:textFill>
              </w:rPr>
            </w:pPr>
          </w:p>
        </w:tc>
      </w:tr>
      <w:tr w14:paraId="72CAD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tcBorders>
              <w:top w:val="single" w:color="auto" w:sz="4" w:space="0"/>
              <w:left w:val="single" w:color="auto" w:sz="4" w:space="0"/>
              <w:bottom w:val="single" w:color="auto" w:sz="4" w:space="0"/>
              <w:right w:val="single" w:color="auto" w:sz="4" w:space="0"/>
            </w:tcBorders>
          </w:tcPr>
          <w:p w14:paraId="3C8CEA49">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2920" w:type="dxa"/>
            <w:tcBorders>
              <w:top w:val="single" w:color="auto" w:sz="4" w:space="0"/>
              <w:left w:val="single" w:color="auto" w:sz="4" w:space="0"/>
              <w:bottom w:val="single" w:color="auto" w:sz="4" w:space="0"/>
              <w:right w:val="single" w:color="auto" w:sz="4" w:space="0"/>
            </w:tcBorders>
          </w:tcPr>
          <w:p w14:paraId="17CD0981">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Методическая деятельность.</w:t>
            </w:r>
          </w:p>
        </w:tc>
        <w:tc>
          <w:tcPr>
            <w:tcW w:w="2977" w:type="dxa"/>
            <w:tcBorders>
              <w:top w:val="single" w:color="auto" w:sz="4" w:space="0"/>
              <w:left w:val="single" w:color="auto" w:sz="4" w:space="0"/>
              <w:bottom w:val="single" w:color="auto" w:sz="4" w:space="0"/>
              <w:right w:val="single" w:color="auto" w:sz="4" w:space="0"/>
            </w:tcBorders>
          </w:tcPr>
          <w:p w14:paraId="7C08C5CD">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Педагоги-коллеги, общественность</w:t>
            </w:r>
          </w:p>
        </w:tc>
        <w:tc>
          <w:tcPr>
            <w:tcW w:w="3686" w:type="dxa"/>
            <w:tcBorders>
              <w:top w:val="single" w:color="auto" w:sz="4" w:space="0"/>
              <w:left w:val="single" w:color="auto" w:sz="4" w:space="0"/>
              <w:bottom w:val="single" w:color="auto" w:sz="4" w:space="0"/>
              <w:right w:val="single" w:color="auto" w:sz="4" w:space="0"/>
            </w:tcBorders>
          </w:tcPr>
          <w:p w14:paraId="33BC0B09">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Опыт организации и проведения мероприятий разной направленности, форм.</w:t>
            </w:r>
          </w:p>
          <w:p w14:paraId="1FCF30B5">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Площадка для презентации опыта работы.</w:t>
            </w:r>
          </w:p>
          <w:p w14:paraId="0DBFADC9">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Возможность творческой самореализации.</w:t>
            </w:r>
          </w:p>
          <w:p w14:paraId="694FC721">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Включенность в организацию детского и подросткового досуга.</w:t>
            </w:r>
          </w:p>
        </w:tc>
      </w:tr>
    </w:tbl>
    <w:p w14:paraId="70F2195E">
      <w:pPr>
        <w:pStyle w:val="25"/>
        <w:ind w:left="0"/>
        <w:jc w:val="both"/>
        <w:rPr>
          <w:rFonts w:hint="default" w:ascii="Times New Roman" w:hAnsi="Times New Roman" w:cs="Times New Roman"/>
          <w:b/>
          <w:bCs/>
          <w:color w:val="000000" w:themeColor="text1"/>
          <w:sz w:val="24"/>
          <w:szCs w:val="24"/>
          <w14:textFill>
            <w14:solidFill>
              <w14:schemeClr w14:val="tx1"/>
            </w14:solidFill>
          </w14:textFill>
        </w:rPr>
      </w:pPr>
    </w:p>
    <w:p w14:paraId="0CA0977F">
      <w:pPr>
        <w:shd w:val="clear" w:color="auto" w:fill="FFFFFF"/>
        <w:jc w:val="center"/>
        <w:rPr>
          <w:rFonts w:hint="default" w:ascii="Times New Roman" w:hAnsi="Times New Roman" w:eastAsia="Times New Roman" w:cs="Times New Roman"/>
          <w:color w:val="000000" w:themeColor="text1"/>
          <w:sz w:val="24"/>
          <w:szCs w:val="24"/>
          <w:lang w:val="ru-RU" w:eastAsia="ru-RU"/>
          <w14:textFill>
            <w14:solidFill>
              <w14:schemeClr w14:val="tx1"/>
            </w14:solidFill>
          </w14:textFill>
        </w:rPr>
      </w:pPr>
      <w:r>
        <w:rPr>
          <w:rFonts w:hint="default" w:ascii="Times New Roman" w:hAnsi="Times New Roman" w:cs="Times New Roman"/>
          <w:b/>
          <w:bCs/>
          <w:color w:val="000000" w:themeColor="text1"/>
          <w:sz w:val="24"/>
          <w:szCs w:val="24"/>
          <w:lang w:val="ru-RU"/>
          <w14:textFill>
            <w14:solidFill>
              <w14:schemeClr w14:val="tx1"/>
            </w14:solidFill>
          </w14:textFill>
        </w:rPr>
        <w:t>Сетевое взаимодействие</w:t>
      </w:r>
    </w:p>
    <w:p w14:paraId="54A42EC5">
      <w:pPr>
        <w:pStyle w:val="28"/>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Для создания единого воспитательного пространства организовано сетевое взаимодействие с общеобразовательными организациями. В совместную работу включены 7 общеобразовательных школ и </w:t>
      </w:r>
      <w:r>
        <w:rPr>
          <w:rFonts w:hint="default" w:ascii="Times New Roman" w:hAnsi="Times New Roman"/>
          <w:color w:val="000000" w:themeColor="text1"/>
          <w:sz w:val="24"/>
          <w:szCs w:val="24"/>
          <w:lang w:val="ru-RU"/>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 xml:space="preserve"> дошкольных учреждений. Организовано сотрудничество с Вышневолоцким краеведческим музеем им. Г. Г. Монаховой и Модельной библиотекой «Центр детского и семейного чтения» МБУК «Вышневолоцкая центральная библиотека», МБУ «Вышневолоцкий городской Дом культуры», «Региональный центр выявления, поддержки и развития способностей и талантов у детей и молодёжи Тверской области «Орион», «Дом народных ремесел», ГКОУ «Вышневолоцкая школа-интернат №1».</w:t>
      </w:r>
    </w:p>
    <w:p w14:paraId="707F640E">
      <w:pPr>
        <w:widowControl w:val="0"/>
        <w:autoSpaceDE w:val="0"/>
        <w:autoSpaceDN w:val="0"/>
        <w:adjustRightInd w:val="0"/>
        <w:jc w:val="both"/>
        <w:rPr>
          <w:rFonts w:ascii="Times New Roman" w:hAnsi="Times New Roman" w:cs="Times New Roman"/>
          <w:b/>
          <w:bCs/>
          <w:color w:val="000000" w:themeColor="text1"/>
          <w:sz w:val="24"/>
          <w:szCs w:val="24"/>
          <w14:textFill>
            <w14:solidFill>
              <w14:schemeClr w14:val="tx1"/>
            </w14:solidFill>
          </w14:textFill>
        </w:rPr>
      </w:pPr>
    </w:p>
    <w:p w14:paraId="6F4EA92E">
      <w:pPr>
        <w:widowControl w:val="0"/>
        <w:autoSpaceDE w:val="0"/>
        <w:autoSpaceDN w:val="0"/>
        <w:adjustRightInd w:val="0"/>
        <w:ind w:left="86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Количественная характеристика контингента обучающихся</w:t>
      </w:r>
    </w:p>
    <w:p w14:paraId="193AB0C5">
      <w:pPr>
        <w:widowControl w:val="0"/>
        <w:autoSpaceDE w:val="0"/>
        <w:autoSpaceDN w:val="0"/>
        <w:adjustRightInd w:val="0"/>
        <w:ind w:left="860"/>
        <w:jc w:val="center"/>
        <w:rPr>
          <w:rFonts w:ascii="Times New Roman" w:hAnsi="Times New Roman" w:cs="Times New Roman"/>
          <w:b/>
          <w:bCs/>
          <w:color w:val="000000" w:themeColor="text1"/>
          <w:sz w:val="16"/>
          <w:szCs w:val="16"/>
          <w14:textFill>
            <w14:solidFill>
              <w14:schemeClr w14:val="tx1"/>
            </w14:solidFill>
          </w14:textFill>
        </w:rPr>
      </w:pPr>
    </w:p>
    <w:p w14:paraId="442667CD">
      <w:pPr>
        <w:widowControl w:val="0"/>
        <w:autoSpaceDE w:val="0"/>
        <w:autoSpaceDN w:val="0"/>
        <w:adjustRightInd w:val="0"/>
        <w:ind w:left="86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Социальный состав обучающихся</w:t>
      </w:r>
    </w:p>
    <w:tbl>
      <w:tblPr>
        <w:tblStyle w:val="24"/>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118"/>
        <w:gridCol w:w="2124"/>
        <w:gridCol w:w="1457"/>
        <w:gridCol w:w="1665"/>
        <w:gridCol w:w="1409"/>
      </w:tblGrid>
      <w:tr w14:paraId="132C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vMerge w:val="restart"/>
            <w:vAlign w:val="center"/>
          </w:tcPr>
          <w:p w14:paraId="52B14081">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Год</w:t>
            </w:r>
          </w:p>
        </w:tc>
        <w:tc>
          <w:tcPr>
            <w:tcW w:w="2118" w:type="dxa"/>
            <w:vMerge w:val="restart"/>
            <w:vAlign w:val="center"/>
          </w:tcPr>
          <w:p w14:paraId="0FD79AE6">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Численность занимающихся в объединениях (чел.)</w:t>
            </w:r>
          </w:p>
        </w:tc>
        <w:tc>
          <w:tcPr>
            <w:tcW w:w="6655" w:type="dxa"/>
            <w:gridSpan w:val="4"/>
            <w:vAlign w:val="center"/>
          </w:tcPr>
          <w:p w14:paraId="44CCD194">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Из них</w:t>
            </w:r>
          </w:p>
        </w:tc>
      </w:tr>
      <w:tr w14:paraId="5B650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792" w:type="dxa"/>
            <w:vMerge w:val="continue"/>
            <w:vAlign w:val="center"/>
          </w:tcPr>
          <w:p w14:paraId="43AB9A83">
            <w:pPr>
              <w:pStyle w:val="28"/>
              <w:jc w:val="center"/>
              <w:rPr>
                <w:rFonts w:ascii="Times New Roman" w:hAnsi="Times New Roman"/>
                <w:b/>
                <w:color w:val="000000" w:themeColor="text1"/>
                <w:sz w:val="24"/>
                <w:szCs w:val="24"/>
                <w14:textFill>
                  <w14:solidFill>
                    <w14:schemeClr w14:val="tx1"/>
                  </w14:solidFill>
                </w14:textFill>
              </w:rPr>
            </w:pPr>
          </w:p>
        </w:tc>
        <w:tc>
          <w:tcPr>
            <w:tcW w:w="2118" w:type="dxa"/>
            <w:vMerge w:val="continue"/>
            <w:vAlign w:val="center"/>
          </w:tcPr>
          <w:p w14:paraId="344C7FE4">
            <w:pPr>
              <w:pStyle w:val="28"/>
              <w:jc w:val="center"/>
              <w:rPr>
                <w:rFonts w:ascii="Times New Roman" w:hAnsi="Times New Roman"/>
                <w:b/>
                <w:color w:val="000000" w:themeColor="text1"/>
                <w:sz w:val="24"/>
                <w:szCs w:val="24"/>
                <w14:textFill>
                  <w14:solidFill>
                    <w14:schemeClr w14:val="tx1"/>
                  </w14:solidFill>
                </w14:textFill>
              </w:rPr>
            </w:pPr>
          </w:p>
        </w:tc>
        <w:tc>
          <w:tcPr>
            <w:tcW w:w="2124" w:type="dxa"/>
            <w:vAlign w:val="center"/>
          </w:tcPr>
          <w:p w14:paraId="5BCF6C30">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lang w:val="ru-RU"/>
                <w14:textFill>
                  <w14:solidFill>
                    <w14:schemeClr w14:val="tx1"/>
                  </w14:solidFill>
                </w14:textFill>
              </w:rPr>
              <w:t>Д</w:t>
            </w:r>
            <w:r>
              <w:rPr>
                <w:rFonts w:ascii="Times New Roman" w:hAnsi="Times New Roman"/>
                <w:b/>
                <w:color w:val="000000" w:themeColor="text1"/>
                <w:sz w:val="24"/>
                <w:szCs w:val="24"/>
                <w14:textFill>
                  <w14:solidFill>
                    <w14:schemeClr w14:val="tx1"/>
                  </w14:solidFill>
                </w14:textFill>
              </w:rPr>
              <w:t>етей с ограниченными возможностями здоровья</w:t>
            </w:r>
          </w:p>
        </w:tc>
        <w:tc>
          <w:tcPr>
            <w:tcW w:w="1457" w:type="dxa"/>
            <w:vAlign w:val="center"/>
          </w:tcPr>
          <w:p w14:paraId="160D74B4">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lang w:val="ru-RU"/>
                <w14:textFill>
                  <w14:solidFill>
                    <w14:schemeClr w14:val="tx1"/>
                  </w14:solidFill>
                </w14:textFill>
              </w:rPr>
              <w:t>Дети</w:t>
            </w:r>
            <w:r>
              <w:rPr>
                <w:rFonts w:hint="default" w:ascii="Times New Roman" w:hAnsi="Times New Roman"/>
                <w:b/>
                <w:color w:val="000000" w:themeColor="text1"/>
                <w:sz w:val="24"/>
                <w:szCs w:val="24"/>
                <w:lang w:val="ru-RU"/>
                <w14:textFill>
                  <w14:solidFill>
                    <w14:schemeClr w14:val="tx1"/>
                  </w14:solidFill>
                </w14:textFill>
              </w:rPr>
              <w:t xml:space="preserve"> участников СВО</w:t>
            </w:r>
          </w:p>
        </w:tc>
        <w:tc>
          <w:tcPr>
            <w:tcW w:w="1665" w:type="dxa"/>
            <w:vAlign w:val="center"/>
          </w:tcPr>
          <w:p w14:paraId="1A757A49">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Дети из многодетных семей</w:t>
            </w:r>
          </w:p>
        </w:tc>
        <w:tc>
          <w:tcPr>
            <w:tcW w:w="1409" w:type="dxa"/>
            <w:vAlign w:val="center"/>
          </w:tcPr>
          <w:p w14:paraId="0DCAE9AC">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Дети из неполных семей</w:t>
            </w:r>
          </w:p>
        </w:tc>
      </w:tr>
      <w:tr w14:paraId="3CBC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6917E23C">
            <w:pPr>
              <w:pStyle w:val="28"/>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2022</w:t>
            </w:r>
          </w:p>
        </w:tc>
        <w:tc>
          <w:tcPr>
            <w:tcW w:w="2118" w:type="dxa"/>
            <w:vAlign w:val="center"/>
          </w:tcPr>
          <w:p w14:paraId="212FB54B">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2071</w:t>
            </w:r>
          </w:p>
        </w:tc>
        <w:tc>
          <w:tcPr>
            <w:tcW w:w="2124" w:type="dxa"/>
            <w:vAlign w:val="center"/>
          </w:tcPr>
          <w:p w14:paraId="7F041FA5">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53</w:t>
            </w:r>
          </w:p>
        </w:tc>
        <w:tc>
          <w:tcPr>
            <w:tcW w:w="1457" w:type="dxa"/>
            <w:vAlign w:val="center"/>
          </w:tcPr>
          <w:p w14:paraId="6421D0AD">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15</w:t>
            </w:r>
          </w:p>
        </w:tc>
        <w:tc>
          <w:tcPr>
            <w:tcW w:w="1665" w:type="dxa"/>
            <w:vAlign w:val="center"/>
          </w:tcPr>
          <w:p w14:paraId="4DC78D0F">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234</w:t>
            </w:r>
          </w:p>
        </w:tc>
        <w:tc>
          <w:tcPr>
            <w:tcW w:w="1409" w:type="dxa"/>
            <w:vAlign w:val="center"/>
          </w:tcPr>
          <w:p w14:paraId="5F888BE2">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242</w:t>
            </w:r>
          </w:p>
        </w:tc>
      </w:tr>
      <w:tr w14:paraId="2EB7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792" w:type="dxa"/>
          </w:tcPr>
          <w:p w14:paraId="5603E7A0">
            <w:pPr>
              <w:pStyle w:val="28"/>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2023</w:t>
            </w:r>
          </w:p>
        </w:tc>
        <w:tc>
          <w:tcPr>
            <w:tcW w:w="2118" w:type="dxa"/>
            <w:vAlign w:val="center"/>
          </w:tcPr>
          <w:p w14:paraId="35B55DB0">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2095</w:t>
            </w:r>
          </w:p>
        </w:tc>
        <w:tc>
          <w:tcPr>
            <w:tcW w:w="2124" w:type="dxa"/>
            <w:vAlign w:val="center"/>
          </w:tcPr>
          <w:p w14:paraId="596D9C46">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18</w:t>
            </w:r>
          </w:p>
        </w:tc>
        <w:tc>
          <w:tcPr>
            <w:tcW w:w="1457" w:type="dxa"/>
            <w:vAlign w:val="center"/>
          </w:tcPr>
          <w:p w14:paraId="3AAFE527">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t>
            </w:r>
          </w:p>
        </w:tc>
        <w:tc>
          <w:tcPr>
            <w:tcW w:w="1665" w:type="dxa"/>
            <w:vAlign w:val="center"/>
          </w:tcPr>
          <w:p w14:paraId="54544857">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219</w:t>
            </w:r>
          </w:p>
        </w:tc>
        <w:tc>
          <w:tcPr>
            <w:tcW w:w="1409" w:type="dxa"/>
            <w:vAlign w:val="center"/>
          </w:tcPr>
          <w:p w14:paraId="02842F31">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192</w:t>
            </w:r>
          </w:p>
        </w:tc>
      </w:tr>
      <w:tr w14:paraId="0720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2" w:type="dxa"/>
          </w:tcPr>
          <w:p w14:paraId="250115EC">
            <w:pPr>
              <w:pStyle w:val="28"/>
              <w:rPr>
                <w:rFonts w:hint="default" w:ascii="Times New Roman" w:hAnsi="Times New Roman"/>
                <w:b/>
                <w:color w:val="000000" w:themeColor="text1"/>
                <w:sz w:val="24"/>
                <w:szCs w:val="24"/>
                <w:lang w:val="ru-RU"/>
                <w14:textFill>
                  <w14:solidFill>
                    <w14:schemeClr w14:val="tx1"/>
                  </w14:solidFill>
                </w14:textFill>
              </w:rPr>
            </w:pPr>
            <w:r>
              <w:rPr>
                <w:rFonts w:hint="default" w:ascii="Times New Roman" w:hAnsi="Times New Roman"/>
                <w:b/>
                <w:color w:val="000000" w:themeColor="text1"/>
                <w:sz w:val="24"/>
                <w:szCs w:val="24"/>
                <w:lang w:val="ru-RU"/>
                <w14:textFill>
                  <w14:solidFill>
                    <w14:schemeClr w14:val="tx1"/>
                  </w14:solidFill>
                </w14:textFill>
              </w:rPr>
              <w:t>2024</w:t>
            </w:r>
          </w:p>
        </w:tc>
        <w:tc>
          <w:tcPr>
            <w:tcW w:w="2118" w:type="dxa"/>
            <w:vAlign w:val="center"/>
          </w:tcPr>
          <w:p w14:paraId="5C25DDD0">
            <w:pPr>
              <w:pStyle w:val="28"/>
              <w:jc w:val="center"/>
              <w:rPr>
                <w:rFonts w:hint="default" w:ascii="Times New Roman" w:hAnsi="Times New Roman"/>
                <w:color w:val="000000" w:themeColor="text1"/>
                <w:sz w:val="24"/>
                <w:szCs w:val="24"/>
                <w:lang w:val="ru-RU"/>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2170</w:t>
            </w:r>
          </w:p>
        </w:tc>
        <w:tc>
          <w:tcPr>
            <w:tcW w:w="2124" w:type="dxa"/>
            <w:vAlign w:val="center"/>
          </w:tcPr>
          <w:p w14:paraId="64D64674">
            <w:pPr>
              <w:pStyle w:val="28"/>
              <w:jc w:val="center"/>
              <w:rPr>
                <w:rFonts w:hint="default" w:ascii="Times New Roman" w:hAnsi="Times New Roman"/>
                <w:color w:val="000000" w:themeColor="text1"/>
                <w:sz w:val="24"/>
                <w:szCs w:val="24"/>
                <w:lang w:val="ru-RU"/>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17</w:t>
            </w:r>
          </w:p>
        </w:tc>
        <w:tc>
          <w:tcPr>
            <w:tcW w:w="1457" w:type="dxa"/>
            <w:vAlign w:val="center"/>
          </w:tcPr>
          <w:p w14:paraId="0776A21C">
            <w:pPr>
              <w:pStyle w:val="28"/>
              <w:jc w:val="center"/>
              <w:rPr>
                <w:rFonts w:hint="default" w:ascii="Times New Roman" w:hAnsi="Times New Roman"/>
                <w:color w:val="000000" w:themeColor="text1"/>
                <w:sz w:val="24"/>
                <w:szCs w:val="24"/>
                <w:lang w:val="ru-RU"/>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2</w:t>
            </w:r>
          </w:p>
        </w:tc>
        <w:tc>
          <w:tcPr>
            <w:tcW w:w="1665" w:type="dxa"/>
            <w:vAlign w:val="center"/>
          </w:tcPr>
          <w:p w14:paraId="2B47E841">
            <w:pPr>
              <w:pStyle w:val="28"/>
              <w:jc w:val="center"/>
              <w:rPr>
                <w:rFonts w:hint="default" w:ascii="Times New Roman" w:hAnsi="Times New Roman"/>
                <w:color w:val="000000" w:themeColor="text1"/>
                <w:sz w:val="24"/>
                <w:szCs w:val="24"/>
                <w:lang w:val="ru-RU"/>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250</w:t>
            </w:r>
          </w:p>
        </w:tc>
        <w:tc>
          <w:tcPr>
            <w:tcW w:w="1409" w:type="dxa"/>
            <w:vAlign w:val="center"/>
          </w:tcPr>
          <w:p w14:paraId="12D48040">
            <w:pPr>
              <w:pStyle w:val="28"/>
              <w:jc w:val="center"/>
              <w:rPr>
                <w:rFonts w:hint="default" w:ascii="Times New Roman" w:hAnsi="Times New Roman"/>
                <w:color w:val="000000" w:themeColor="text1"/>
                <w:sz w:val="24"/>
                <w:szCs w:val="24"/>
                <w:lang w:val="ru-RU"/>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245</w:t>
            </w:r>
          </w:p>
        </w:tc>
      </w:tr>
    </w:tbl>
    <w:p w14:paraId="00884E49">
      <w:pPr>
        <w:widowControl w:val="0"/>
        <w:autoSpaceDE w:val="0"/>
        <w:autoSpaceDN w:val="0"/>
        <w:adjustRightInd w:val="0"/>
        <w:ind w:left="860"/>
        <w:jc w:val="both"/>
        <w:rPr>
          <w:rFonts w:ascii="Times New Roman" w:hAnsi="Times New Roman" w:cs="Times New Roman"/>
          <w:b/>
          <w:bCs/>
          <w:color w:val="000000" w:themeColor="text1"/>
          <w:sz w:val="24"/>
          <w:szCs w:val="24"/>
          <w14:textFill>
            <w14:solidFill>
              <w14:schemeClr w14:val="tx1"/>
            </w14:solidFill>
          </w14:textFill>
        </w:rPr>
      </w:pPr>
    </w:p>
    <w:p w14:paraId="7B8AA284">
      <w:pPr>
        <w:widowControl w:val="0"/>
        <w:autoSpaceDE w:val="0"/>
        <w:autoSpaceDN w:val="0"/>
        <w:adjustRightInd w:val="0"/>
        <w:ind w:left="860"/>
        <w:jc w:val="both"/>
        <w:rPr>
          <w:rFonts w:ascii="Times New Roman" w:hAnsi="Times New Roman" w:cs="Times New Roman"/>
          <w:b/>
          <w:bCs/>
          <w:color w:val="000000" w:themeColor="text1"/>
          <w:sz w:val="24"/>
          <w:szCs w:val="24"/>
          <w14:textFill>
            <w14:solidFill>
              <w14:schemeClr w14:val="tx1"/>
            </w14:solidFill>
          </w14:textFill>
        </w:rPr>
      </w:pPr>
    </w:p>
    <w:p w14:paraId="68BB0CBD">
      <w:pPr>
        <w:widowControl w:val="0"/>
        <w:autoSpaceDE w:val="0"/>
        <w:autoSpaceDN w:val="0"/>
        <w:adjustRightInd w:val="0"/>
        <w:ind w:left="860"/>
        <w:jc w:val="both"/>
        <w:rPr>
          <w:rFonts w:ascii="Times New Roman" w:hAnsi="Times New Roman" w:cs="Times New Roman"/>
          <w:b/>
          <w:bCs/>
          <w:color w:val="000000" w:themeColor="text1"/>
          <w:sz w:val="24"/>
          <w:szCs w:val="24"/>
          <w14:textFill>
            <w14:solidFill>
              <w14:schemeClr w14:val="tx1"/>
            </w14:solidFill>
          </w14:textFill>
        </w:rPr>
      </w:pPr>
    </w:p>
    <w:p w14:paraId="2ACF7F8D">
      <w:pPr>
        <w:widowControl w:val="0"/>
        <w:autoSpaceDE w:val="0"/>
        <w:autoSpaceDN w:val="0"/>
        <w:adjustRightInd w:val="0"/>
        <w:ind w:left="860"/>
        <w:jc w:val="both"/>
        <w:rPr>
          <w:rFonts w:ascii="Times New Roman" w:hAnsi="Times New Roman" w:cs="Times New Roman"/>
          <w:b/>
          <w:bCs/>
          <w:color w:val="000000" w:themeColor="text1"/>
          <w:sz w:val="24"/>
          <w:szCs w:val="24"/>
          <w14:textFill>
            <w14:solidFill>
              <w14:schemeClr w14:val="tx1"/>
            </w14:solidFill>
          </w14:textFill>
        </w:rPr>
      </w:pPr>
    </w:p>
    <w:p w14:paraId="5940DDF8">
      <w:pPr>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Половозрастной состав обучающихся</w:t>
      </w:r>
    </w:p>
    <w:tbl>
      <w:tblPr>
        <w:tblStyle w:val="24"/>
        <w:tblW w:w="6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7"/>
        <w:gridCol w:w="2637"/>
        <w:gridCol w:w="2460"/>
      </w:tblGrid>
      <w:tr w14:paraId="70F07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Pr>
          <w:p w14:paraId="487DAB89">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Год</w:t>
            </w:r>
          </w:p>
        </w:tc>
        <w:tc>
          <w:tcPr>
            <w:tcW w:w="2637" w:type="dxa"/>
          </w:tcPr>
          <w:p w14:paraId="5F98613C">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Всего обучающихся </w:t>
            </w:r>
          </w:p>
        </w:tc>
        <w:tc>
          <w:tcPr>
            <w:tcW w:w="2460" w:type="dxa"/>
          </w:tcPr>
          <w:p w14:paraId="25314C13">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Из них девочки</w:t>
            </w:r>
          </w:p>
        </w:tc>
      </w:tr>
      <w:tr w14:paraId="1F1B9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Pr>
          <w:p w14:paraId="5A286709">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2022</w:t>
            </w:r>
          </w:p>
        </w:tc>
        <w:tc>
          <w:tcPr>
            <w:tcW w:w="2637" w:type="dxa"/>
          </w:tcPr>
          <w:p w14:paraId="51948B38">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2071 чел.</w:t>
            </w:r>
          </w:p>
        </w:tc>
        <w:tc>
          <w:tcPr>
            <w:tcW w:w="2460" w:type="dxa"/>
          </w:tcPr>
          <w:p w14:paraId="6BDA348C">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1223 чел.</w:t>
            </w:r>
          </w:p>
        </w:tc>
      </w:tr>
      <w:tr w14:paraId="4CE8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Pr>
          <w:p w14:paraId="4120BEAC">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2023</w:t>
            </w:r>
          </w:p>
        </w:tc>
        <w:tc>
          <w:tcPr>
            <w:tcW w:w="2637" w:type="dxa"/>
          </w:tcPr>
          <w:p w14:paraId="6F82760D">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2095 чел.</w:t>
            </w:r>
          </w:p>
        </w:tc>
        <w:tc>
          <w:tcPr>
            <w:tcW w:w="2460" w:type="dxa"/>
          </w:tcPr>
          <w:p w14:paraId="01F078EC">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1212 чел.</w:t>
            </w:r>
          </w:p>
        </w:tc>
      </w:tr>
      <w:tr w14:paraId="7699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7" w:type="dxa"/>
          </w:tcPr>
          <w:p w14:paraId="503F87DB">
            <w:pPr>
              <w:widowControl w:val="0"/>
              <w:autoSpaceDE w:val="0"/>
              <w:autoSpaceDN w:val="0"/>
              <w:adjustRightInd w:val="0"/>
              <w:jc w:val="center"/>
              <w:rPr>
                <w:rFonts w:hint="default" w:ascii="Times New Roman" w:hAnsi="Times New Roman" w:cs="Times New Roman"/>
                <w:b/>
                <w:bCs/>
                <w:color w:val="000000" w:themeColor="text1"/>
                <w:sz w:val="24"/>
                <w:szCs w:val="24"/>
                <w:lang w:val="ru-RU"/>
                <w14:textFill>
                  <w14:solidFill>
                    <w14:schemeClr w14:val="tx1"/>
                  </w14:solidFill>
                </w14:textFill>
              </w:rPr>
            </w:pPr>
            <w:r>
              <w:rPr>
                <w:rFonts w:hint="default" w:ascii="Times New Roman" w:hAnsi="Times New Roman" w:cs="Times New Roman"/>
                <w:b/>
                <w:bCs/>
                <w:color w:val="000000" w:themeColor="text1"/>
                <w:sz w:val="24"/>
                <w:szCs w:val="24"/>
                <w:lang w:val="ru-RU"/>
                <w14:textFill>
                  <w14:solidFill>
                    <w14:schemeClr w14:val="tx1"/>
                  </w14:solidFill>
                </w14:textFill>
              </w:rPr>
              <w:t>2024</w:t>
            </w:r>
          </w:p>
        </w:tc>
        <w:tc>
          <w:tcPr>
            <w:tcW w:w="2637" w:type="dxa"/>
          </w:tcPr>
          <w:p w14:paraId="5E5B2913">
            <w:pPr>
              <w:widowControl w:val="0"/>
              <w:autoSpaceDE w:val="0"/>
              <w:autoSpaceDN w:val="0"/>
              <w:adjustRightInd w:val="0"/>
              <w:jc w:val="center"/>
              <w:rPr>
                <w:rFonts w:hint="default" w:ascii="Times New Roman" w:hAnsi="Times New Roman" w:cs="Times New Roman"/>
                <w:bCs/>
                <w:color w:val="000000" w:themeColor="text1"/>
                <w:sz w:val="24"/>
                <w:szCs w:val="24"/>
                <w:lang w:val="ru-RU"/>
                <w14:textFill>
                  <w14:solidFill>
                    <w14:schemeClr w14:val="tx1"/>
                  </w14:solidFill>
                </w14:textFill>
              </w:rPr>
            </w:pPr>
            <w:r>
              <w:rPr>
                <w:rFonts w:hint="default" w:ascii="Times New Roman" w:hAnsi="Times New Roman" w:cs="Times New Roman"/>
                <w:bCs/>
                <w:color w:val="000000" w:themeColor="text1"/>
                <w:sz w:val="24"/>
                <w:szCs w:val="24"/>
                <w:lang w:val="ru-RU"/>
                <w14:textFill>
                  <w14:solidFill>
                    <w14:schemeClr w14:val="tx1"/>
                  </w14:solidFill>
                </w14:textFill>
              </w:rPr>
              <w:t>2170 чел.</w:t>
            </w:r>
          </w:p>
        </w:tc>
        <w:tc>
          <w:tcPr>
            <w:tcW w:w="2460" w:type="dxa"/>
          </w:tcPr>
          <w:p w14:paraId="677D5884">
            <w:pPr>
              <w:widowControl w:val="0"/>
              <w:autoSpaceDE w:val="0"/>
              <w:autoSpaceDN w:val="0"/>
              <w:adjustRightInd w:val="0"/>
              <w:jc w:val="center"/>
              <w:rPr>
                <w:rFonts w:hint="default" w:ascii="Times New Roman" w:hAnsi="Times New Roman" w:cs="Times New Roman"/>
                <w:bCs/>
                <w:color w:val="000000" w:themeColor="text1"/>
                <w:sz w:val="24"/>
                <w:szCs w:val="24"/>
                <w:lang w:val="ru-RU"/>
                <w14:textFill>
                  <w14:solidFill>
                    <w14:schemeClr w14:val="tx1"/>
                  </w14:solidFill>
                </w14:textFill>
              </w:rPr>
            </w:pPr>
            <w:r>
              <w:rPr>
                <w:rFonts w:hint="default" w:ascii="Times New Roman" w:hAnsi="Times New Roman" w:cs="Times New Roman"/>
                <w:bCs/>
                <w:color w:val="000000" w:themeColor="text1"/>
                <w:sz w:val="24"/>
                <w:szCs w:val="24"/>
                <w:lang w:val="ru-RU"/>
                <w14:textFill>
                  <w14:solidFill>
                    <w14:schemeClr w14:val="tx1"/>
                  </w14:solidFill>
                </w14:textFill>
              </w:rPr>
              <w:t>1211 чел.</w:t>
            </w:r>
          </w:p>
        </w:tc>
      </w:tr>
    </w:tbl>
    <w:p w14:paraId="193281CA">
      <w:pPr>
        <w:widowControl w:val="0"/>
        <w:autoSpaceDE w:val="0"/>
        <w:autoSpaceDN w:val="0"/>
        <w:adjustRightInd w:val="0"/>
        <w:ind w:left="860"/>
        <w:jc w:val="center"/>
        <w:rPr>
          <w:rFonts w:ascii="Times New Roman" w:hAnsi="Times New Roman" w:cs="Times New Roman"/>
          <w:b/>
          <w:bCs/>
          <w:color w:val="000000" w:themeColor="text1"/>
          <w:sz w:val="24"/>
          <w:szCs w:val="24"/>
          <w14:textFill>
            <w14:solidFill>
              <w14:schemeClr w14:val="tx1"/>
            </w14:solidFill>
          </w14:textFill>
        </w:rPr>
      </w:pPr>
    </w:p>
    <w:p w14:paraId="30B3CDA6">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Наблюдается преобладание девочек, т.к. наибольшая часть творческих объединений относятся к художественной направленности. </w:t>
      </w:r>
    </w:p>
    <w:p w14:paraId="17F66908">
      <w:pPr>
        <w:ind w:firstLine="360"/>
        <w:jc w:val="both"/>
        <w:rPr>
          <w:rFonts w:ascii="Times New Roman" w:hAnsi="Times New Roman" w:cs="Times New Roman"/>
          <w:color w:val="000000" w:themeColor="text1"/>
          <w:sz w:val="24"/>
          <w:szCs w:val="24"/>
          <w14:textFill>
            <w14:solidFill>
              <w14:schemeClr w14:val="tx1"/>
            </w14:solidFill>
          </w14:textFill>
        </w:rPr>
      </w:pPr>
    </w:p>
    <w:tbl>
      <w:tblPr>
        <w:tblStyle w:val="24"/>
        <w:tblW w:w="8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2103"/>
        <w:gridCol w:w="1327"/>
        <w:gridCol w:w="1214"/>
        <w:gridCol w:w="1224"/>
        <w:gridCol w:w="1163"/>
      </w:tblGrid>
      <w:tr w14:paraId="2547A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Merge w:val="restart"/>
          </w:tcPr>
          <w:p w14:paraId="57B71E8C">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Год</w:t>
            </w:r>
          </w:p>
        </w:tc>
        <w:tc>
          <w:tcPr>
            <w:tcW w:w="5868" w:type="dxa"/>
            <w:gridSpan w:val="4"/>
          </w:tcPr>
          <w:p w14:paraId="4E8939EB">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 xml:space="preserve">Ступень </w:t>
            </w:r>
          </w:p>
        </w:tc>
        <w:tc>
          <w:tcPr>
            <w:tcW w:w="1163" w:type="dxa"/>
            <w:vMerge w:val="restart"/>
          </w:tcPr>
          <w:p w14:paraId="2A918292">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Всего</w:t>
            </w:r>
          </w:p>
        </w:tc>
      </w:tr>
      <w:tr w14:paraId="4157C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0" w:type="dxa"/>
            <w:vMerge w:val="continue"/>
          </w:tcPr>
          <w:p w14:paraId="0F469CFB">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p>
        </w:tc>
        <w:tc>
          <w:tcPr>
            <w:tcW w:w="2103" w:type="dxa"/>
          </w:tcPr>
          <w:p w14:paraId="692C4241">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Подготовительная </w:t>
            </w:r>
          </w:p>
        </w:tc>
        <w:tc>
          <w:tcPr>
            <w:tcW w:w="1327" w:type="dxa"/>
          </w:tcPr>
          <w:p w14:paraId="373F1950">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Начальная </w:t>
            </w:r>
          </w:p>
        </w:tc>
        <w:tc>
          <w:tcPr>
            <w:tcW w:w="1214" w:type="dxa"/>
          </w:tcPr>
          <w:p w14:paraId="6F60930B">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Средняя </w:t>
            </w:r>
          </w:p>
        </w:tc>
        <w:tc>
          <w:tcPr>
            <w:tcW w:w="1224" w:type="dxa"/>
          </w:tcPr>
          <w:p w14:paraId="22191022">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Старшая </w:t>
            </w:r>
          </w:p>
        </w:tc>
        <w:tc>
          <w:tcPr>
            <w:tcW w:w="1163" w:type="dxa"/>
            <w:vMerge w:val="continue"/>
          </w:tcPr>
          <w:p w14:paraId="0878C8FD">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p>
        </w:tc>
      </w:tr>
      <w:tr w14:paraId="40B3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680" w:type="dxa"/>
            <w:vAlign w:val="center"/>
          </w:tcPr>
          <w:p w14:paraId="103022E5">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2021</w:t>
            </w:r>
          </w:p>
        </w:tc>
        <w:tc>
          <w:tcPr>
            <w:tcW w:w="2103" w:type="dxa"/>
            <w:vAlign w:val="center"/>
          </w:tcPr>
          <w:p w14:paraId="288747ED">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1093 чел</w:t>
            </w:r>
          </w:p>
        </w:tc>
        <w:tc>
          <w:tcPr>
            <w:tcW w:w="1327" w:type="dxa"/>
            <w:vAlign w:val="center"/>
          </w:tcPr>
          <w:p w14:paraId="11E96273">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738 чел</w:t>
            </w:r>
          </w:p>
        </w:tc>
        <w:tc>
          <w:tcPr>
            <w:tcW w:w="1214" w:type="dxa"/>
            <w:vAlign w:val="center"/>
          </w:tcPr>
          <w:p w14:paraId="31D30F7D">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569 чел</w:t>
            </w:r>
          </w:p>
        </w:tc>
        <w:tc>
          <w:tcPr>
            <w:tcW w:w="1224" w:type="dxa"/>
            <w:vAlign w:val="center"/>
          </w:tcPr>
          <w:p w14:paraId="2A2A387E">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142 чел</w:t>
            </w:r>
          </w:p>
        </w:tc>
        <w:tc>
          <w:tcPr>
            <w:tcW w:w="1163" w:type="dxa"/>
            <w:vAlign w:val="center"/>
          </w:tcPr>
          <w:p w14:paraId="3414662B">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2542 чел</w:t>
            </w:r>
          </w:p>
        </w:tc>
      </w:tr>
      <w:tr w14:paraId="5F78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680" w:type="dxa"/>
            <w:vAlign w:val="center"/>
          </w:tcPr>
          <w:p w14:paraId="03CCFD29">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2022</w:t>
            </w:r>
          </w:p>
        </w:tc>
        <w:tc>
          <w:tcPr>
            <w:tcW w:w="2103" w:type="dxa"/>
            <w:vAlign w:val="center"/>
          </w:tcPr>
          <w:p w14:paraId="46B25560">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969 чел</w:t>
            </w:r>
          </w:p>
        </w:tc>
        <w:tc>
          <w:tcPr>
            <w:tcW w:w="1327" w:type="dxa"/>
            <w:vAlign w:val="center"/>
          </w:tcPr>
          <w:p w14:paraId="55F2C57D">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601 чел</w:t>
            </w:r>
          </w:p>
        </w:tc>
        <w:tc>
          <w:tcPr>
            <w:tcW w:w="1214" w:type="dxa"/>
            <w:vAlign w:val="center"/>
          </w:tcPr>
          <w:p w14:paraId="25ECBB78">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394 чел</w:t>
            </w:r>
          </w:p>
        </w:tc>
        <w:tc>
          <w:tcPr>
            <w:tcW w:w="1224" w:type="dxa"/>
            <w:vAlign w:val="center"/>
          </w:tcPr>
          <w:p w14:paraId="48865B68">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107 чел</w:t>
            </w:r>
          </w:p>
        </w:tc>
        <w:tc>
          <w:tcPr>
            <w:tcW w:w="1163" w:type="dxa"/>
            <w:vAlign w:val="center"/>
          </w:tcPr>
          <w:p w14:paraId="2319E6EF">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2071 чел</w:t>
            </w:r>
          </w:p>
        </w:tc>
      </w:tr>
      <w:tr w14:paraId="4265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680" w:type="dxa"/>
            <w:vAlign w:val="center"/>
          </w:tcPr>
          <w:p w14:paraId="13E32AF5">
            <w:pPr>
              <w:widowControl w:val="0"/>
              <w:autoSpaceDE w:val="0"/>
              <w:autoSpaceDN w:val="0"/>
              <w:adjustRightInd w:val="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2023</w:t>
            </w:r>
          </w:p>
        </w:tc>
        <w:tc>
          <w:tcPr>
            <w:tcW w:w="2103" w:type="dxa"/>
            <w:vAlign w:val="center"/>
          </w:tcPr>
          <w:p w14:paraId="34CEF303">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987 чел</w:t>
            </w:r>
          </w:p>
        </w:tc>
        <w:tc>
          <w:tcPr>
            <w:tcW w:w="1327" w:type="dxa"/>
            <w:vAlign w:val="center"/>
          </w:tcPr>
          <w:p w14:paraId="10FB008E">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707 чел</w:t>
            </w:r>
          </w:p>
        </w:tc>
        <w:tc>
          <w:tcPr>
            <w:tcW w:w="1214" w:type="dxa"/>
            <w:vAlign w:val="center"/>
          </w:tcPr>
          <w:p w14:paraId="2143E04B">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327 чел</w:t>
            </w:r>
          </w:p>
        </w:tc>
        <w:tc>
          <w:tcPr>
            <w:tcW w:w="1224" w:type="dxa"/>
            <w:vAlign w:val="center"/>
          </w:tcPr>
          <w:p w14:paraId="0BB5C429">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74 чел</w:t>
            </w:r>
          </w:p>
        </w:tc>
        <w:tc>
          <w:tcPr>
            <w:tcW w:w="1163" w:type="dxa"/>
            <w:vAlign w:val="center"/>
          </w:tcPr>
          <w:p w14:paraId="423CCC10">
            <w:pPr>
              <w:widowControl w:val="0"/>
              <w:autoSpaceDE w:val="0"/>
              <w:autoSpaceDN w:val="0"/>
              <w:adjustRightInd w:val="0"/>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2095 чел</w:t>
            </w:r>
          </w:p>
        </w:tc>
      </w:tr>
      <w:tr w14:paraId="3599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680" w:type="dxa"/>
            <w:vAlign w:val="center"/>
          </w:tcPr>
          <w:p w14:paraId="3339EE43">
            <w:pPr>
              <w:widowControl w:val="0"/>
              <w:autoSpaceDE w:val="0"/>
              <w:autoSpaceDN w:val="0"/>
              <w:adjustRightInd w:val="0"/>
              <w:jc w:val="center"/>
              <w:rPr>
                <w:rFonts w:hint="default" w:ascii="Times New Roman" w:hAnsi="Times New Roman" w:cs="Times New Roman"/>
                <w:b/>
                <w:bCs/>
                <w:color w:val="000000" w:themeColor="text1"/>
                <w:sz w:val="24"/>
                <w:szCs w:val="24"/>
                <w:lang w:val="ru-RU"/>
                <w14:textFill>
                  <w14:solidFill>
                    <w14:schemeClr w14:val="tx1"/>
                  </w14:solidFill>
                </w14:textFill>
              </w:rPr>
            </w:pPr>
            <w:r>
              <w:rPr>
                <w:rFonts w:hint="default" w:ascii="Times New Roman" w:hAnsi="Times New Roman" w:cs="Times New Roman"/>
                <w:b/>
                <w:bCs/>
                <w:color w:val="000000" w:themeColor="text1"/>
                <w:sz w:val="24"/>
                <w:szCs w:val="24"/>
                <w:lang w:val="ru-RU"/>
                <w14:textFill>
                  <w14:solidFill>
                    <w14:schemeClr w14:val="tx1"/>
                  </w14:solidFill>
                </w14:textFill>
              </w:rPr>
              <w:t>2024</w:t>
            </w:r>
          </w:p>
        </w:tc>
        <w:tc>
          <w:tcPr>
            <w:tcW w:w="2103" w:type="dxa"/>
            <w:vAlign w:val="center"/>
          </w:tcPr>
          <w:p w14:paraId="33106CAA">
            <w:pPr>
              <w:widowControl w:val="0"/>
              <w:autoSpaceDE w:val="0"/>
              <w:autoSpaceDN w:val="0"/>
              <w:adjustRightInd w:val="0"/>
              <w:jc w:val="center"/>
              <w:rPr>
                <w:rFonts w:hint="default" w:ascii="Times New Roman" w:hAnsi="Times New Roman" w:cs="Times New Roman"/>
                <w:bCs/>
                <w:color w:val="000000" w:themeColor="text1"/>
                <w:sz w:val="24"/>
                <w:szCs w:val="24"/>
                <w:lang w:val="ru-RU"/>
                <w14:textFill>
                  <w14:solidFill>
                    <w14:schemeClr w14:val="tx1"/>
                  </w14:solidFill>
                </w14:textFill>
              </w:rPr>
            </w:pPr>
            <w:r>
              <w:rPr>
                <w:rFonts w:hint="default" w:ascii="Times New Roman" w:hAnsi="Times New Roman" w:cs="Times New Roman"/>
                <w:bCs/>
                <w:color w:val="000000" w:themeColor="text1"/>
                <w:sz w:val="24"/>
                <w:szCs w:val="24"/>
                <w:lang w:val="ru-RU"/>
                <w14:textFill>
                  <w14:solidFill>
                    <w14:schemeClr w14:val="tx1"/>
                  </w14:solidFill>
                </w14:textFill>
              </w:rPr>
              <w:t>990 чел</w:t>
            </w:r>
          </w:p>
        </w:tc>
        <w:tc>
          <w:tcPr>
            <w:tcW w:w="1327" w:type="dxa"/>
            <w:vAlign w:val="center"/>
          </w:tcPr>
          <w:p w14:paraId="13548A36">
            <w:pPr>
              <w:widowControl w:val="0"/>
              <w:autoSpaceDE w:val="0"/>
              <w:autoSpaceDN w:val="0"/>
              <w:adjustRightInd w:val="0"/>
              <w:jc w:val="center"/>
              <w:rPr>
                <w:rFonts w:hint="default" w:ascii="Times New Roman" w:hAnsi="Times New Roman" w:cs="Times New Roman"/>
                <w:bCs/>
                <w:color w:val="000000" w:themeColor="text1"/>
                <w:sz w:val="24"/>
                <w:szCs w:val="24"/>
                <w:lang w:val="ru-RU"/>
                <w14:textFill>
                  <w14:solidFill>
                    <w14:schemeClr w14:val="tx1"/>
                  </w14:solidFill>
                </w14:textFill>
              </w:rPr>
            </w:pPr>
            <w:r>
              <w:rPr>
                <w:rFonts w:hint="default" w:ascii="Times New Roman" w:hAnsi="Times New Roman" w:cs="Times New Roman"/>
                <w:bCs/>
                <w:color w:val="000000" w:themeColor="text1"/>
                <w:sz w:val="24"/>
                <w:szCs w:val="24"/>
                <w:lang w:val="ru-RU"/>
                <w14:textFill>
                  <w14:solidFill>
                    <w14:schemeClr w14:val="tx1"/>
                  </w14:solidFill>
                </w14:textFill>
              </w:rPr>
              <w:t>750 чел</w:t>
            </w:r>
          </w:p>
        </w:tc>
        <w:tc>
          <w:tcPr>
            <w:tcW w:w="1214" w:type="dxa"/>
            <w:vAlign w:val="center"/>
          </w:tcPr>
          <w:p w14:paraId="1F7B57F5">
            <w:pPr>
              <w:widowControl w:val="0"/>
              <w:autoSpaceDE w:val="0"/>
              <w:autoSpaceDN w:val="0"/>
              <w:adjustRightInd w:val="0"/>
              <w:jc w:val="center"/>
              <w:rPr>
                <w:rFonts w:hint="default" w:ascii="Times New Roman" w:hAnsi="Times New Roman" w:cs="Times New Roman"/>
                <w:bCs/>
                <w:color w:val="000000" w:themeColor="text1"/>
                <w:sz w:val="24"/>
                <w:szCs w:val="24"/>
                <w:lang w:val="ru-RU"/>
                <w14:textFill>
                  <w14:solidFill>
                    <w14:schemeClr w14:val="tx1"/>
                  </w14:solidFill>
                </w14:textFill>
              </w:rPr>
            </w:pPr>
            <w:r>
              <w:rPr>
                <w:rFonts w:hint="default" w:ascii="Times New Roman" w:hAnsi="Times New Roman" w:cs="Times New Roman"/>
                <w:bCs/>
                <w:color w:val="000000" w:themeColor="text1"/>
                <w:sz w:val="24"/>
                <w:szCs w:val="24"/>
                <w:lang w:val="ru-RU"/>
                <w14:textFill>
                  <w14:solidFill>
                    <w14:schemeClr w14:val="tx1"/>
                  </w14:solidFill>
                </w14:textFill>
              </w:rPr>
              <w:t>328 чел</w:t>
            </w:r>
          </w:p>
        </w:tc>
        <w:tc>
          <w:tcPr>
            <w:tcW w:w="1224" w:type="dxa"/>
            <w:vAlign w:val="center"/>
          </w:tcPr>
          <w:p w14:paraId="6E1881E9">
            <w:pPr>
              <w:widowControl w:val="0"/>
              <w:autoSpaceDE w:val="0"/>
              <w:autoSpaceDN w:val="0"/>
              <w:adjustRightInd w:val="0"/>
              <w:jc w:val="center"/>
              <w:rPr>
                <w:rFonts w:hint="default" w:ascii="Times New Roman" w:hAnsi="Times New Roman" w:cs="Times New Roman"/>
                <w:bCs/>
                <w:color w:val="000000" w:themeColor="text1"/>
                <w:sz w:val="24"/>
                <w:szCs w:val="24"/>
                <w:lang w:val="ru-RU"/>
                <w14:textFill>
                  <w14:solidFill>
                    <w14:schemeClr w14:val="tx1"/>
                  </w14:solidFill>
                </w14:textFill>
              </w:rPr>
            </w:pPr>
            <w:r>
              <w:rPr>
                <w:rFonts w:hint="default" w:ascii="Times New Roman" w:hAnsi="Times New Roman" w:cs="Times New Roman"/>
                <w:bCs/>
                <w:color w:val="000000" w:themeColor="text1"/>
                <w:sz w:val="24"/>
                <w:szCs w:val="24"/>
                <w:lang w:val="ru-RU"/>
                <w14:textFill>
                  <w14:solidFill>
                    <w14:schemeClr w14:val="tx1"/>
                  </w14:solidFill>
                </w14:textFill>
              </w:rPr>
              <w:t>102 чел</w:t>
            </w:r>
          </w:p>
        </w:tc>
        <w:tc>
          <w:tcPr>
            <w:tcW w:w="1163" w:type="dxa"/>
            <w:vAlign w:val="center"/>
          </w:tcPr>
          <w:p w14:paraId="6E0F5D19">
            <w:pPr>
              <w:widowControl w:val="0"/>
              <w:autoSpaceDE w:val="0"/>
              <w:autoSpaceDN w:val="0"/>
              <w:adjustRightInd w:val="0"/>
              <w:jc w:val="center"/>
              <w:rPr>
                <w:rFonts w:hint="default" w:ascii="Times New Roman" w:hAnsi="Times New Roman" w:cs="Times New Roman"/>
                <w:bCs/>
                <w:color w:val="000000" w:themeColor="text1"/>
                <w:sz w:val="24"/>
                <w:szCs w:val="24"/>
                <w:lang w:val="ru-RU"/>
                <w14:textFill>
                  <w14:solidFill>
                    <w14:schemeClr w14:val="tx1"/>
                  </w14:solidFill>
                </w14:textFill>
              </w:rPr>
            </w:pPr>
            <w:r>
              <w:rPr>
                <w:rFonts w:hint="default" w:ascii="Times New Roman" w:hAnsi="Times New Roman" w:cs="Times New Roman"/>
                <w:bCs/>
                <w:color w:val="000000" w:themeColor="text1"/>
                <w:sz w:val="24"/>
                <w:szCs w:val="24"/>
                <w:lang w:val="ru-RU"/>
                <w14:textFill>
                  <w14:solidFill>
                    <w14:schemeClr w14:val="tx1"/>
                  </w14:solidFill>
                </w14:textFill>
              </w:rPr>
              <w:t>2170 чел</w:t>
            </w:r>
          </w:p>
        </w:tc>
      </w:tr>
    </w:tbl>
    <w:p w14:paraId="10305518">
      <w:pPr>
        <w:ind w:firstLine="360"/>
        <w:jc w:val="both"/>
        <w:rPr>
          <w:rFonts w:ascii="Times New Roman" w:hAnsi="Times New Roman" w:cs="Times New Roman"/>
          <w:color w:val="000000" w:themeColor="text1"/>
          <w:sz w:val="24"/>
          <w:szCs w:val="24"/>
          <w14:textFill>
            <w14:solidFill>
              <w14:schemeClr w14:val="tx1"/>
            </w14:solidFill>
          </w14:textFill>
        </w:rPr>
      </w:pPr>
    </w:p>
    <w:p w14:paraId="5F766A68">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Преобладают обучающиеся подготовительной и начальной ступени. Проблема посещения занятий в образовательной организации средних и старших подростков и сохранение обучающихся данной возрастной группы остаётся актуальной. Основными причинами, по котор</w:t>
      </w:r>
      <w:r>
        <w:rPr>
          <w:rFonts w:hint="default" w:ascii="Times New Roman" w:hAnsi="Times New Roman" w:cs="Times New Roman"/>
          <w:sz w:val="24"/>
          <w:szCs w:val="24"/>
          <w:lang w:val="ru-RU"/>
        </w:rPr>
        <w:t>ы</w:t>
      </w:r>
      <w:r>
        <w:rPr>
          <w:rFonts w:hint="default" w:ascii="Times New Roman" w:hAnsi="Times New Roman" w:cs="Times New Roman"/>
          <w:sz w:val="24"/>
          <w:szCs w:val="24"/>
        </w:rPr>
        <w:t xml:space="preserve">м </w:t>
      </w:r>
      <w:r>
        <w:rPr>
          <w:rFonts w:hint="default" w:ascii="Times New Roman" w:hAnsi="Times New Roman" w:cs="Times New Roman"/>
          <w:sz w:val="24"/>
          <w:szCs w:val="24"/>
          <w:lang w:val="ru-RU"/>
        </w:rPr>
        <w:t>старшеклассники</w:t>
      </w:r>
      <w:r>
        <w:rPr>
          <w:rFonts w:hint="default" w:ascii="Times New Roman" w:hAnsi="Times New Roman" w:cs="Times New Roman"/>
          <w:sz w:val="24"/>
          <w:szCs w:val="24"/>
        </w:rPr>
        <w:t xml:space="preserve"> не посещают объединения дополнительного образования, являются, отсутствие свободного времени и загруженность в школе, подготовка к выпускным экзаменам.</w:t>
      </w:r>
    </w:p>
    <w:p w14:paraId="1B0B3D34">
      <w:pPr>
        <w:widowControl w:val="0"/>
        <w:autoSpaceDE w:val="0"/>
        <w:autoSpaceDN w:val="0"/>
        <w:adjustRightInd w:val="0"/>
        <w:ind w:left="860"/>
        <w:jc w:val="center"/>
        <w:rPr>
          <w:rFonts w:ascii="Times New Roman" w:hAnsi="Times New Roman" w:cs="Times New Roman"/>
          <w:b/>
          <w:bCs/>
          <w:color w:val="000000" w:themeColor="text1"/>
          <w:sz w:val="24"/>
          <w:szCs w:val="24"/>
          <w14:textFill>
            <w14:solidFill>
              <w14:schemeClr w14:val="tx1"/>
            </w14:solidFill>
          </w14:textFill>
        </w:rPr>
      </w:pPr>
    </w:p>
    <w:p w14:paraId="6A90B820">
      <w:pPr>
        <w:widowControl w:val="0"/>
        <w:autoSpaceDE w:val="0"/>
        <w:autoSpaceDN w:val="0"/>
        <w:adjustRightInd w:val="0"/>
        <w:ind w:left="860"/>
        <w:jc w:val="center"/>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Сохранность контингента</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2126"/>
        <w:gridCol w:w="2126"/>
        <w:gridCol w:w="1731"/>
      </w:tblGrid>
      <w:tr w14:paraId="2E5A8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68" w:type="dxa"/>
            <w:shd w:val="clear" w:color="auto" w:fill="auto"/>
            <w:vAlign w:val="center"/>
          </w:tcPr>
          <w:p w14:paraId="058C4B66">
            <w:pPr>
              <w:pStyle w:val="28"/>
              <w:jc w:val="center"/>
              <w:rPr>
                <w:rFonts w:ascii="Times New Roman" w:hAnsi="Times New Roman"/>
                <w:b/>
                <w:color w:val="000000" w:themeColor="text1"/>
                <w:sz w:val="24"/>
                <w:szCs w:val="24"/>
                <w:u w:val="single"/>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Год</w:t>
            </w:r>
          </w:p>
        </w:tc>
        <w:tc>
          <w:tcPr>
            <w:tcW w:w="2126" w:type="dxa"/>
            <w:shd w:val="clear" w:color="auto" w:fill="auto"/>
            <w:vAlign w:val="center"/>
          </w:tcPr>
          <w:p w14:paraId="5BBA9343">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 xml:space="preserve">Начало </w:t>
            </w:r>
            <w:r>
              <w:rPr>
                <w:rFonts w:ascii="Times New Roman" w:hAnsi="Times New Roman"/>
                <w:b/>
                <w:color w:val="000000" w:themeColor="text1"/>
                <w:sz w:val="24"/>
                <w:szCs w:val="24"/>
                <w:lang w:val="ru-RU"/>
                <w14:textFill>
                  <w14:solidFill>
                    <w14:schemeClr w14:val="tx1"/>
                  </w14:solidFill>
                </w14:textFill>
              </w:rPr>
              <w:t>календарного</w:t>
            </w:r>
            <w:r>
              <w:rPr>
                <w:rFonts w:ascii="Times New Roman" w:hAnsi="Times New Roman"/>
                <w:b/>
                <w:color w:val="000000" w:themeColor="text1"/>
                <w:sz w:val="24"/>
                <w:szCs w:val="24"/>
                <w14:textFill>
                  <w14:solidFill>
                    <w14:schemeClr w14:val="tx1"/>
                  </w14:solidFill>
                </w14:textFill>
              </w:rPr>
              <w:t xml:space="preserve"> года</w:t>
            </w:r>
          </w:p>
        </w:tc>
        <w:tc>
          <w:tcPr>
            <w:tcW w:w="2126" w:type="dxa"/>
            <w:shd w:val="clear" w:color="auto" w:fill="auto"/>
            <w:vAlign w:val="center"/>
          </w:tcPr>
          <w:p w14:paraId="418CDE6D">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 xml:space="preserve">Конец </w:t>
            </w:r>
            <w:r>
              <w:rPr>
                <w:rFonts w:ascii="Times New Roman" w:hAnsi="Times New Roman"/>
                <w:b/>
                <w:color w:val="000000" w:themeColor="text1"/>
                <w:sz w:val="24"/>
                <w:szCs w:val="24"/>
                <w:lang w:val="ru-RU"/>
                <w14:textFill>
                  <w14:solidFill>
                    <w14:schemeClr w14:val="tx1"/>
                  </w14:solidFill>
                </w14:textFill>
              </w:rPr>
              <w:t>календарного</w:t>
            </w:r>
            <w:r>
              <w:rPr>
                <w:rFonts w:ascii="Times New Roman" w:hAnsi="Times New Roman"/>
                <w:b/>
                <w:color w:val="000000" w:themeColor="text1"/>
                <w:sz w:val="24"/>
                <w:szCs w:val="24"/>
                <w14:textFill>
                  <w14:solidFill>
                    <w14:schemeClr w14:val="tx1"/>
                  </w14:solidFill>
                </w14:textFill>
              </w:rPr>
              <w:t xml:space="preserve"> года</w:t>
            </w:r>
          </w:p>
        </w:tc>
        <w:tc>
          <w:tcPr>
            <w:tcW w:w="1731" w:type="dxa"/>
            <w:shd w:val="clear" w:color="auto" w:fill="auto"/>
            <w:vAlign w:val="center"/>
          </w:tcPr>
          <w:p w14:paraId="056C16FF">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Сохранность контингента (%)</w:t>
            </w:r>
          </w:p>
        </w:tc>
      </w:tr>
      <w:tr w14:paraId="7090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68" w:type="dxa"/>
            <w:shd w:val="clear" w:color="auto" w:fill="auto"/>
            <w:vAlign w:val="center"/>
          </w:tcPr>
          <w:p w14:paraId="11F36382">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2021</w:t>
            </w:r>
          </w:p>
        </w:tc>
        <w:tc>
          <w:tcPr>
            <w:tcW w:w="2126" w:type="dxa"/>
            <w:shd w:val="clear" w:color="auto" w:fill="auto"/>
            <w:vAlign w:val="center"/>
          </w:tcPr>
          <w:p w14:paraId="66798E63">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2397 чел</w:t>
            </w:r>
          </w:p>
        </w:tc>
        <w:tc>
          <w:tcPr>
            <w:tcW w:w="2126" w:type="dxa"/>
            <w:shd w:val="clear" w:color="auto" w:fill="auto"/>
            <w:vAlign w:val="center"/>
          </w:tcPr>
          <w:p w14:paraId="135094CD">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2543 чел</w:t>
            </w:r>
          </w:p>
        </w:tc>
        <w:tc>
          <w:tcPr>
            <w:tcW w:w="1731" w:type="dxa"/>
            <w:shd w:val="clear" w:color="auto" w:fill="auto"/>
            <w:vAlign w:val="center"/>
          </w:tcPr>
          <w:p w14:paraId="17FAE67F">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106,09 %</w:t>
            </w:r>
          </w:p>
        </w:tc>
      </w:tr>
      <w:tr w14:paraId="4C26B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68" w:type="dxa"/>
            <w:shd w:val="clear" w:color="auto" w:fill="auto"/>
            <w:vAlign w:val="center"/>
          </w:tcPr>
          <w:p w14:paraId="28B7EB40">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2022</w:t>
            </w:r>
          </w:p>
        </w:tc>
        <w:tc>
          <w:tcPr>
            <w:tcW w:w="2126" w:type="dxa"/>
            <w:shd w:val="clear" w:color="auto" w:fill="auto"/>
            <w:vAlign w:val="center"/>
          </w:tcPr>
          <w:p w14:paraId="5EAB45E4">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2085 чел</w:t>
            </w:r>
          </w:p>
        </w:tc>
        <w:tc>
          <w:tcPr>
            <w:tcW w:w="2126" w:type="dxa"/>
            <w:shd w:val="clear" w:color="auto" w:fill="auto"/>
            <w:vAlign w:val="center"/>
          </w:tcPr>
          <w:p w14:paraId="12019909">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2071 чел</w:t>
            </w:r>
          </w:p>
        </w:tc>
        <w:tc>
          <w:tcPr>
            <w:tcW w:w="1731" w:type="dxa"/>
            <w:shd w:val="clear" w:color="auto" w:fill="auto"/>
            <w:vAlign w:val="center"/>
          </w:tcPr>
          <w:p w14:paraId="1CAA4CBA">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99,32%</w:t>
            </w:r>
          </w:p>
        </w:tc>
      </w:tr>
      <w:tr w14:paraId="5FF7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68" w:type="dxa"/>
            <w:shd w:val="clear" w:color="auto" w:fill="auto"/>
            <w:vAlign w:val="center"/>
          </w:tcPr>
          <w:p w14:paraId="02A9904C">
            <w:pPr>
              <w:pStyle w:val="28"/>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2023</w:t>
            </w:r>
          </w:p>
        </w:tc>
        <w:tc>
          <w:tcPr>
            <w:tcW w:w="2126" w:type="dxa"/>
            <w:shd w:val="clear" w:color="auto" w:fill="auto"/>
            <w:vAlign w:val="center"/>
          </w:tcPr>
          <w:p w14:paraId="228F16FD">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2086 чел</w:t>
            </w:r>
          </w:p>
        </w:tc>
        <w:tc>
          <w:tcPr>
            <w:tcW w:w="2126" w:type="dxa"/>
            <w:shd w:val="clear" w:color="auto" w:fill="auto"/>
            <w:vAlign w:val="center"/>
          </w:tcPr>
          <w:p w14:paraId="72BA2D2B">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2095 чел</w:t>
            </w:r>
          </w:p>
        </w:tc>
        <w:tc>
          <w:tcPr>
            <w:tcW w:w="1731" w:type="dxa"/>
            <w:shd w:val="clear" w:color="auto" w:fill="auto"/>
            <w:vAlign w:val="center"/>
          </w:tcPr>
          <w:p w14:paraId="5D509C54">
            <w:pPr>
              <w:pStyle w:val="28"/>
              <w:jc w:val="center"/>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100,43%</w:t>
            </w:r>
          </w:p>
        </w:tc>
      </w:tr>
      <w:tr w14:paraId="47FC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668" w:type="dxa"/>
            <w:shd w:val="clear" w:color="auto" w:fill="auto"/>
            <w:vAlign w:val="center"/>
          </w:tcPr>
          <w:p w14:paraId="12F65362">
            <w:pPr>
              <w:pStyle w:val="28"/>
              <w:jc w:val="center"/>
              <w:rPr>
                <w:rFonts w:hint="default" w:ascii="Times New Roman" w:hAnsi="Times New Roman"/>
                <w:b/>
                <w:color w:val="000000" w:themeColor="text1"/>
                <w:sz w:val="24"/>
                <w:szCs w:val="24"/>
                <w:lang w:val="ru-RU"/>
                <w14:textFill>
                  <w14:solidFill>
                    <w14:schemeClr w14:val="tx1"/>
                  </w14:solidFill>
                </w14:textFill>
              </w:rPr>
            </w:pPr>
            <w:r>
              <w:rPr>
                <w:rFonts w:hint="default" w:ascii="Times New Roman" w:hAnsi="Times New Roman"/>
                <w:b/>
                <w:color w:val="000000" w:themeColor="text1"/>
                <w:sz w:val="24"/>
                <w:szCs w:val="24"/>
                <w:lang w:val="ru-RU"/>
                <w14:textFill>
                  <w14:solidFill>
                    <w14:schemeClr w14:val="tx1"/>
                  </w14:solidFill>
                </w14:textFill>
              </w:rPr>
              <w:t>2024</w:t>
            </w:r>
          </w:p>
        </w:tc>
        <w:tc>
          <w:tcPr>
            <w:tcW w:w="2126" w:type="dxa"/>
            <w:shd w:val="clear" w:color="auto" w:fill="auto"/>
            <w:vAlign w:val="center"/>
          </w:tcPr>
          <w:p w14:paraId="709CED09">
            <w:pPr>
              <w:pStyle w:val="28"/>
              <w:jc w:val="center"/>
              <w:rPr>
                <w:rFonts w:hint="default" w:ascii="Times New Roman" w:hAnsi="Times New Roman"/>
                <w:color w:val="000000" w:themeColor="text1"/>
                <w:sz w:val="24"/>
                <w:szCs w:val="24"/>
                <w:lang w:val="ru-RU"/>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2143 чел</w:t>
            </w:r>
          </w:p>
        </w:tc>
        <w:tc>
          <w:tcPr>
            <w:tcW w:w="2126" w:type="dxa"/>
            <w:shd w:val="clear" w:color="auto" w:fill="auto"/>
            <w:vAlign w:val="center"/>
          </w:tcPr>
          <w:p w14:paraId="447BDC0E">
            <w:pPr>
              <w:pStyle w:val="28"/>
              <w:jc w:val="center"/>
              <w:rPr>
                <w:rFonts w:hint="default" w:ascii="Times New Roman" w:hAnsi="Times New Roman"/>
                <w:color w:val="000000" w:themeColor="text1"/>
                <w:sz w:val="24"/>
                <w:szCs w:val="24"/>
                <w:lang w:val="ru-RU"/>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2170 чел</w:t>
            </w:r>
          </w:p>
        </w:tc>
        <w:tc>
          <w:tcPr>
            <w:tcW w:w="1731" w:type="dxa"/>
            <w:shd w:val="clear" w:color="auto" w:fill="auto"/>
            <w:vAlign w:val="center"/>
          </w:tcPr>
          <w:p w14:paraId="2A07162F">
            <w:pPr>
              <w:pStyle w:val="28"/>
              <w:jc w:val="center"/>
              <w:rPr>
                <w:rFonts w:hint="default" w:ascii="Times New Roman" w:hAnsi="Times New Roman"/>
                <w:color w:val="000000" w:themeColor="text1"/>
                <w:sz w:val="24"/>
                <w:szCs w:val="24"/>
                <w:lang w:val="ru-RU"/>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101,26%</w:t>
            </w:r>
          </w:p>
        </w:tc>
      </w:tr>
    </w:tbl>
    <w:p w14:paraId="72C2AC15">
      <w:pPr>
        <w:shd w:val="clear" w:color="auto" w:fill="FFFFFF"/>
        <w:ind w:firstLine="240" w:firstLineChars="100"/>
        <w:jc w:val="both"/>
        <w:rPr>
          <w:rFonts w:ascii="Times New Roman" w:hAnsi="Times New Roman" w:eastAsia="Times New Roman" w:cs="Times New Roman"/>
          <w:color w:val="000000" w:themeColor="text1"/>
          <w:sz w:val="24"/>
          <w:szCs w:val="24"/>
          <w:lang w:eastAsia="ru-RU"/>
          <w14:textFill>
            <w14:solidFill>
              <w14:schemeClr w14:val="tx1"/>
            </w14:solidFill>
          </w14:textFill>
        </w:rPr>
      </w:pPr>
    </w:p>
    <w:p w14:paraId="5FA414B3">
      <w:pPr>
        <w:shd w:val="clear" w:color="auto" w:fill="FFFFFF"/>
        <w:ind w:firstLine="240" w:firstLineChars="100"/>
        <w:jc w:val="center"/>
        <w:rPr>
          <w:rFonts w:hint="default" w:ascii="Times New Roman" w:hAnsi="Times New Roman" w:eastAsia="Times New Roman" w:cs="Times New Roman"/>
          <w:b/>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
          <w:bCs/>
          <w:color w:val="000000" w:themeColor="text1"/>
          <w:sz w:val="24"/>
          <w:szCs w:val="24"/>
          <w:lang w:eastAsia="ru-RU"/>
          <w14:textFill>
            <w14:solidFill>
              <w14:schemeClr w14:val="tx1"/>
            </w14:solidFill>
          </w14:textFill>
        </w:rPr>
        <w:t>Количество</w:t>
      </w:r>
      <w:r>
        <w:rPr>
          <w:rFonts w:hint="default" w:ascii="Times New Roman" w:hAnsi="Times New Roman" w:eastAsia="Times New Roman" w:cs="Times New Roman"/>
          <w:b/>
          <w:bCs/>
          <w:color w:val="000000" w:themeColor="text1"/>
          <w:sz w:val="24"/>
          <w:szCs w:val="24"/>
          <w:lang w:val="en-US" w:eastAsia="ru-RU"/>
          <w14:textFill>
            <w14:solidFill>
              <w14:schemeClr w14:val="tx1"/>
            </w14:solidFill>
          </w14:textFill>
        </w:rPr>
        <w:t xml:space="preserve"> обучающихся по направленностям</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4"/>
        <w:gridCol w:w="2278"/>
        <w:gridCol w:w="1641"/>
        <w:gridCol w:w="1506"/>
        <w:gridCol w:w="1335"/>
      </w:tblGrid>
      <w:tr w14:paraId="49447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24" w:type="dxa"/>
          </w:tcPr>
          <w:p w14:paraId="6B0D8D40">
            <w:pPr>
              <w:jc w:val="both"/>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t>Направленность</w:t>
            </w:r>
          </w:p>
        </w:tc>
        <w:tc>
          <w:tcPr>
            <w:tcW w:w="2278" w:type="dxa"/>
          </w:tcPr>
          <w:p w14:paraId="4392D66F">
            <w:pPr>
              <w:jc w:val="left"/>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t>На бюджетной основе</w:t>
            </w:r>
          </w:p>
        </w:tc>
        <w:tc>
          <w:tcPr>
            <w:tcW w:w="1641" w:type="dxa"/>
          </w:tcPr>
          <w:p w14:paraId="271872C4">
            <w:pPr>
              <w:jc w:val="left"/>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t>По сертификату</w:t>
            </w:r>
          </w:p>
        </w:tc>
        <w:tc>
          <w:tcPr>
            <w:tcW w:w="1506" w:type="dxa"/>
          </w:tcPr>
          <w:p w14:paraId="47596AED">
            <w:pPr>
              <w:jc w:val="left"/>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t>Платно</w:t>
            </w:r>
          </w:p>
        </w:tc>
        <w:tc>
          <w:tcPr>
            <w:tcW w:w="1335" w:type="dxa"/>
          </w:tcPr>
          <w:p w14:paraId="7ABC9E97">
            <w:pPr>
              <w:jc w:val="left"/>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t>Всего</w:t>
            </w:r>
          </w:p>
        </w:tc>
      </w:tr>
      <w:tr w14:paraId="4C8D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4" w:type="dxa"/>
          </w:tcPr>
          <w:p w14:paraId="1A4587C3">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Техническая</w:t>
            </w:r>
          </w:p>
        </w:tc>
        <w:tc>
          <w:tcPr>
            <w:tcW w:w="2278" w:type="dxa"/>
          </w:tcPr>
          <w:p w14:paraId="7859507C">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29</w:t>
            </w:r>
          </w:p>
        </w:tc>
        <w:tc>
          <w:tcPr>
            <w:tcW w:w="1641" w:type="dxa"/>
          </w:tcPr>
          <w:p w14:paraId="72B8B02B">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16</w:t>
            </w:r>
          </w:p>
        </w:tc>
        <w:tc>
          <w:tcPr>
            <w:tcW w:w="1506" w:type="dxa"/>
          </w:tcPr>
          <w:p w14:paraId="1A0892BE">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0</w:t>
            </w:r>
          </w:p>
        </w:tc>
        <w:tc>
          <w:tcPr>
            <w:tcW w:w="1335" w:type="dxa"/>
          </w:tcPr>
          <w:p w14:paraId="6ED5C20D">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45</w:t>
            </w:r>
          </w:p>
        </w:tc>
      </w:tr>
      <w:tr w14:paraId="5D43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4" w:type="dxa"/>
          </w:tcPr>
          <w:p w14:paraId="424F96FC">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Художественная</w:t>
            </w:r>
          </w:p>
        </w:tc>
        <w:tc>
          <w:tcPr>
            <w:tcW w:w="2278" w:type="dxa"/>
          </w:tcPr>
          <w:p w14:paraId="2DA86A31">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925</w:t>
            </w:r>
          </w:p>
        </w:tc>
        <w:tc>
          <w:tcPr>
            <w:tcW w:w="1641" w:type="dxa"/>
          </w:tcPr>
          <w:p w14:paraId="49B273B1">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355</w:t>
            </w:r>
          </w:p>
        </w:tc>
        <w:tc>
          <w:tcPr>
            <w:tcW w:w="1506" w:type="dxa"/>
          </w:tcPr>
          <w:p w14:paraId="56E44FFA">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0</w:t>
            </w:r>
          </w:p>
        </w:tc>
        <w:tc>
          <w:tcPr>
            <w:tcW w:w="1335" w:type="dxa"/>
          </w:tcPr>
          <w:p w14:paraId="7BE19AC6">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1280</w:t>
            </w:r>
          </w:p>
        </w:tc>
      </w:tr>
      <w:tr w14:paraId="2D3E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4" w:type="dxa"/>
          </w:tcPr>
          <w:p w14:paraId="64D29F91">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Социально-гуманитарная</w:t>
            </w:r>
          </w:p>
        </w:tc>
        <w:tc>
          <w:tcPr>
            <w:tcW w:w="2278" w:type="dxa"/>
          </w:tcPr>
          <w:p w14:paraId="1B038300">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553</w:t>
            </w:r>
          </w:p>
        </w:tc>
        <w:tc>
          <w:tcPr>
            <w:tcW w:w="1641" w:type="dxa"/>
          </w:tcPr>
          <w:p w14:paraId="5915F522">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92</w:t>
            </w:r>
          </w:p>
        </w:tc>
        <w:tc>
          <w:tcPr>
            <w:tcW w:w="1506" w:type="dxa"/>
          </w:tcPr>
          <w:p w14:paraId="58D6E0A3">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42</w:t>
            </w:r>
          </w:p>
        </w:tc>
        <w:tc>
          <w:tcPr>
            <w:tcW w:w="1335" w:type="dxa"/>
          </w:tcPr>
          <w:p w14:paraId="5675D671">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687</w:t>
            </w:r>
          </w:p>
        </w:tc>
      </w:tr>
      <w:tr w14:paraId="4E2A5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4" w:type="dxa"/>
          </w:tcPr>
          <w:p w14:paraId="5758389C">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Физкультурно-спортивная</w:t>
            </w:r>
          </w:p>
        </w:tc>
        <w:tc>
          <w:tcPr>
            <w:tcW w:w="2278" w:type="dxa"/>
          </w:tcPr>
          <w:p w14:paraId="60BE230D">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78</w:t>
            </w:r>
          </w:p>
        </w:tc>
        <w:tc>
          <w:tcPr>
            <w:tcW w:w="1641" w:type="dxa"/>
          </w:tcPr>
          <w:p w14:paraId="06499856">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47</w:t>
            </w:r>
          </w:p>
        </w:tc>
        <w:tc>
          <w:tcPr>
            <w:tcW w:w="1506" w:type="dxa"/>
          </w:tcPr>
          <w:p w14:paraId="0DD09643">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0</w:t>
            </w:r>
          </w:p>
        </w:tc>
        <w:tc>
          <w:tcPr>
            <w:tcW w:w="1335" w:type="dxa"/>
          </w:tcPr>
          <w:p w14:paraId="2422F768">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125</w:t>
            </w:r>
          </w:p>
        </w:tc>
      </w:tr>
      <w:tr w14:paraId="2AF74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4" w:type="dxa"/>
          </w:tcPr>
          <w:p w14:paraId="76789BF2">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Туристско-краеведческая</w:t>
            </w:r>
          </w:p>
        </w:tc>
        <w:tc>
          <w:tcPr>
            <w:tcW w:w="2278" w:type="dxa"/>
          </w:tcPr>
          <w:p w14:paraId="58D10264">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33</w:t>
            </w:r>
          </w:p>
        </w:tc>
        <w:tc>
          <w:tcPr>
            <w:tcW w:w="1641" w:type="dxa"/>
          </w:tcPr>
          <w:p w14:paraId="45D1D180">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0</w:t>
            </w:r>
          </w:p>
        </w:tc>
        <w:tc>
          <w:tcPr>
            <w:tcW w:w="1506" w:type="dxa"/>
          </w:tcPr>
          <w:p w14:paraId="1D52277B">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0</w:t>
            </w:r>
          </w:p>
        </w:tc>
        <w:tc>
          <w:tcPr>
            <w:tcW w:w="1335" w:type="dxa"/>
          </w:tcPr>
          <w:p w14:paraId="3B18F9CB">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t>33</w:t>
            </w:r>
          </w:p>
        </w:tc>
      </w:tr>
      <w:tr w14:paraId="4F44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4" w:type="dxa"/>
          </w:tcPr>
          <w:p w14:paraId="76F11E20">
            <w:pPr>
              <w:jc w:val="right"/>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t>Итого:</w:t>
            </w:r>
          </w:p>
        </w:tc>
        <w:tc>
          <w:tcPr>
            <w:tcW w:w="2278" w:type="dxa"/>
          </w:tcPr>
          <w:p w14:paraId="727AA341">
            <w:pPr>
              <w:wordWrap w:val="0"/>
              <w:jc w:val="right"/>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t>1618 чел</w:t>
            </w:r>
          </w:p>
        </w:tc>
        <w:tc>
          <w:tcPr>
            <w:tcW w:w="1641" w:type="dxa"/>
          </w:tcPr>
          <w:p w14:paraId="088AEE71">
            <w:pPr>
              <w:wordWrap w:val="0"/>
              <w:jc w:val="right"/>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t>510 чел</w:t>
            </w:r>
          </w:p>
        </w:tc>
        <w:tc>
          <w:tcPr>
            <w:tcW w:w="1506" w:type="dxa"/>
          </w:tcPr>
          <w:p w14:paraId="25E8FFD3">
            <w:pPr>
              <w:wordWrap w:val="0"/>
              <w:jc w:val="right"/>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t>42 чел</w:t>
            </w:r>
          </w:p>
        </w:tc>
        <w:tc>
          <w:tcPr>
            <w:tcW w:w="1335" w:type="dxa"/>
          </w:tcPr>
          <w:p w14:paraId="7050C8F3">
            <w:pPr>
              <w:jc w:val="both"/>
              <w:rPr>
                <w:rFonts w:hint="default" w:ascii="Times New Roman" w:hAnsi="Times New Roman" w:eastAsia="Times New Roman" w:cs="Times New Roman"/>
                <w:color w:val="000000" w:themeColor="text1"/>
                <w:sz w:val="24"/>
                <w:szCs w:val="24"/>
                <w:vertAlign w:val="baseline"/>
                <w:lang w:val="en-US" w:eastAsia="ru-RU"/>
                <w14:textFill>
                  <w14:solidFill>
                    <w14:schemeClr w14:val="tx1"/>
                  </w14:solidFill>
                </w14:textFill>
              </w:rPr>
            </w:pPr>
            <w:r>
              <w:rPr>
                <w:rFonts w:hint="default" w:ascii="Times New Roman" w:hAnsi="Times New Roman" w:eastAsia="Times New Roman" w:cs="Times New Roman"/>
                <w:b/>
                <w:bCs/>
                <w:color w:val="000000" w:themeColor="text1"/>
                <w:sz w:val="24"/>
                <w:szCs w:val="24"/>
                <w:vertAlign w:val="baseline"/>
                <w:lang w:val="en-US" w:eastAsia="ru-RU"/>
                <w14:textFill>
                  <w14:solidFill>
                    <w14:schemeClr w14:val="tx1"/>
                  </w14:solidFill>
                </w14:textFill>
              </w:rPr>
              <w:t>2170 чел</w:t>
            </w:r>
          </w:p>
        </w:tc>
      </w:tr>
    </w:tbl>
    <w:p w14:paraId="409F5456">
      <w:pPr>
        <w:shd w:val="clear" w:color="auto" w:fill="FFFFFF"/>
        <w:jc w:val="both"/>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pPr>
    </w:p>
    <w:p w14:paraId="2859FD71">
      <w:pPr>
        <w:pStyle w:val="28"/>
        <w:ind w:firstLine="240" w:firstLineChars="10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Вопросу набора и сохранности обучающихся в Доме детского творчества уделяется большое значение. Сохранность детского контингента составила 10</w:t>
      </w:r>
      <w:r>
        <w:rPr>
          <w:rFonts w:hint="default" w:ascii="Times New Roman" w:hAnsi="Times New Roman"/>
          <w:color w:val="000000" w:themeColor="text1"/>
          <w:sz w:val="24"/>
          <w:szCs w:val="24"/>
          <w:lang w:val="ru-RU"/>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w:t>
      </w:r>
      <w:r>
        <w:rPr>
          <w:rFonts w:hint="default" w:ascii="Times New Roman" w:hAnsi="Times New Roman"/>
          <w:color w:val="000000" w:themeColor="text1"/>
          <w:sz w:val="24"/>
          <w:szCs w:val="24"/>
          <w:lang w:val="ru-RU"/>
          <w14:textFill>
            <w14:solidFill>
              <w14:schemeClr w14:val="tx1"/>
            </w14:solidFill>
          </w14:textFill>
        </w:rPr>
        <w:t>26</w:t>
      </w:r>
      <w:r>
        <w:rPr>
          <w:rFonts w:ascii="Times New Roman" w:hAnsi="Times New Roman"/>
          <w:color w:val="000000" w:themeColor="text1"/>
          <w:sz w:val="24"/>
          <w:szCs w:val="24"/>
          <w14:textFill>
            <w14:solidFill>
              <w14:schemeClr w14:val="tx1"/>
            </w14:solidFill>
          </w14:textFill>
        </w:rPr>
        <w:t xml:space="preserve">%, что является нормой в системе дополнительного образования и говорит о </w:t>
      </w:r>
      <w:r>
        <w:rPr>
          <w:rFonts w:ascii="Times New Roman" w:hAnsi="Times New Roman"/>
          <w:color w:val="000000" w:themeColor="text1"/>
          <w:sz w:val="24"/>
          <w:szCs w:val="24"/>
          <w:lang w:val="ru-RU"/>
          <w14:textFill>
            <w14:solidFill>
              <w14:schemeClr w14:val="tx1"/>
            </w14:solidFill>
          </w14:textFill>
        </w:rPr>
        <w:t>востребованности</w:t>
      </w:r>
      <w:r>
        <w:rPr>
          <w:rFonts w:ascii="Times New Roman" w:hAnsi="Times New Roman"/>
          <w:color w:val="000000" w:themeColor="text1"/>
          <w:sz w:val="24"/>
          <w:szCs w:val="24"/>
          <w14:textFill>
            <w14:solidFill>
              <w14:schemeClr w14:val="tx1"/>
            </w14:solidFill>
          </w14:textFill>
        </w:rPr>
        <w:t xml:space="preserve"> образовательной организации. Для этого применяются различные формы: посещение образовательных организаций с презентацией деятельности творческих объединений, мастер-классы для педагогов </w:t>
      </w:r>
      <w:r>
        <w:rPr>
          <w:rFonts w:ascii="Times New Roman" w:hAnsi="Times New Roman"/>
          <w:color w:val="000000" w:themeColor="text1"/>
          <w:sz w:val="24"/>
          <w:szCs w:val="24"/>
          <w:lang w:val="ru-RU"/>
          <w14:textFill>
            <w14:solidFill>
              <w14:schemeClr w14:val="tx1"/>
            </w14:solidFill>
          </w14:textFill>
        </w:rPr>
        <w:t>округа</w:t>
      </w:r>
      <w:r>
        <w:rPr>
          <w:rFonts w:ascii="Times New Roman" w:hAnsi="Times New Roman"/>
          <w:color w:val="000000" w:themeColor="text1"/>
          <w:sz w:val="24"/>
          <w:szCs w:val="24"/>
          <w14:textFill>
            <w14:solidFill>
              <w14:schemeClr w14:val="tx1"/>
            </w14:solidFill>
          </w14:textFill>
        </w:rPr>
        <w:t xml:space="preserve"> и родителей (законных представителей). Дни открытых дверей, выступления коллективов на городских площадках, школьных родительских собраниях, выставки декоративно - прикладного творчества и другие формы. Ведение контрольно-инспекционной деятельности, повышение квалификации педагогов, создание условий для организации эффективного образовательного процесса в соответствии с требованиями СанПиН, правилами ТБ и ПБ также способствовали сохранению численности обучающихся творческих объединений.</w:t>
      </w:r>
    </w:p>
    <w:p w14:paraId="47659478">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Данную работу следует продолжить: качественно и с учётом потребностей обучающихся и родителей (законных представителей) составлять расписание, своевременно его корректировать, доступно доводить информацию о реализуемых программах, целях творческого объединения и предполагаемых результатах работы, использовать эффективные и соответствующие возрасту и подготовке обучающихся форм и методов работы, соблюдать правила и нормы ТБ, создавать единое современное образовательное пространство. В старших группах творческих объединений требуется продолжить разработки модульных программ.</w:t>
      </w:r>
    </w:p>
    <w:p w14:paraId="1D0EA822">
      <w:pPr>
        <w:pStyle w:val="39"/>
        <w:ind w:firstLine="240" w:firstLineChars="100"/>
        <w:jc w:val="both"/>
        <w:rPr>
          <w:color w:val="000000" w:themeColor="text1"/>
          <w14:textFill>
            <w14:solidFill>
              <w14:schemeClr w14:val="tx1"/>
            </w14:solidFill>
          </w14:textFill>
        </w:rPr>
      </w:pPr>
    </w:p>
    <w:p w14:paraId="7891A454">
      <w:pPr>
        <w:widowControl w:val="0"/>
        <w:overflowPunct w:val="0"/>
        <w:autoSpaceDE w:val="0"/>
        <w:autoSpaceDN w:val="0"/>
        <w:adjustRightInd w:val="0"/>
        <w:spacing w:line="223" w:lineRule="auto"/>
        <w:ind w:firstLine="142"/>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Программно - методическое обеспечение образовательного процесса</w:t>
      </w:r>
    </w:p>
    <w:tbl>
      <w:tblPr>
        <w:tblStyle w:val="11"/>
        <w:tblpPr w:leftFromText="180" w:rightFromText="180" w:vertAnchor="text" w:horzAnchor="page" w:tblpX="1350" w:tblpY="241"/>
        <w:tblOverlap w:val="never"/>
        <w:tblW w:w="9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8"/>
        <w:gridCol w:w="2669"/>
        <w:gridCol w:w="2669"/>
      </w:tblGrid>
      <w:tr w14:paraId="66DF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008" w:type="dxa"/>
          </w:tcPr>
          <w:p w14:paraId="45339C1A">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Общее количество общеобразовательных программ </w:t>
            </w:r>
          </w:p>
        </w:tc>
        <w:tc>
          <w:tcPr>
            <w:tcW w:w="2669" w:type="dxa"/>
          </w:tcPr>
          <w:p w14:paraId="08E3B29B">
            <w:pPr>
              <w:pStyle w:val="28"/>
              <w:rPr>
                <w:rFonts w:hint="default" w:ascii="Times New Roman" w:hAnsi="Times New Roman"/>
                <w:color w:val="000000" w:themeColor="text1"/>
                <w:sz w:val="24"/>
                <w:szCs w:val="24"/>
                <w:lang w:val="ru-RU"/>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78</w:t>
            </w:r>
          </w:p>
        </w:tc>
        <w:tc>
          <w:tcPr>
            <w:tcW w:w="2669" w:type="dxa"/>
          </w:tcPr>
          <w:p w14:paraId="73369870">
            <w:pPr>
              <w:pStyle w:val="28"/>
              <w:rPr>
                <w:rFonts w:hint="default" w:ascii="Times New Roman" w:hAnsi="Times New Roman"/>
                <w:color w:val="000000" w:themeColor="text1"/>
                <w:sz w:val="24"/>
                <w:szCs w:val="24"/>
                <w:lang w:val="ru-RU"/>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 xml:space="preserve"> Возраст обучающихся</w:t>
            </w:r>
          </w:p>
          <w:p w14:paraId="44FA4C3C">
            <w:pPr>
              <w:pStyle w:val="28"/>
              <w:rPr>
                <w:rFonts w:hint="default" w:ascii="Times New Roman" w:hAnsi="Times New Roman"/>
                <w:color w:val="000000" w:themeColor="text1"/>
                <w:sz w:val="24"/>
                <w:szCs w:val="24"/>
                <w:lang w:val="ru-RU"/>
                <w14:textFill>
                  <w14:solidFill>
                    <w14:schemeClr w14:val="tx1"/>
                  </w14:solidFill>
                </w14:textFill>
              </w:rPr>
            </w:pPr>
          </w:p>
        </w:tc>
      </w:tr>
      <w:tr w14:paraId="70591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008" w:type="dxa"/>
          </w:tcPr>
          <w:p w14:paraId="51D98309">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Из них: </w:t>
            </w:r>
          </w:p>
          <w:p w14:paraId="4A94BD59">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ru-RU"/>
                <w14:textFill>
                  <w14:solidFill>
                    <w14:schemeClr w14:val="tx1"/>
                  </w14:solidFill>
                </w14:textFill>
              </w:rPr>
              <w:t>техническая</w:t>
            </w:r>
            <w:r>
              <w:rPr>
                <w:rFonts w:hint="default" w:ascii="Times New Roman" w:hAnsi="Times New Roman"/>
                <w:color w:val="000000" w:themeColor="text1"/>
                <w:sz w:val="24"/>
                <w:szCs w:val="24"/>
                <w:lang w:val="ru-RU"/>
                <w14:textFill>
                  <w14:solidFill>
                    <w14:schemeClr w14:val="tx1"/>
                  </w14:solidFill>
                </w14:textFill>
              </w:rPr>
              <w:t xml:space="preserve"> направленность</w:t>
            </w:r>
          </w:p>
        </w:tc>
        <w:tc>
          <w:tcPr>
            <w:tcW w:w="2669" w:type="dxa"/>
          </w:tcPr>
          <w:p w14:paraId="1118C204">
            <w:pPr>
              <w:pStyle w:val="28"/>
              <w:rPr>
                <w:rFonts w:ascii="Times New Roman" w:hAnsi="Times New Roman"/>
                <w:color w:val="000000" w:themeColor="text1"/>
                <w:sz w:val="24"/>
                <w:szCs w:val="24"/>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 xml:space="preserve"> (</w:t>
            </w:r>
            <w:r>
              <w:rPr>
                <w:rFonts w:hint="default" w:ascii="Times New Roman" w:hAnsi="Times New Roman"/>
                <w:color w:val="000000" w:themeColor="text1"/>
                <w:sz w:val="24"/>
                <w:szCs w:val="24"/>
                <w:lang w:val="ru-RU"/>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 xml:space="preserve"> % от общего числа образовательных программ)</w:t>
            </w:r>
          </w:p>
        </w:tc>
        <w:tc>
          <w:tcPr>
            <w:tcW w:w="2669" w:type="dxa"/>
          </w:tcPr>
          <w:p w14:paraId="312B8FC9">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lang w:val="ru-RU"/>
                <w14:textFill>
                  <w14:solidFill>
                    <w14:schemeClr w14:val="tx1"/>
                  </w14:solidFill>
                </w14:textFill>
              </w:rPr>
              <w:t>От</w:t>
            </w:r>
            <w:r>
              <w:rPr>
                <w:rFonts w:hint="default" w:ascii="Times New Roman" w:hAnsi="Times New Roman"/>
                <w:color w:val="000000" w:themeColor="text1"/>
                <w:sz w:val="24"/>
                <w:szCs w:val="24"/>
                <w:lang w:val="ru-RU"/>
                <w14:textFill>
                  <w14:solidFill>
                    <w14:schemeClr w14:val="tx1"/>
                  </w14:solidFill>
                </w14:textFill>
              </w:rPr>
              <w:t xml:space="preserve"> 10 до 18 лет</w:t>
            </w:r>
          </w:p>
        </w:tc>
      </w:tr>
      <w:tr w14:paraId="7A26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4008" w:type="dxa"/>
          </w:tcPr>
          <w:p w14:paraId="114B262C">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ru-RU"/>
                <w14:textFill>
                  <w14:solidFill>
                    <w14:schemeClr w14:val="tx1"/>
                  </w14:solidFill>
                </w14:textFill>
              </w:rPr>
              <w:t>художественная</w:t>
            </w:r>
            <w:r>
              <w:rPr>
                <w:rFonts w:hint="default" w:ascii="Times New Roman" w:hAnsi="Times New Roman"/>
                <w:color w:val="000000" w:themeColor="text1"/>
                <w:sz w:val="24"/>
                <w:szCs w:val="24"/>
                <w:lang w:val="ru-RU"/>
                <w14:textFill>
                  <w14:solidFill>
                    <w14:schemeClr w14:val="tx1"/>
                  </w14:solidFill>
                </w14:textFill>
              </w:rPr>
              <w:t xml:space="preserve"> направленность</w:t>
            </w:r>
          </w:p>
        </w:tc>
        <w:tc>
          <w:tcPr>
            <w:tcW w:w="2669" w:type="dxa"/>
          </w:tcPr>
          <w:p w14:paraId="3E892CF4">
            <w:pPr>
              <w:pStyle w:val="28"/>
              <w:rPr>
                <w:rFonts w:ascii="Times New Roman" w:hAnsi="Times New Roman"/>
                <w:color w:val="000000" w:themeColor="text1"/>
                <w:sz w:val="24"/>
                <w:szCs w:val="24"/>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45</w:t>
            </w:r>
            <w:r>
              <w:rPr>
                <w:rFonts w:ascii="Times New Roman" w:hAnsi="Times New Roman"/>
                <w:color w:val="000000" w:themeColor="text1"/>
                <w:sz w:val="24"/>
                <w:szCs w:val="24"/>
                <w14:textFill>
                  <w14:solidFill>
                    <w14:schemeClr w14:val="tx1"/>
                  </w14:solidFill>
                </w14:textFill>
              </w:rPr>
              <w:t xml:space="preserve"> (</w:t>
            </w:r>
            <w:r>
              <w:rPr>
                <w:rFonts w:hint="default" w:ascii="Times New Roman" w:hAnsi="Times New Roman"/>
                <w:color w:val="000000" w:themeColor="text1"/>
                <w:sz w:val="24"/>
                <w:szCs w:val="24"/>
                <w:lang w:val="ru-RU"/>
                <w14:textFill>
                  <w14:solidFill>
                    <w14:schemeClr w14:val="tx1"/>
                  </w14:solidFill>
                </w14:textFill>
              </w:rPr>
              <w:t>57</w:t>
            </w:r>
            <w:r>
              <w:rPr>
                <w:rFonts w:ascii="Times New Roman" w:hAnsi="Times New Roman"/>
                <w:color w:val="000000" w:themeColor="text1"/>
                <w:sz w:val="24"/>
                <w:szCs w:val="24"/>
                <w14:textFill>
                  <w14:solidFill>
                    <w14:schemeClr w14:val="tx1"/>
                  </w14:solidFill>
                </w14:textFill>
              </w:rPr>
              <w:t xml:space="preserve"> % от общего числа образовательных программ)</w:t>
            </w:r>
          </w:p>
        </w:tc>
        <w:tc>
          <w:tcPr>
            <w:tcW w:w="2669" w:type="dxa"/>
          </w:tcPr>
          <w:p w14:paraId="35CB007D">
            <w:pPr>
              <w:pStyle w:val="28"/>
              <w:rPr>
                <w:rFonts w:hint="default" w:ascii="Times New Roman" w:hAnsi="Times New Roman"/>
                <w:color w:val="000000" w:themeColor="text1"/>
                <w:sz w:val="24"/>
                <w:szCs w:val="24"/>
                <w:lang w:val="ru-RU"/>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От 3 до 18 лет</w:t>
            </w:r>
          </w:p>
        </w:tc>
      </w:tr>
      <w:tr w14:paraId="007F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08" w:type="dxa"/>
          </w:tcPr>
          <w:p w14:paraId="0B092D2D">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ru-RU"/>
                <w14:textFill>
                  <w14:solidFill>
                    <w14:schemeClr w14:val="tx1"/>
                  </w14:solidFill>
                </w14:textFill>
              </w:rPr>
              <w:t>социально</w:t>
            </w:r>
            <w:r>
              <w:rPr>
                <w:rFonts w:hint="default" w:ascii="Times New Roman" w:hAnsi="Times New Roman"/>
                <w:color w:val="000000" w:themeColor="text1"/>
                <w:sz w:val="24"/>
                <w:szCs w:val="24"/>
                <w:lang w:val="ru-RU"/>
                <w14:textFill>
                  <w14:solidFill>
                    <w14:schemeClr w14:val="tx1"/>
                  </w14:solidFill>
                </w14:textFill>
              </w:rPr>
              <w:t>-гуманитарная</w:t>
            </w:r>
          </w:p>
          <w:p w14:paraId="64A028B3">
            <w:pPr>
              <w:pStyle w:val="28"/>
              <w:rPr>
                <w:rFonts w:ascii="Times New Roman" w:hAnsi="Times New Roman"/>
                <w:color w:val="000000" w:themeColor="text1"/>
                <w:sz w:val="24"/>
                <w:szCs w:val="24"/>
                <w14:textFill>
                  <w14:solidFill>
                    <w14:schemeClr w14:val="tx1"/>
                  </w14:solidFill>
                </w14:textFill>
              </w:rPr>
            </w:pPr>
          </w:p>
        </w:tc>
        <w:tc>
          <w:tcPr>
            <w:tcW w:w="2669" w:type="dxa"/>
          </w:tcPr>
          <w:p w14:paraId="6EC66D63">
            <w:pPr>
              <w:pStyle w:val="28"/>
              <w:rPr>
                <w:rFonts w:ascii="Times New Roman" w:hAnsi="Times New Roman"/>
                <w:color w:val="000000" w:themeColor="text1"/>
                <w:sz w:val="24"/>
                <w:szCs w:val="24"/>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27</w:t>
            </w:r>
            <w:r>
              <w:rPr>
                <w:rFonts w:ascii="Times New Roman" w:hAnsi="Times New Roman"/>
                <w:color w:val="000000" w:themeColor="text1"/>
                <w:sz w:val="24"/>
                <w:szCs w:val="24"/>
                <w14:textFill>
                  <w14:solidFill>
                    <w14:schemeClr w14:val="tx1"/>
                  </w14:solidFill>
                </w14:textFill>
              </w:rPr>
              <w:t xml:space="preserve"> (</w:t>
            </w:r>
            <w:r>
              <w:rPr>
                <w:rFonts w:hint="default" w:ascii="Times New Roman" w:hAnsi="Times New Roman"/>
                <w:color w:val="000000" w:themeColor="text1"/>
                <w:sz w:val="24"/>
                <w:szCs w:val="24"/>
                <w:lang w:val="ru-RU"/>
                <w14:textFill>
                  <w14:solidFill>
                    <w14:schemeClr w14:val="tx1"/>
                  </w14:solidFill>
                </w14:textFill>
              </w:rPr>
              <w:t>35</w:t>
            </w:r>
            <w:r>
              <w:rPr>
                <w:rFonts w:ascii="Times New Roman" w:hAnsi="Times New Roman"/>
                <w:color w:val="000000" w:themeColor="text1"/>
                <w:sz w:val="24"/>
                <w:szCs w:val="24"/>
                <w14:textFill>
                  <w14:solidFill>
                    <w14:schemeClr w14:val="tx1"/>
                  </w14:solidFill>
                </w14:textFill>
              </w:rPr>
              <w:t xml:space="preserve"> % от общего числа образовательных программ)</w:t>
            </w:r>
          </w:p>
        </w:tc>
        <w:tc>
          <w:tcPr>
            <w:tcW w:w="2669" w:type="dxa"/>
          </w:tcPr>
          <w:p w14:paraId="206746AD">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lang w:val="ru-RU"/>
                <w14:textFill>
                  <w14:solidFill>
                    <w14:schemeClr w14:val="tx1"/>
                  </w14:solidFill>
                </w14:textFill>
              </w:rPr>
              <w:t>От</w:t>
            </w:r>
            <w:r>
              <w:rPr>
                <w:rFonts w:hint="default" w:ascii="Times New Roman" w:hAnsi="Times New Roman"/>
                <w:color w:val="000000" w:themeColor="text1"/>
                <w:sz w:val="24"/>
                <w:szCs w:val="24"/>
                <w:lang w:val="ru-RU"/>
                <w14:textFill>
                  <w14:solidFill>
                    <w14:schemeClr w14:val="tx1"/>
                  </w14:solidFill>
                </w14:textFill>
              </w:rPr>
              <w:t xml:space="preserve"> 3 до 18 лет</w:t>
            </w:r>
          </w:p>
        </w:tc>
      </w:tr>
      <w:tr w14:paraId="04CF9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4008" w:type="dxa"/>
          </w:tcPr>
          <w:p w14:paraId="1D2364E0">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ru-RU"/>
                <w14:textFill>
                  <w14:solidFill>
                    <w14:schemeClr w14:val="tx1"/>
                  </w14:solidFill>
                </w14:textFill>
              </w:rPr>
              <w:t>физкультурно</w:t>
            </w:r>
            <w:r>
              <w:rPr>
                <w:rFonts w:hint="default" w:ascii="Times New Roman" w:hAnsi="Times New Roman"/>
                <w:color w:val="000000" w:themeColor="text1"/>
                <w:sz w:val="24"/>
                <w:szCs w:val="24"/>
                <w:lang w:val="ru-RU"/>
                <w14:textFill>
                  <w14:solidFill>
                    <w14:schemeClr w14:val="tx1"/>
                  </w14:solidFill>
                </w14:textFill>
              </w:rPr>
              <w:t>-спортивная</w:t>
            </w:r>
          </w:p>
          <w:p w14:paraId="133F1339">
            <w:pPr>
              <w:pStyle w:val="28"/>
              <w:rPr>
                <w:rFonts w:ascii="Times New Roman" w:hAnsi="Times New Roman"/>
                <w:color w:val="000000" w:themeColor="text1"/>
                <w:sz w:val="24"/>
                <w:szCs w:val="24"/>
                <w14:textFill>
                  <w14:solidFill>
                    <w14:schemeClr w14:val="tx1"/>
                  </w14:solidFill>
                </w14:textFill>
              </w:rPr>
            </w:pPr>
          </w:p>
        </w:tc>
        <w:tc>
          <w:tcPr>
            <w:tcW w:w="2669" w:type="dxa"/>
          </w:tcPr>
          <w:p w14:paraId="05D5BF69">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 (4 % от общего числа образовательных программ)</w:t>
            </w:r>
          </w:p>
        </w:tc>
        <w:tc>
          <w:tcPr>
            <w:tcW w:w="2669" w:type="dxa"/>
          </w:tcPr>
          <w:p w14:paraId="00A655EF">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lang w:val="ru-RU"/>
                <w14:textFill>
                  <w14:solidFill>
                    <w14:schemeClr w14:val="tx1"/>
                  </w14:solidFill>
                </w14:textFill>
              </w:rPr>
              <w:t>От</w:t>
            </w:r>
            <w:r>
              <w:rPr>
                <w:rFonts w:hint="default" w:ascii="Times New Roman" w:hAnsi="Times New Roman"/>
                <w:color w:val="000000" w:themeColor="text1"/>
                <w:sz w:val="24"/>
                <w:szCs w:val="24"/>
                <w:lang w:val="ru-RU"/>
                <w14:textFill>
                  <w14:solidFill>
                    <w14:schemeClr w14:val="tx1"/>
                  </w14:solidFill>
                </w14:textFill>
              </w:rPr>
              <w:t xml:space="preserve"> 5 до 18 лет</w:t>
            </w:r>
          </w:p>
        </w:tc>
      </w:tr>
      <w:tr w14:paraId="5EDC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008" w:type="dxa"/>
          </w:tcPr>
          <w:p w14:paraId="3E44BA1B">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lang w:val="ru-RU"/>
                <w14:textFill>
                  <w14:solidFill>
                    <w14:schemeClr w14:val="tx1"/>
                  </w14:solidFill>
                </w14:textFill>
              </w:rPr>
              <w:t>туристско</w:t>
            </w:r>
            <w:r>
              <w:rPr>
                <w:rFonts w:hint="default" w:ascii="Times New Roman" w:hAnsi="Times New Roman"/>
                <w:color w:val="000000" w:themeColor="text1"/>
                <w:sz w:val="24"/>
                <w:szCs w:val="24"/>
                <w:lang w:val="ru-RU"/>
                <w14:textFill>
                  <w14:solidFill>
                    <w14:schemeClr w14:val="tx1"/>
                  </w14:solidFill>
                </w14:textFill>
              </w:rPr>
              <w:t>-краеведческая</w:t>
            </w:r>
          </w:p>
        </w:tc>
        <w:tc>
          <w:tcPr>
            <w:tcW w:w="2669" w:type="dxa"/>
          </w:tcPr>
          <w:p w14:paraId="5AEEB86F">
            <w:pPr>
              <w:pStyle w:val="28"/>
              <w:rPr>
                <w:rFonts w:ascii="Times New Roman" w:hAnsi="Times New Roman"/>
                <w:color w:val="000000" w:themeColor="text1"/>
                <w:sz w:val="24"/>
                <w:szCs w:val="24"/>
                <w14:textFill>
                  <w14:solidFill>
                    <w14:schemeClr w14:val="tx1"/>
                  </w14:solidFill>
                </w14:textFill>
              </w:rPr>
            </w:pPr>
            <w:r>
              <w:rPr>
                <w:rFonts w:hint="default" w:ascii="Times New Roman" w:hAnsi="Times New Roman"/>
                <w:color w:val="000000" w:themeColor="text1"/>
                <w:sz w:val="24"/>
                <w:szCs w:val="24"/>
                <w:lang w:val="ru-RU"/>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 xml:space="preserve"> (</w:t>
            </w:r>
            <w:r>
              <w:rPr>
                <w:rFonts w:hint="default" w:ascii="Times New Roman" w:hAnsi="Times New Roman"/>
                <w:color w:val="000000" w:themeColor="text1"/>
                <w:sz w:val="24"/>
                <w:szCs w:val="24"/>
                <w:lang w:val="ru-RU"/>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 от общего числа образовательных программ)</w:t>
            </w:r>
          </w:p>
        </w:tc>
        <w:tc>
          <w:tcPr>
            <w:tcW w:w="2669" w:type="dxa"/>
          </w:tcPr>
          <w:p w14:paraId="7EA5240F">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lang w:val="ru-RU"/>
                <w14:textFill>
                  <w14:solidFill>
                    <w14:schemeClr w14:val="tx1"/>
                  </w14:solidFill>
                </w14:textFill>
              </w:rPr>
              <w:t>От</w:t>
            </w:r>
            <w:r>
              <w:rPr>
                <w:rFonts w:hint="default" w:ascii="Times New Roman" w:hAnsi="Times New Roman"/>
                <w:color w:val="000000" w:themeColor="text1"/>
                <w:sz w:val="24"/>
                <w:szCs w:val="24"/>
                <w:lang w:val="ru-RU"/>
                <w14:textFill>
                  <w14:solidFill>
                    <w14:schemeClr w14:val="tx1"/>
                  </w14:solidFill>
                </w14:textFill>
              </w:rPr>
              <w:t xml:space="preserve"> 5 до 7 лет</w:t>
            </w:r>
          </w:p>
        </w:tc>
      </w:tr>
      <w:tr w14:paraId="60036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4008" w:type="dxa"/>
          </w:tcPr>
          <w:p w14:paraId="7EEE8116">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Программы полностью или частично участвующие</w:t>
            </w:r>
            <w:r>
              <w:rPr>
                <w:rFonts w:hint="default" w:ascii="Times New Roman" w:hAnsi="Times New Roman"/>
                <w:color w:val="000000" w:themeColor="text1"/>
                <w:sz w:val="24"/>
                <w:szCs w:val="24"/>
                <w:lang w:val="ru-RU"/>
                <w14:textFill>
                  <w14:solidFill>
                    <w14:schemeClr w14:val="tx1"/>
                  </w14:solidFill>
                </w14:textFill>
              </w:rPr>
              <w:t xml:space="preserve"> в</w:t>
            </w:r>
            <w:r>
              <w:rPr>
                <w:rFonts w:ascii="Times New Roman" w:hAnsi="Times New Roman"/>
                <w:color w:val="000000" w:themeColor="text1"/>
                <w:sz w:val="24"/>
                <w:szCs w:val="24"/>
                <w14:textFill>
                  <w14:solidFill>
                    <w14:schemeClr w14:val="tx1"/>
                  </w14:solidFill>
                </w14:textFill>
              </w:rPr>
              <w:t xml:space="preserve"> </w:t>
            </w:r>
            <w:r>
              <w:rPr>
                <w:rFonts w:hint="default" w:ascii="Times New Roman" w:hAnsi="Times New Roman" w:cs="Times New Roman"/>
                <w:sz w:val="24"/>
                <w:szCs w:val="24"/>
                <w:lang w:val="ru-RU"/>
              </w:rPr>
              <w:t>персонифицированном финансировании</w:t>
            </w:r>
          </w:p>
        </w:tc>
        <w:tc>
          <w:tcPr>
            <w:tcW w:w="2669" w:type="dxa"/>
          </w:tcPr>
          <w:p w14:paraId="25DA9ED1">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r>
              <w:rPr>
                <w:rFonts w:hint="default" w:ascii="Times New Roman" w:hAnsi="Times New Roman"/>
                <w:color w:val="000000" w:themeColor="text1"/>
                <w:sz w:val="24"/>
                <w:szCs w:val="24"/>
                <w:lang w:val="ru-RU"/>
                <w14:textFill>
                  <w14:solidFill>
                    <w14:schemeClr w14:val="tx1"/>
                  </w14:solidFill>
                </w14:textFill>
              </w:rPr>
              <w:t>3</w:t>
            </w:r>
          </w:p>
        </w:tc>
        <w:tc>
          <w:tcPr>
            <w:tcW w:w="2669" w:type="dxa"/>
          </w:tcPr>
          <w:p w14:paraId="35C548A1">
            <w:pPr>
              <w:pStyle w:val="28"/>
              <w:rPr>
                <w:rFonts w:ascii="Times New Roman" w:hAnsi="Times New Roman"/>
                <w:color w:val="000000" w:themeColor="text1"/>
                <w:sz w:val="24"/>
                <w:szCs w:val="24"/>
                <w14:textFill>
                  <w14:solidFill>
                    <w14:schemeClr w14:val="tx1"/>
                  </w14:solidFill>
                </w14:textFill>
              </w:rPr>
            </w:pPr>
          </w:p>
        </w:tc>
      </w:tr>
    </w:tbl>
    <w:p w14:paraId="08E2F766">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1A47CF27">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1D7D2016">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467B5448">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574E49FC">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7424AA54">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4B3CAAD2">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1C6CC34A">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6DC19887">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5D2AA410">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459C31AB">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748D960F">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1399A649">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761C2694">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3EF26AD3">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22AEE97D">
      <w:pPr>
        <w:widowControl w:val="0"/>
        <w:overflowPunct w:val="0"/>
        <w:autoSpaceDE w:val="0"/>
        <w:autoSpaceDN w:val="0"/>
        <w:adjustRightInd w:val="0"/>
        <w:jc w:val="both"/>
        <w:rPr>
          <w:rFonts w:ascii="Times New Roman" w:hAnsi="Times New Roman" w:cs="Times New Roman"/>
          <w:color w:val="000000" w:themeColor="text1"/>
          <w:sz w:val="24"/>
          <w:szCs w:val="24"/>
          <w14:textFill>
            <w14:solidFill>
              <w14:schemeClr w14:val="tx1"/>
            </w14:solidFill>
          </w14:textFill>
        </w:rPr>
      </w:pPr>
    </w:p>
    <w:p w14:paraId="03E8A517">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380C2DE7">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4C4C98EF">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6A1B9843">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4120A00D">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518837E1">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4B020564">
      <w:pPr>
        <w:widowControl w:val="0"/>
        <w:overflowPunct w:val="0"/>
        <w:autoSpaceDE w:val="0"/>
        <w:autoSpaceDN w:val="0"/>
        <w:adjustRightInd w:val="0"/>
        <w:ind w:firstLine="567"/>
        <w:jc w:val="both"/>
        <w:rPr>
          <w:rFonts w:ascii="Times New Roman" w:hAnsi="Times New Roman" w:cs="Times New Roman"/>
          <w:color w:val="000000" w:themeColor="text1"/>
          <w:sz w:val="24"/>
          <w:szCs w:val="24"/>
          <w14:textFill>
            <w14:solidFill>
              <w14:schemeClr w14:val="tx1"/>
            </w14:solidFill>
          </w14:textFill>
        </w:rPr>
      </w:pPr>
    </w:p>
    <w:p w14:paraId="00A717C4">
      <w:pPr>
        <w:widowControl w:val="0"/>
        <w:overflowPunct w:val="0"/>
        <w:autoSpaceDE w:val="0"/>
        <w:autoSpaceDN w:val="0"/>
        <w:adjustRightInd w:val="0"/>
        <w:jc w:val="center"/>
        <w:rPr>
          <w:rFonts w:hint="default" w:ascii="Times New Roman" w:hAnsi="Times New Roman" w:cs="Times New Roman"/>
          <w:b/>
          <w:bCs/>
          <w:color w:val="000000" w:themeColor="text1"/>
          <w:sz w:val="24"/>
          <w:szCs w:val="24"/>
          <w:lang w:val="ru-RU"/>
          <w14:textFill>
            <w14:solidFill>
              <w14:schemeClr w14:val="tx1"/>
            </w14:solidFill>
          </w14:textFill>
        </w:rPr>
      </w:pPr>
      <w:r>
        <w:rPr>
          <w:rFonts w:ascii="Times New Roman" w:hAnsi="Times New Roman" w:cs="Times New Roman"/>
          <w:b/>
          <w:bCs/>
          <w:color w:val="000000" w:themeColor="text1"/>
          <w:sz w:val="24"/>
          <w:szCs w:val="24"/>
          <w:lang w:val="ru-RU"/>
          <w14:textFill>
            <w14:solidFill>
              <w14:schemeClr w14:val="tx1"/>
            </w14:solidFill>
          </w14:textFill>
        </w:rPr>
        <w:t>Результативность</w:t>
      </w:r>
      <w:r>
        <w:rPr>
          <w:rFonts w:hint="default" w:ascii="Times New Roman" w:hAnsi="Times New Roman" w:cs="Times New Roman"/>
          <w:b/>
          <w:bCs/>
          <w:color w:val="000000" w:themeColor="text1"/>
          <w:sz w:val="24"/>
          <w:szCs w:val="24"/>
          <w:lang w:val="ru-RU"/>
          <w14:textFill>
            <w14:solidFill>
              <w14:schemeClr w14:val="tx1"/>
            </w14:solidFill>
          </w14:textFill>
        </w:rPr>
        <w:t xml:space="preserve"> по состоянию на декабрь 2024 года по направленностям деятельности</w:t>
      </w:r>
    </w:p>
    <w:p w14:paraId="3F8D97A6">
      <w:pPr>
        <w:widowControl w:val="0"/>
        <w:overflowPunct w:val="0"/>
        <w:autoSpaceDE w:val="0"/>
        <w:autoSpaceDN w:val="0"/>
        <w:adjustRightInd w:val="0"/>
        <w:jc w:val="center"/>
        <w:rPr>
          <w:rFonts w:hint="default" w:ascii="Times New Roman" w:hAnsi="Times New Roman" w:cs="Times New Roman"/>
          <w:b/>
          <w:bCs/>
          <w:color w:val="000000" w:themeColor="text1"/>
          <w:sz w:val="15"/>
          <w:szCs w:val="15"/>
          <w:lang w:val="ru-RU"/>
          <w14:textFill>
            <w14:solidFill>
              <w14:schemeClr w14:val="tx1"/>
            </w14:solidFill>
          </w14:textFill>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5"/>
        <w:gridCol w:w="3576"/>
        <w:gridCol w:w="1237"/>
        <w:gridCol w:w="1224"/>
        <w:gridCol w:w="1270"/>
      </w:tblGrid>
      <w:tr w14:paraId="614F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5" w:type="dxa"/>
          </w:tcPr>
          <w:p w14:paraId="38F895FF">
            <w:pPr>
              <w:widowControl w:val="0"/>
              <w:jc w:val="center"/>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Направленность</w:t>
            </w:r>
          </w:p>
        </w:tc>
        <w:tc>
          <w:tcPr>
            <w:tcW w:w="3576" w:type="dxa"/>
          </w:tcPr>
          <w:p w14:paraId="02B1C5B6">
            <w:pPr>
              <w:widowControl w:val="0"/>
              <w:jc w:val="center"/>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Доля обучающихся, прошедших промежуточную аттестацию</w:t>
            </w:r>
          </w:p>
        </w:tc>
        <w:tc>
          <w:tcPr>
            <w:tcW w:w="1237" w:type="dxa"/>
            <w:shd w:val="clear" w:color="auto" w:fill="auto"/>
            <w:vAlign w:val="top"/>
          </w:tcPr>
          <w:p w14:paraId="73A14BFE">
            <w:pPr>
              <w:widowControl w:val="0"/>
              <w:jc w:val="center"/>
              <w:rPr>
                <w:rFonts w:hint="default" w:ascii="Times New Roman" w:hAnsi="Times New Roman" w:eastAsia="Times New Roman" w:cs="Times New Roman"/>
                <w:bCs/>
                <w:color w:val="000000" w:themeColor="text1"/>
                <w:sz w:val="24"/>
                <w:szCs w:val="24"/>
                <w:lang w:val="ru-RU" w:eastAsia="ru-RU" w:bidi="ar-SA"/>
                <w14:textFill>
                  <w14:solidFill>
                    <w14:schemeClr w14:val="tx1"/>
                  </w14:solidFill>
                </w14:textFill>
              </w:rPr>
            </w:pPr>
            <w:r>
              <w:rPr>
                <w:rFonts w:hint="default" w:ascii="Times New Roman" w:hAnsi="Times New Roman" w:cs="Times New Roman"/>
                <w:bCs/>
                <w:color w:val="000000" w:themeColor="text1"/>
                <w:sz w:val="24"/>
                <w:szCs w:val="24"/>
                <w:lang w:val="ru-RU" w:eastAsia="ru-RU" w:bidi="ar-SA"/>
                <w14:textFill>
                  <w14:solidFill>
                    <w14:schemeClr w14:val="tx1"/>
                  </w14:solidFill>
                </w14:textFill>
              </w:rPr>
              <w:t>Низкий</w:t>
            </w:r>
            <w:r>
              <w:rPr>
                <w:rFonts w:hint="default" w:ascii="Times New Roman" w:hAnsi="Times New Roman" w:cs="Times New Roman"/>
                <w:bCs/>
                <w:color w:val="000000" w:themeColor="text1"/>
                <w:sz w:val="24"/>
                <w:szCs w:val="24"/>
                <w:lang w:val="en-US" w:eastAsia="ru-RU" w:bidi="ar-SA"/>
                <w14:textFill>
                  <w14:solidFill>
                    <w14:schemeClr w14:val="tx1"/>
                  </w14:solidFill>
                </w14:textFill>
              </w:rPr>
              <w:t xml:space="preserve"> уровень</w:t>
            </w:r>
          </w:p>
        </w:tc>
        <w:tc>
          <w:tcPr>
            <w:tcW w:w="1224" w:type="dxa"/>
            <w:shd w:val="clear" w:color="auto" w:fill="auto"/>
            <w:vAlign w:val="top"/>
          </w:tcPr>
          <w:p w14:paraId="335DAE0E">
            <w:pPr>
              <w:widowControl w:val="0"/>
              <w:jc w:val="center"/>
              <w:rPr>
                <w:rFonts w:hint="default" w:ascii="Times New Roman" w:hAnsi="Times New Roman" w:eastAsia="Times New Roman" w:cs="Times New Roman"/>
                <w:bCs/>
                <w:color w:val="000000" w:themeColor="text1"/>
                <w:sz w:val="24"/>
                <w:szCs w:val="24"/>
                <w:lang w:val="ru-RU" w:eastAsia="ru-RU" w:bidi="ar-SA"/>
                <w14:textFill>
                  <w14:solidFill>
                    <w14:schemeClr w14:val="tx1"/>
                  </w14:solidFill>
                </w14:textFill>
              </w:rPr>
            </w:pPr>
            <w:r>
              <w:rPr>
                <w:rFonts w:hint="default" w:ascii="Times New Roman" w:hAnsi="Times New Roman" w:cs="Times New Roman"/>
                <w:bCs/>
                <w:color w:val="000000" w:themeColor="text1"/>
                <w:sz w:val="24"/>
                <w:szCs w:val="24"/>
                <w:lang w:val="ru-RU" w:eastAsia="ru-RU" w:bidi="ar-SA"/>
                <w14:textFill>
                  <w14:solidFill>
                    <w14:schemeClr w14:val="tx1"/>
                  </w14:solidFill>
                </w14:textFill>
              </w:rPr>
              <w:t>Средний</w:t>
            </w:r>
            <w:r>
              <w:rPr>
                <w:rFonts w:hint="default" w:ascii="Times New Roman" w:hAnsi="Times New Roman" w:cs="Times New Roman"/>
                <w:bCs/>
                <w:color w:val="000000" w:themeColor="text1"/>
                <w:sz w:val="24"/>
                <w:szCs w:val="24"/>
                <w:lang w:val="en-US" w:eastAsia="ru-RU" w:bidi="ar-SA"/>
                <w14:textFill>
                  <w14:solidFill>
                    <w14:schemeClr w14:val="tx1"/>
                  </w14:solidFill>
                </w14:textFill>
              </w:rPr>
              <w:t xml:space="preserve"> уровень</w:t>
            </w:r>
          </w:p>
        </w:tc>
        <w:tc>
          <w:tcPr>
            <w:tcW w:w="1270" w:type="dxa"/>
            <w:shd w:val="clear" w:color="auto" w:fill="auto"/>
            <w:vAlign w:val="top"/>
          </w:tcPr>
          <w:p w14:paraId="276C6157">
            <w:pPr>
              <w:widowControl w:val="0"/>
              <w:jc w:val="center"/>
              <w:rPr>
                <w:rFonts w:hint="default" w:ascii="Times New Roman" w:hAnsi="Times New Roman" w:eastAsia="Times New Roman" w:cs="Times New Roman"/>
                <w:bCs/>
                <w:color w:val="000000" w:themeColor="text1"/>
                <w:sz w:val="24"/>
                <w:szCs w:val="24"/>
                <w:lang w:val="ru-RU" w:eastAsia="ru-RU" w:bidi="ar-SA"/>
                <w14:textFill>
                  <w14:solidFill>
                    <w14:schemeClr w14:val="tx1"/>
                  </w14:solidFill>
                </w14:textFill>
              </w:rPr>
            </w:pPr>
            <w:r>
              <w:rPr>
                <w:rFonts w:hint="default" w:ascii="Times New Roman" w:hAnsi="Times New Roman" w:cs="Times New Roman"/>
                <w:bCs/>
                <w:color w:val="000000" w:themeColor="text1"/>
                <w:sz w:val="24"/>
                <w:szCs w:val="24"/>
                <w:lang w:val="ru-RU" w:eastAsia="ru-RU" w:bidi="ar-SA"/>
                <w14:textFill>
                  <w14:solidFill>
                    <w14:schemeClr w14:val="tx1"/>
                  </w14:solidFill>
                </w14:textFill>
              </w:rPr>
              <w:t>Высокий</w:t>
            </w:r>
            <w:r>
              <w:rPr>
                <w:rFonts w:hint="default" w:ascii="Times New Roman" w:hAnsi="Times New Roman" w:cs="Times New Roman"/>
                <w:bCs/>
                <w:color w:val="000000" w:themeColor="text1"/>
                <w:sz w:val="24"/>
                <w:szCs w:val="24"/>
                <w:lang w:val="en-US" w:eastAsia="ru-RU" w:bidi="ar-SA"/>
                <w14:textFill>
                  <w14:solidFill>
                    <w14:schemeClr w14:val="tx1"/>
                  </w14:solidFill>
                </w14:textFill>
              </w:rPr>
              <w:t xml:space="preserve"> уровень</w:t>
            </w:r>
          </w:p>
        </w:tc>
      </w:tr>
      <w:tr w14:paraId="0C8A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5" w:type="dxa"/>
          </w:tcPr>
          <w:p w14:paraId="1BBA39EE">
            <w:pPr>
              <w:widowControl w:val="0"/>
              <w:jc w:val="both"/>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Техническая</w:t>
            </w:r>
          </w:p>
        </w:tc>
        <w:tc>
          <w:tcPr>
            <w:tcW w:w="3576" w:type="dxa"/>
          </w:tcPr>
          <w:p w14:paraId="5666CF8A">
            <w:pPr>
              <w:widowControl w:val="0"/>
              <w:jc w:val="center"/>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100%</w:t>
            </w:r>
          </w:p>
        </w:tc>
        <w:tc>
          <w:tcPr>
            <w:tcW w:w="1237" w:type="dxa"/>
            <w:shd w:val="clear" w:color="auto" w:fill="auto"/>
            <w:vAlign w:val="top"/>
          </w:tcPr>
          <w:p w14:paraId="0AA21ED9">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5-31%</w:t>
            </w:r>
          </w:p>
        </w:tc>
        <w:tc>
          <w:tcPr>
            <w:tcW w:w="1224" w:type="dxa"/>
            <w:shd w:val="clear" w:color="auto" w:fill="auto"/>
            <w:vAlign w:val="top"/>
          </w:tcPr>
          <w:p w14:paraId="369E85DC">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46-65%</w:t>
            </w:r>
          </w:p>
        </w:tc>
        <w:tc>
          <w:tcPr>
            <w:tcW w:w="1270" w:type="dxa"/>
            <w:shd w:val="clear" w:color="auto" w:fill="auto"/>
            <w:vAlign w:val="top"/>
          </w:tcPr>
          <w:p w14:paraId="04A1AE30">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23-39%</w:t>
            </w:r>
          </w:p>
        </w:tc>
      </w:tr>
      <w:tr w14:paraId="3C17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5" w:type="dxa"/>
          </w:tcPr>
          <w:p w14:paraId="42497799">
            <w:pPr>
              <w:widowControl w:val="0"/>
              <w:jc w:val="both"/>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Художественная</w:t>
            </w:r>
          </w:p>
        </w:tc>
        <w:tc>
          <w:tcPr>
            <w:tcW w:w="3576" w:type="dxa"/>
          </w:tcPr>
          <w:p w14:paraId="5ECC0068">
            <w:pPr>
              <w:widowControl w:val="0"/>
              <w:jc w:val="center"/>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88%</w:t>
            </w:r>
          </w:p>
        </w:tc>
        <w:tc>
          <w:tcPr>
            <w:tcW w:w="1237" w:type="dxa"/>
            <w:shd w:val="clear" w:color="auto" w:fill="auto"/>
            <w:vAlign w:val="top"/>
          </w:tcPr>
          <w:p w14:paraId="73778A3D">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0-28%</w:t>
            </w:r>
          </w:p>
        </w:tc>
        <w:tc>
          <w:tcPr>
            <w:tcW w:w="1224" w:type="dxa"/>
            <w:shd w:val="clear" w:color="auto" w:fill="auto"/>
            <w:vAlign w:val="top"/>
          </w:tcPr>
          <w:p w14:paraId="568624F3">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12,5-72%</w:t>
            </w:r>
          </w:p>
        </w:tc>
        <w:tc>
          <w:tcPr>
            <w:tcW w:w="1270" w:type="dxa"/>
            <w:shd w:val="clear" w:color="auto" w:fill="auto"/>
            <w:vAlign w:val="top"/>
          </w:tcPr>
          <w:p w14:paraId="0C409012">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17-87%</w:t>
            </w:r>
          </w:p>
        </w:tc>
      </w:tr>
      <w:tr w14:paraId="04A1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5" w:type="dxa"/>
          </w:tcPr>
          <w:p w14:paraId="7782F244">
            <w:pPr>
              <w:widowControl w:val="0"/>
              <w:jc w:val="both"/>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Социально-гуманитарная</w:t>
            </w:r>
          </w:p>
        </w:tc>
        <w:tc>
          <w:tcPr>
            <w:tcW w:w="3576" w:type="dxa"/>
          </w:tcPr>
          <w:p w14:paraId="07325ABB">
            <w:pPr>
              <w:widowControl w:val="0"/>
              <w:jc w:val="center"/>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96%</w:t>
            </w:r>
          </w:p>
        </w:tc>
        <w:tc>
          <w:tcPr>
            <w:tcW w:w="1237" w:type="dxa"/>
            <w:shd w:val="clear" w:color="auto" w:fill="auto"/>
            <w:vAlign w:val="top"/>
          </w:tcPr>
          <w:p w14:paraId="687920C6">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0-30%</w:t>
            </w:r>
          </w:p>
        </w:tc>
        <w:tc>
          <w:tcPr>
            <w:tcW w:w="1224" w:type="dxa"/>
            <w:shd w:val="clear" w:color="auto" w:fill="auto"/>
            <w:vAlign w:val="top"/>
          </w:tcPr>
          <w:p w14:paraId="48DC277A">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17-68%</w:t>
            </w:r>
          </w:p>
        </w:tc>
        <w:tc>
          <w:tcPr>
            <w:tcW w:w="1270" w:type="dxa"/>
            <w:shd w:val="clear" w:color="auto" w:fill="auto"/>
            <w:vAlign w:val="top"/>
          </w:tcPr>
          <w:p w14:paraId="148072B2">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17-70%</w:t>
            </w:r>
          </w:p>
        </w:tc>
      </w:tr>
      <w:tr w14:paraId="49AC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5" w:type="dxa"/>
          </w:tcPr>
          <w:p w14:paraId="46173F79">
            <w:pPr>
              <w:widowControl w:val="0"/>
              <w:jc w:val="both"/>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Физкультурно-спортивная</w:t>
            </w:r>
          </w:p>
        </w:tc>
        <w:tc>
          <w:tcPr>
            <w:tcW w:w="3576" w:type="dxa"/>
          </w:tcPr>
          <w:p w14:paraId="31824157">
            <w:pPr>
              <w:widowControl w:val="0"/>
              <w:jc w:val="center"/>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93%</w:t>
            </w:r>
          </w:p>
        </w:tc>
        <w:tc>
          <w:tcPr>
            <w:tcW w:w="1237" w:type="dxa"/>
            <w:shd w:val="clear" w:color="auto" w:fill="auto"/>
            <w:vAlign w:val="top"/>
          </w:tcPr>
          <w:p w14:paraId="1B54481E">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0-31%</w:t>
            </w:r>
          </w:p>
        </w:tc>
        <w:tc>
          <w:tcPr>
            <w:tcW w:w="1224" w:type="dxa"/>
            <w:shd w:val="clear" w:color="auto" w:fill="auto"/>
            <w:vAlign w:val="top"/>
          </w:tcPr>
          <w:p w14:paraId="607D6278">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7-59%</w:t>
            </w:r>
          </w:p>
        </w:tc>
        <w:tc>
          <w:tcPr>
            <w:tcW w:w="1270" w:type="dxa"/>
            <w:shd w:val="clear" w:color="auto" w:fill="auto"/>
            <w:vAlign w:val="top"/>
          </w:tcPr>
          <w:p w14:paraId="597289B8">
            <w:pPr>
              <w:widowControl w:val="0"/>
              <w:jc w:val="center"/>
              <w:rPr>
                <w:rFonts w:hint="default" w:ascii="Times New Roman" w:hAnsi="Times New Roman" w:eastAsia="Times New Roman" w:cs="Times New Roman"/>
                <w:b/>
                <w:bCs w:val="0"/>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val="0"/>
                <w:color w:val="000000" w:themeColor="text1"/>
                <w:sz w:val="24"/>
                <w:szCs w:val="24"/>
                <w:lang w:val="en-US" w:eastAsia="ru-RU" w:bidi="ar-SA"/>
                <w14:textFill>
                  <w14:solidFill>
                    <w14:schemeClr w14:val="tx1"/>
                  </w14:solidFill>
                </w14:textFill>
              </w:rPr>
              <w:t>27-93%</w:t>
            </w:r>
          </w:p>
        </w:tc>
      </w:tr>
      <w:tr w14:paraId="7A09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5" w:type="dxa"/>
          </w:tcPr>
          <w:p w14:paraId="3E9A4A8C">
            <w:pPr>
              <w:widowControl w:val="0"/>
              <w:jc w:val="both"/>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Туристско-краеведческая</w:t>
            </w:r>
          </w:p>
        </w:tc>
        <w:tc>
          <w:tcPr>
            <w:tcW w:w="3576" w:type="dxa"/>
          </w:tcPr>
          <w:p w14:paraId="7A4D4833">
            <w:pPr>
              <w:widowControl w:val="0"/>
              <w:jc w:val="center"/>
              <w:rPr>
                <w:rFonts w:hint="default" w:ascii="Times New Roman" w:hAnsi="Times New Roman" w:cs="Times New Roman"/>
                <w:sz w:val="24"/>
                <w:szCs w:val="24"/>
                <w:vertAlign w:val="baseline"/>
                <w:lang w:val="ru-RU"/>
              </w:rPr>
            </w:pPr>
            <w:r>
              <w:rPr>
                <w:rFonts w:hint="default" w:ascii="Times New Roman" w:hAnsi="Times New Roman" w:cs="Times New Roman"/>
                <w:sz w:val="24"/>
                <w:szCs w:val="24"/>
                <w:vertAlign w:val="baseline"/>
                <w:lang w:val="ru-RU"/>
              </w:rPr>
              <w:t>100%</w:t>
            </w:r>
          </w:p>
        </w:tc>
        <w:tc>
          <w:tcPr>
            <w:tcW w:w="1237" w:type="dxa"/>
            <w:shd w:val="clear" w:color="auto" w:fill="auto"/>
            <w:vAlign w:val="top"/>
          </w:tcPr>
          <w:p w14:paraId="7DC54CEA">
            <w:pPr>
              <w:widowControl w:val="0"/>
              <w:jc w:val="center"/>
              <w:rPr>
                <w:rFonts w:hint="default" w:ascii="Times New Roman" w:hAnsi="Times New Roman" w:eastAsia="Times New Roman" w:cs="Times New Roman"/>
                <w:b/>
                <w:bCs/>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color w:val="000000" w:themeColor="text1"/>
                <w:sz w:val="24"/>
                <w:szCs w:val="24"/>
                <w:lang w:val="en-US" w:eastAsia="ru-RU" w:bidi="ar-SA"/>
                <w14:textFill>
                  <w14:solidFill>
                    <w14:schemeClr w14:val="tx1"/>
                  </w14:solidFill>
                </w14:textFill>
              </w:rPr>
              <w:t>28%</w:t>
            </w:r>
          </w:p>
        </w:tc>
        <w:tc>
          <w:tcPr>
            <w:tcW w:w="1224" w:type="dxa"/>
            <w:shd w:val="clear" w:color="auto" w:fill="auto"/>
            <w:vAlign w:val="top"/>
          </w:tcPr>
          <w:p w14:paraId="01938D0F">
            <w:pPr>
              <w:widowControl w:val="0"/>
              <w:jc w:val="center"/>
              <w:rPr>
                <w:rFonts w:hint="default" w:ascii="Times New Roman" w:hAnsi="Times New Roman" w:eastAsia="Times New Roman" w:cs="Times New Roman"/>
                <w:b/>
                <w:bCs/>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color w:val="000000" w:themeColor="text1"/>
                <w:sz w:val="24"/>
                <w:szCs w:val="24"/>
                <w:lang w:val="en-US" w:eastAsia="ru-RU" w:bidi="ar-SA"/>
                <w14:textFill>
                  <w14:solidFill>
                    <w14:schemeClr w14:val="tx1"/>
                  </w14:solidFill>
                </w14:textFill>
              </w:rPr>
              <w:t>27%</w:t>
            </w:r>
          </w:p>
        </w:tc>
        <w:tc>
          <w:tcPr>
            <w:tcW w:w="1270" w:type="dxa"/>
            <w:shd w:val="clear" w:color="auto" w:fill="auto"/>
            <w:vAlign w:val="top"/>
          </w:tcPr>
          <w:p w14:paraId="644C3C03">
            <w:pPr>
              <w:widowControl w:val="0"/>
              <w:jc w:val="center"/>
              <w:rPr>
                <w:rFonts w:hint="default" w:ascii="Times New Roman" w:hAnsi="Times New Roman" w:eastAsia="Times New Roman" w:cs="Times New Roman"/>
                <w:b/>
                <w:bCs/>
                <w:color w:val="000000" w:themeColor="text1"/>
                <w:sz w:val="24"/>
                <w:szCs w:val="24"/>
                <w:lang w:val="en-US" w:eastAsia="ru-RU" w:bidi="ar-SA"/>
                <w14:textFill>
                  <w14:solidFill>
                    <w14:schemeClr w14:val="tx1"/>
                  </w14:solidFill>
                </w14:textFill>
              </w:rPr>
            </w:pPr>
            <w:r>
              <w:rPr>
                <w:rFonts w:hint="default" w:ascii="Times New Roman" w:hAnsi="Times New Roman" w:cs="Times New Roman"/>
                <w:b/>
                <w:bCs/>
                <w:color w:val="000000" w:themeColor="text1"/>
                <w:sz w:val="24"/>
                <w:szCs w:val="24"/>
                <w:lang w:val="en-US" w:eastAsia="ru-RU" w:bidi="ar-SA"/>
                <w14:textFill>
                  <w14:solidFill>
                    <w14:schemeClr w14:val="tx1"/>
                  </w14:solidFill>
                </w14:textFill>
              </w:rPr>
              <w:t>45%</w:t>
            </w:r>
          </w:p>
        </w:tc>
      </w:tr>
    </w:tbl>
    <w:p w14:paraId="2A2A73B4">
      <w:pPr>
        <w:widowControl w:val="0"/>
        <w:overflowPunct w:val="0"/>
        <w:autoSpaceDE w:val="0"/>
        <w:autoSpaceDN w:val="0"/>
        <w:adjustRightInd w:val="0"/>
        <w:jc w:val="both"/>
        <w:rPr>
          <w:rFonts w:ascii="Times New Roman" w:hAnsi="Times New Roman" w:cs="Times New Roman"/>
          <w:color w:val="000000" w:themeColor="text1"/>
          <w:sz w:val="24"/>
          <w:szCs w:val="24"/>
          <w14:textFill>
            <w14:solidFill>
              <w14:schemeClr w14:val="tx1"/>
            </w14:solidFill>
          </w14:textFill>
        </w:rPr>
      </w:pPr>
    </w:p>
    <w:p w14:paraId="51E346F7">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Большая часть образовательных программ предназначена для дошкольников, обучающихся основной школы и для всех категорий обучающихся. Организация образовательного процесса регламентируется учебным календарным графиком, учебно - воспитательным планом, дополнительной общеразвивающей общеобразовательной программой, расписанием </w:t>
      </w:r>
      <w:r>
        <w:rPr>
          <w:rFonts w:hint="default" w:ascii="Times New Roman" w:hAnsi="Times New Roman" w:cs="Times New Roman"/>
          <w:sz w:val="24"/>
          <w:szCs w:val="24"/>
          <w:lang w:val="ru-RU"/>
        </w:rPr>
        <w:t>работы объединений</w:t>
      </w:r>
      <w:r>
        <w:rPr>
          <w:rFonts w:hint="default" w:ascii="Times New Roman" w:hAnsi="Times New Roman" w:cs="Times New Roman"/>
          <w:sz w:val="24"/>
          <w:szCs w:val="24"/>
        </w:rPr>
        <w:t>. Организация занятий и структура каждого объединения регламентируются общеобразовательной программой. Используются групповые, индивидуальные формы занятий. Усилия педагогов направлены на создание развивающей, свободной, комфортной, доброжелательной, многообразной, располагающей к общению среды. В соответствии с Законом «Об образовании в Российской Федерации» ведущей функцией системы дополнительного образования детей является реализация образовательных программ и образовательных услуг в целях удовлетворения образовательных потребностей населения. Благодаря многообразию, разнонаправленности, вариативности предлагаемых Домом творчества дополнительных образовательных программ, дети выбирают то, что близко их природе, отвечает их потребностям и удовлетворяет их интересы. Работа по выявлению и поддержке одарённых и талантливых детей является одним из важных направлений работы Дома детского творчества. Педагогами образцового самодеятельного коллектива Студии спортивного бального танца «Фьюжн» разработана программа предусматривающая выявление одарённых детей в области хореографического искусства (бальные танцы). Обучающиеся</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проявляющие выдающиеся способности продолжают своё обучение на базе Регионального центра выявления, развития и поддержки способностей и талантов у детей и молодёжи Тверской области «Орион». Создаются необходимые условия, обеспечивающие равные возможности получения дополнительного образования для детей с ограниченными возможностями здоровья и других категорий, обучающихся за счёт приспособления среды и адаптации содержания и технологий обучения по дополнительным общеобразовательным общеразвивающим программам. Осуществляется сетевое взаимодействие с ГК</w:t>
      </w:r>
      <w:r>
        <w:rPr>
          <w:rFonts w:hint="default" w:ascii="Times New Roman" w:hAnsi="Times New Roman" w:cs="Times New Roman"/>
          <w:sz w:val="24"/>
          <w:szCs w:val="24"/>
          <w:lang w:val="en-US"/>
        </w:rPr>
        <w:t>O</w:t>
      </w:r>
      <w:r>
        <w:rPr>
          <w:rFonts w:hint="default" w:ascii="Times New Roman" w:hAnsi="Times New Roman" w:cs="Times New Roman"/>
          <w:sz w:val="24"/>
          <w:szCs w:val="24"/>
        </w:rPr>
        <w:t>У «Вышневолоцкая школа-интернат № 1». Обучающиеся с ОВЗ получают дополнительное образование в общих группах и индивидуально. Реализуются краткосрочные программы.</w:t>
      </w:r>
    </w:p>
    <w:p w14:paraId="268A6767">
      <w:pPr>
        <w:pStyle w:val="28"/>
        <w:ind w:firstLine="709"/>
        <w:jc w:val="center"/>
        <w:rPr>
          <w:rFonts w:ascii="Times New Roman" w:hAnsi="Times New Roman"/>
          <w:b/>
          <w:color w:val="000000" w:themeColor="text1"/>
          <w:sz w:val="24"/>
          <w:szCs w:val="24"/>
          <w14:textFill>
            <w14:solidFill>
              <w14:schemeClr w14:val="tx1"/>
            </w14:solidFill>
          </w14:textFill>
        </w:rPr>
      </w:pPr>
    </w:p>
    <w:p w14:paraId="420264F5">
      <w:pPr>
        <w:pStyle w:val="28"/>
        <w:ind w:firstLine="709"/>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Кадровый состав</w:t>
      </w:r>
    </w:p>
    <w:p w14:paraId="23FA948B">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 xml:space="preserve">Общая численность педагогических работников МБУ ДО «ДДТ»  составляет </w:t>
      </w:r>
      <w:r>
        <w:rPr>
          <w:rFonts w:hint="default"/>
          <w:color w:val="000000" w:themeColor="text1"/>
          <w:lang w:val="ru-RU"/>
          <w14:textFill>
            <w14:solidFill>
              <w14:schemeClr w14:val="tx1"/>
            </w14:solidFill>
          </w14:textFill>
        </w:rPr>
        <w:t>44</w:t>
      </w:r>
      <w:r>
        <w:rPr>
          <w:color w:val="000000" w:themeColor="text1"/>
          <w14:textFill>
            <w14:solidFill>
              <w14:schemeClr w14:val="tx1"/>
            </w14:solidFill>
          </w14:textFill>
        </w:rPr>
        <w:t xml:space="preserve"> человек</w:t>
      </w:r>
      <w:r>
        <w:rPr>
          <w:color w:val="000000" w:themeColor="text1"/>
          <w:lang w:val="ru-RU"/>
          <w14:textFill>
            <w14:solidFill>
              <w14:schemeClr w14:val="tx1"/>
            </w14:solidFill>
          </w14:textFill>
        </w:rPr>
        <w:t>а</w:t>
      </w:r>
      <w:r>
        <w:rPr>
          <w:color w:val="000000" w:themeColor="text1"/>
          <w14:textFill>
            <w14:solidFill>
              <w14:schemeClr w14:val="tx1"/>
            </w14:solidFill>
          </w14:textFill>
        </w:rPr>
        <w:t>, из них 1</w:t>
      </w:r>
      <w:r>
        <w:rPr>
          <w:rFonts w:hint="default"/>
          <w:color w:val="000000" w:themeColor="text1"/>
          <w:lang w:val="ru-RU"/>
          <w14:textFill>
            <w14:solidFill>
              <w14:schemeClr w14:val="tx1"/>
            </w14:solidFill>
          </w14:textFill>
        </w:rPr>
        <w:t>3</w:t>
      </w:r>
      <w:r>
        <w:rPr>
          <w:color w:val="000000" w:themeColor="text1"/>
          <w14:textFill>
            <w14:solidFill>
              <w14:schemeClr w14:val="tx1"/>
            </w14:solidFill>
          </w14:textFill>
        </w:rPr>
        <w:t xml:space="preserve"> человек (</w:t>
      </w:r>
      <w:r>
        <w:rPr>
          <w:rFonts w:hint="default"/>
          <w:color w:val="000000" w:themeColor="text1"/>
          <w:lang w:val="ru-RU"/>
          <w14:textFill>
            <w14:solidFill>
              <w14:schemeClr w14:val="tx1"/>
            </w14:solidFill>
          </w14:textFill>
        </w:rPr>
        <w:t>30</w:t>
      </w:r>
      <w:r>
        <w:rPr>
          <w:color w:val="000000" w:themeColor="text1"/>
          <w14:textFill>
            <w14:solidFill>
              <w14:schemeClr w14:val="tx1"/>
            </w14:solidFill>
          </w14:textFill>
        </w:rPr>
        <w:t xml:space="preserve">%) – совместители; </w:t>
      </w:r>
      <w:r>
        <w:rPr>
          <w:rFonts w:hint="default"/>
          <w:color w:val="000000" w:themeColor="text1"/>
          <w:lang w:val="ru-RU"/>
          <w14:textFill>
            <w14:solidFill>
              <w14:schemeClr w14:val="tx1"/>
            </w14:solidFill>
          </w14:textFill>
        </w:rPr>
        <w:t>32</w:t>
      </w:r>
      <w:r>
        <w:rPr>
          <w:color w:val="000000" w:themeColor="text1"/>
          <w14:textFill>
            <w14:solidFill>
              <w14:schemeClr w14:val="tx1"/>
            </w14:solidFill>
          </w14:textFill>
        </w:rPr>
        <w:t xml:space="preserve"> % педагогических работников, имеют высшее образование, 3</w:t>
      </w:r>
      <w:r>
        <w:rPr>
          <w:rFonts w:hint="default"/>
          <w:color w:val="000000" w:themeColor="text1"/>
          <w:lang w:val="ru-RU"/>
          <w14:textFill>
            <w14:solidFill>
              <w14:schemeClr w14:val="tx1"/>
            </w14:solidFill>
          </w14:textFill>
        </w:rPr>
        <w:t>8</w:t>
      </w:r>
      <w:r>
        <w:rPr>
          <w:color w:val="000000" w:themeColor="text1"/>
          <w14:textFill>
            <w14:solidFill>
              <w14:schemeClr w14:val="tx1"/>
            </w14:solidFill>
          </w14:textFill>
        </w:rPr>
        <w:t>% педагогических работников, имеют среднее профессиональное образование.</w:t>
      </w:r>
    </w:p>
    <w:p w14:paraId="16CB37E1">
      <w:pPr>
        <w:pStyle w:val="28"/>
        <w:ind w:firstLine="240" w:firstLineChars="100"/>
        <w:jc w:val="both"/>
        <w:rPr>
          <w:rFonts w:ascii="Times New Roman" w:hAnsi="Times New Roman"/>
          <w:color w:val="000000" w:themeColor="text1"/>
          <w:sz w:val="24"/>
          <w:szCs w:val="24"/>
          <w14:textFill>
            <w14:solidFill>
              <w14:schemeClr w14:val="tx1"/>
            </w14:solidFill>
          </w14:textFill>
        </w:rPr>
      </w:pPr>
    </w:p>
    <w:p w14:paraId="68ACAD08">
      <w:pPr>
        <w:pStyle w:val="39"/>
        <w:numPr>
          <w:ilvl w:val="0"/>
          <w:numId w:val="0"/>
        </w:numPr>
        <w:jc w:val="center"/>
        <w:rPr>
          <w:color w:val="000000" w:themeColor="text1"/>
          <w14:textFill>
            <w14:solidFill>
              <w14:schemeClr w14:val="tx1"/>
            </w14:solidFill>
          </w14:textFill>
        </w:rPr>
      </w:pPr>
      <w:r>
        <w:rPr>
          <w:b/>
          <w:bCs/>
          <w:color w:val="000000" w:themeColor="text1"/>
          <w14:textFill>
            <w14:solidFill>
              <w14:schemeClr w14:val="tx1"/>
            </w14:solidFill>
          </w14:textFill>
        </w:rPr>
        <w:t>Квалификационные категории</w:t>
      </w:r>
    </w:p>
    <w:p w14:paraId="1C91B2D9">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 xml:space="preserve">Высшую квалификационную категорию имеют </w:t>
      </w:r>
      <w:r>
        <w:rPr>
          <w:rFonts w:hint="default"/>
          <w:color w:val="000000" w:themeColor="text1"/>
          <w:lang w:val="ru-RU"/>
          <w14:textFill>
            <w14:solidFill>
              <w14:schemeClr w14:val="tx1"/>
            </w14:solidFill>
          </w14:textFill>
        </w:rPr>
        <w:t>23</w:t>
      </w:r>
      <w:r>
        <w:rPr>
          <w:color w:val="000000" w:themeColor="text1"/>
          <w14:textFill>
            <w14:solidFill>
              <w14:schemeClr w14:val="tx1"/>
            </w14:solidFill>
          </w14:textFill>
        </w:rPr>
        <w:t>% педагогических работников, первую квалификационную категорию имеют - 1</w:t>
      </w:r>
      <w:r>
        <w:rPr>
          <w:rFonts w:hint="default"/>
          <w:color w:val="000000" w:themeColor="text1"/>
          <w:lang w:val="ru-RU"/>
          <w14:textFill>
            <w14:solidFill>
              <w14:schemeClr w14:val="tx1"/>
            </w14:solidFill>
          </w14:textFill>
        </w:rPr>
        <w:t>4</w:t>
      </w:r>
      <w:r>
        <w:rPr>
          <w:color w:val="000000" w:themeColor="text1"/>
          <w14:textFill>
            <w14:solidFill>
              <w14:schemeClr w14:val="tx1"/>
            </w14:solidFill>
          </w14:textFill>
        </w:rPr>
        <w:t>%, остальные аттестованы на соответствие занимаемой должности.</w:t>
      </w:r>
    </w:p>
    <w:p w14:paraId="43A5D6F5">
      <w:pPr>
        <w:pStyle w:val="39"/>
        <w:ind w:firstLine="240" w:firstLineChars="100"/>
        <w:jc w:val="both"/>
        <w:rPr>
          <w:color w:val="000000" w:themeColor="text1"/>
          <w14:textFill>
            <w14:solidFill>
              <w14:schemeClr w14:val="tx1"/>
            </w14:solidFill>
          </w14:textFill>
        </w:rPr>
      </w:pPr>
    </w:p>
    <w:p w14:paraId="64A1CB8C">
      <w:pPr>
        <w:pStyle w:val="39"/>
        <w:numPr>
          <w:ilvl w:val="0"/>
          <w:numId w:val="0"/>
        </w:numPr>
        <w:jc w:val="center"/>
        <w:rPr>
          <w:color w:val="000000" w:themeColor="text1"/>
          <w14:textFill>
            <w14:solidFill>
              <w14:schemeClr w14:val="tx1"/>
            </w14:solidFill>
          </w14:textFill>
        </w:rPr>
      </w:pPr>
      <w:r>
        <w:rPr>
          <w:b/>
          <w:bCs/>
          <w:color w:val="000000" w:themeColor="text1"/>
          <w14:textFill>
            <w14:solidFill>
              <w14:schemeClr w14:val="tx1"/>
            </w14:solidFill>
          </w14:textFill>
        </w:rPr>
        <w:t>Педагогический стаж:</w:t>
      </w:r>
    </w:p>
    <w:p w14:paraId="7D81843F">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До 5 лет - 2</w:t>
      </w:r>
      <w:r>
        <w:rPr>
          <w:rFonts w:hint="default"/>
          <w:color w:val="000000" w:themeColor="text1"/>
          <w:lang w:val="ru-RU"/>
          <w14:textFill>
            <w14:solidFill>
              <w14:schemeClr w14:val="tx1"/>
            </w14:solidFill>
          </w14:textFill>
        </w:rPr>
        <w:t>2</w:t>
      </w:r>
      <w:r>
        <w:rPr>
          <w:color w:val="000000" w:themeColor="text1"/>
          <w14:textFill>
            <w14:solidFill>
              <w14:schemeClr w14:val="tx1"/>
            </w14:solidFill>
          </w14:textFill>
        </w:rPr>
        <w:t>%, от 5 до 10 лет - 6%, от 10 до 20 лет - 16%, свыше 20 лет - 5</w:t>
      </w:r>
      <w:r>
        <w:rPr>
          <w:rFonts w:hint="default"/>
          <w:color w:val="000000" w:themeColor="text1"/>
          <w:lang w:val="ru-RU"/>
          <w14:textFill>
            <w14:solidFill>
              <w14:schemeClr w14:val="tx1"/>
            </w14:solidFill>
          </w14:textFill>
        </w:rPr>
        <w:t>6</w:t>
      </w:r>
      <w:r>
        <w:rPr>
          <w:color w:val="000000" w:themeColor="text1"/>
          <w14:textFill>
            <w14:solidFill>
              <w14:schemeClr w14:val="tx1"/>
            </w14:solidFill>
          </w14:textFill>
        </w:rPr>
        <w:t>%.</w:t>
      </w:r>
    </w:p>
    <w:p w14:paraId="50532D64">
      <w:pPr>
        <w:pStyle w:val="39"/>
        <w:numPr>
          <w:ilvl w:val="0"/>
          <w:numId w:val="0"/>
        </w:numPr>
        <w:jc w:val="both"/>
        <w:rPr>
          <w:color w:val="000000" w:themeColor="text1"/>
          <w14:textFill>
            <w14:solidFill>
              <w14:schemeClr w14:val="tx1"/>
            </w14:solidFill>
          </w14:textFill>
        </w:rPr>
      </w:pPr>
    </w:p>
    <w:p w14:paraId="2887DD51">
      <w:pPr>
        <w:pStyle w:val="39"/>
        <w:numPr>
          <w:ilvl w:val="0"/>
          <w:numId w:val="0"/>
        </w:numPr>
        <w:jc w:val="center"/>
        <w:rPr>
          <w:color w:val="000000" w:themeColor="text1"/>
          <w14:textFill>
            <w14:solidFill>
              <w14:schemeClr w14:val="tx1"/>
            </w14:solidFill>
          </w14:textFill>
        </w:rPr>
      </w:pPr>
      <w:r>
        <w:rPr>
          <w:b/>
          <w:bCs/>
          <w:color w:val="000000" w:themeColor="text1"/>
          <w14:textFill>
            <w14:solidFill>
              <w14:schemeClr w14:val="tx1"/>
            </w14:solidFill>
          </w14:textFill>
        </w:rPr>
        <w:t>Возрастной состав педагогических работников (без совместителей)</w:t>
      </w:r>
    </w:p>
    <w:p w14:paraId="76C7EACE">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По возрастной категории численность педагогических работников в возрасте до 25 лет-</w:t>
      </w:r>
      <w:r>
        <w:rPr>
          <w:rFonts w:hint="default"/>
          <w:color w:val="000000" w:themeColor="text1"/>
          <w:lang w:val="ru-RU"/>
          <w14:textFill>
            <w14:solidFill>
              <w14:schemeClr w14:val="tx1"/>
            </w14:solidFill>
          </w14:textFill>
        </w:rPr>
        <w:t>6</w:t>
      </w:r>
      <w:r>
        <w:rPr>
          <w:color w:val="000000" w:themeColor="text1"/>
          <w14:textFill>
            <w14:solidFill>
              <w14:schemeClr w14:val="tx1"/>
            </w14:solidFill>
          </w14:textFill>
        </w:rPr>
        <w:t xml:space="preserve"> %, 25 - 29 лет - 3%, 30 - 34 лет - </w:t>
      </w:r>
      <w:r>
        <w:rPr>
          <w:rFonts w:hint="default"/>
          <w:color w:val="000000" w:themeColor="text1"/>
          <w:lang w:val="ru-RU"/>
          <w14:textFill>
            <w14:solidFill>
              <w14:schemeClr w14:val="tx1"/>
            </w14:solidFill>
          </w14:textFill>
        </w:rPr>
        <w:t>0</w:t>
      </w:r>
      <w:r>
        <w:rPr>
          <w:color w:val="000000" w:themeColor="text1"/>
          <w14:textFill>
            <w14:solidFill>
              <w14:schemeClr w14:val="tx1"/>
            </w14:solidFill>
          </w14:textFill>
        </w:rPr>
        <w:t xml:space="preserve">%, 35 - 39 лет - </w:t>
      </w:r>
      <w:r>
        <w:rPr>
          <w:rFonts w:hint="default"/>
          <w:color w:val="000000" w:themeColor="text1"/>
          <w:lang w:val="ru-RU"/>
          <w14:textFill>
            <w14:solidFill>
              <w14:schemeClr w14:val="tx1"/>
            </w14:solidFill>
          </w14:textFill>
        </w:rPr>
        <w:t>3</w:t>
      </w:r>
      <w:r>
        <w:rPr>
          <w:color w:val="000000" w:themeColor="text1"/>
          <w14:textFill>
            <w14:solidFill>
              <w14:schemeClr w14:val="tx1"/>
            </w14:solidFill>
          </w14:textFill>
        </w:rPr>
        <w:t xml:space="preserve">%, 40 - 44 лет - </w:t>
      </w:r>
      <w:r>
        <w:rPr>
          <w:rFonts w:hint="default"/>
          <w:color w:val="000000" w:themeColor="text1"/>
          <w:lang w:val="ru-RU"/>
          <w14:textFill>
            <w14:solidFill>
              <w14:schemeClr w14:val="tx1"/>
            </w14:solidFill>
          </w14:textFill>
        </w:rPr>
        <w:t>3</w:t>
      </w:r>
      <w:r>
        <w:rPr>
          <w:color w:val="000000" w:themeColor="text1"/>
          <w14:textFill>
            <w14:solidFill>
              <w14:schemeClr w14:val="tx1"/>
            </w14:solidFill>
          </w14:textFill>
        </w:rPr>
        <w:t>%, 45 - 49 лет - 19%, 50 - 54 лет - 1</w:t>
      </w:r>
      <w:r>
        <w:rPr>
          <w:rFonts w:hint="default"/>
          <w:color w:val="000000" w:themeColor="text1"/>
          <w:lang w:val="ru-RU"/>
          <w14:textFill>
            <w14:solidFill>
              <w14:schemeClr w14:val="tx1"/>
            </w14:solidFill>
          </w14:textFill>
        </w:rPr>
        <w:t>9</w:t>
      </w:r>
      <w:r>
        <w:rPr>
          <w:color w:val="000000" w:themeColor="text1"/>
          <w14:textFill>
            <w14:solidFill>
              <w14:schemeClr w14:val="tx1"/>
            </w14:solidFill>
          </w14:textFill>
        </w:rPr>
        <w:t>%, 55-59 лет -</w:t>
      </w:r>
      <w:r>
        <w:rPr>
          <w:rFonts w:hint="default"/>
          <w:color w:val="000000" w:themeColor="text1"/>
          <w:lang w:val="ru-RU"/>
          <w14:textFill>
            <w14:solidFill>
              <w14:schemeClr w14:val="tx1"/>
            </w14:solidFill>
          </w14:textFill>
        </w:rPr>
        <w:t>23</w:t>
      </w:r>
      <w:r>
        <w:rPr>
          <w:color w:val="000000" w:themeColor="text1"/>
          <w14:textFill>
            <w14:solidFill>
              <w14:schemeClr w14:val="tx1"/>
            </w14:solidFill>
          </w14:textFill>
        </w:rPr>
        <w:t>%, 60-64 лет - 1</w:t>
      </w:r>
      <w:r>
        <w:rPr>
          <w:rFonts w:hint="default"/>
          <w:color w:val="000000" w:themeColor="text1"/>
          <w:lang w:val="ru-RU"/>
          <w14:textFill>
            <w14:solidFill>
              <w14:schemeClr w14:val="tx1"/>
            </w14:solidFill>
          </w14:textFill>
        </w:rPr>
        <w:t>4</w:t>
      </w:r>
      <w:r>
        <w:rPr>
          <w:color w:val="000000" w:themeColor="text1"/>
          <w14:textFill>
            <w14:solidFill>
              <w14:schemeClr w14:val="tx1"/>
            </w14:solidFill>
          </w14:textFill>
        </w:rPr>
        <w:t>%, более 65 лет - 1</w:t>
      </w:r>
      <w:r>
        <w:rPr>
          <w:rFonts w:hint="default"/>
          <w:color w:val="000000" w:themeColor="text1"/>
          <w:lang w:val="ru-RU"/>
          <w14:textFill>
            <w14:solidFill>
              <w14:schemeClr w14:val="tx1"/>
            </w14:solidFill>
          </w14:textFill>
        </w:rPr>
        <w:t>0</w:t>
      </w:r>
      <w:r>
        <w:rPr>
          <w:color w:val="000000" w:themeColor="text1"/>
          <w14:textFill>
            <w14:solidFill>
              <w14:schemeClr w14:val="tx1"/>
            </w14:solidFill>
          </w14:textFill>
        </w:rPr>
        <w:t>%.</w:t>
      </w:r>
    </w:p>
    <w:p w14:paraId="1B0D9F00">
      <w:pPr>
        <w:pStyle w:val="39"/>
        <w:ind w:firstLine="240" w:firstLineChars="100"/>
        <w:jc w:val="both"/>
        <w:rPr>
          <w:color w:val="000000" w:themeColor="text1"/>
          <w14:textFill>
            <w14:solidFill>
              <w14:schemeClr w14:val="tx1"/>
            </w14:solidFill>
          </w14:textFill>
        </w:rPr>
      </w:pPr>
    </w:p>
    <w:p w14:paraId="20A9FBB5">
      <w:pPr>
        <w:pStyle w:val="39"/>
        <w:numPr>
          <w:ilvl w:val="0"/>
          <w:numId w:val="0"/>
        </w:numPr>
        <w:jc w:val="center"/>
        <w:rPr>
          <w:color w:val="000000" w:themeColor="text1"/>
          <w14:textFill>
            <w14:solidFill>
              <w14:schemeClr w14:val="tx1"/>
            </w14:solidFill>
          </w14:textFill>
        </w:rPr>
      </w:pPr>
      <w:r>
        <w:rPr>
          <w:b/>
          <w:bCs/>
          <w:color w:val="000000" w:themeColor="text1"/>
          <w14:textFill>
            <w14:solidFill>
              <w14:schemeClr w14:val="tx1"/>
            </w14:solidFill>
          </w14:textFill>
        </w:rPr>
        <w:t>Повышение квалификации и переподготовка</w:t>
      </w:r>
    </w:p>
    <w:p w14:paraId="2AA1B989">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 xml:space="preserve">В соответствии с требованиями, планом повышения квалификации, все педагогические работники обучаются на курсах ПК (1 раз в три года), проходят профессиональную подготовку по профилю педагогической деятельности. Педагогические работники проходят процедуру добровольной аттестации на присвоение первой или высшей квалификационных категорий, либо обязательную аттестацию с целью подтверждения соответствия занимаемой должности. </w:t>
      </w:r>
    </w:p>
    <w:p w14:paraId="3DC34278">
      <w:pPr>
        <w:pStyle w:val="39"/>
        <w:ind w:firstLine="240" w:firstLineChars="100"/>
        <w:jc w:val="both"/>
        <w:rPr>
          <w:b/>
          <w:color w:val="000000" w:themeColor="text1"/>
          <w14:textFill>
            <w14:solidFill>
              <w14:schemeClr w14:val="tx1"/>
            </w14:solidFill>
          </w14:textFill>
        </w:rPr>
      </w:pPr>
      <w:r>
        <w:rPr>
          <w:b/>
          <w:color w:val="000000" w:themeColor="text1"/>
          <w14:textFill>
            <w14:solidFill>
              <w14:schemeClr w14:val="tx1"/>
            </w14:solidFill>
          </w14:textFill>
        </w:rPr>
        <w:t>Основными задачами аттестации являются:</w:t>
      </w:r>
    </w:p>
    <w:p w14:paraId="00A6E844">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-стимулирование целенаправленного, непрерывного повышения уровня квалификации педагогических работников;</w:t>
      </w:r>
    </w:p>
    <w:p w14:paraId="0C0ED98A">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-повышение эффективности и качества педагогического труда;</w:t>
      </w:r>
    </w:p>
    <w:p w14:paraId="2ED669FA">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-выявление перспектив использования потенциальных возможностей педагогических работников;</w:t>
      </w:r>
    </w:p>
    <w:p w14:paraId="0BD07624">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 xml:space="preserve">-определение необходимости повышения квалификации педагогических работников; </w:t>
      </w:r>
    </w:p>
    <w:p w14:paraId="57DE555B">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-обеспечение дифференциации уровня оплаты труда.</w:t>
      </w:r>
    </w:p>
    <w:p w14:paraId="05800AE2">
      <w:pPr>
        <w:pStyle w:val="28"/>
        <w:ind w:firstLine="240" w:firstLineChars="10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Педагогические работники МБУ ДО «Дом детского творчества» отмечены наградами различного уровня:</w:t>
      </w:r>
    </w:p>
    <w:p w14:paraId="15E87549">
      <w:pPr>
        <w:pStyle w:val="28"/>
        <w:ind w:firstLine="240" w:firstLineChars="100"/>
        <w:jc w:val="both"/>
        <w:rPr>
          <w:rFonts w:hint="default" w:ascii="Times New Roman" w:hAnsi="Times New Roman" w:eastAsiaTheme="minorHAnsi"/>
          <w:color w:val="auto"/>
          <w:sz w:val="24"/>
          <w:szCs w:val="24"/>
          <w:lang w:val="ru-RU" w:eastAsia="en-US"/>
        </w:rPr>
      </w:pPr>
      <w:r>
        <w:rPr>
          <w:rFonts w:ascii="Times New Roman" w:hAnsi="Times New Roman" w:eastAsiaTheme="minorHAnsi"/>
          <w:color w:val="auto"/>
          <w:sz w:val="24"/>
          <w:szCs w:val="24"/>
          <w:lang w:eastAsia="en-US"/>
        </w:rPr>
        <w:t>-Благодарность Управления образования за добросовестный труд</w:t>
      </w:r>
      <w:r>
        <w:rPr>
          <w:rFonts w:hint="default" w:ascii="Times New Roman" w:hAnsi="Times New Roman" w:eastAsiaTheme="minorHAnsi"/>
          <w:color w:val="auto"/>
          <w:sz w:val="24"/>
          <w:szCs w:val="24"/>
          <w:lang w:val="ru-RU" w:eastAsia="en-US"/>
        </w:rPr>
        <w:t xml:space="preserve"> и в связи с юбилеем -1</w:t>
      </w:r>
      <w:r>
        <w:rPr>
          <w:rFonts w:ascii="Times New Roman" w:hAnsi="Times New Roman" w:eastAsiaTheme="minorHAnsi"/>
          <w:color w:val="auto"/>
          <w:sz w:val="24"/>
          <w:szCs w:val="24"/>
          <w:lang w:eastAsia="en-US"/>
        </w:rPr>
        <w:t xml:space="preserve"> человек</w:t>
      </w:r>
      <w:r>
        <w:rPr>
          <w:rFonts w:hint="default" w:ascii="Times New Roman" w:hAnsi="Times New Roman" w:eastAsiaTheme="minorHAnsi"/>
          <w:color w:val="auto"/>
          <w:sz w:val="24"/>
          <w:szCs w:val="24"/>
          <w:lang w:val="ru-RU" w:eastAsia="en-US"/>
        </w:rPr>
        <w:t>;</w:t>
      </w:r>
    </w:p>
    <w:p w14:paraId="74CAEF63">
      <w:pPr>
        <w:pStyle w:val="28"/>
        <w:ind w:firstLine="240" w:firstLineChars="100"/>
        <w:jc w:val="both"/>
        <w:rPr>
          <w:rFonts w:hint="default" w:ascii="Times New Roman" w:hAnsi="Times New Roman" w:eastAsiaTheme="minorHAnsi"/>
          <w:color w:val="auto"/>
          <w:sz w:val="24"/>
          <w:szCs w:val="24"/>
          <w:lang w:val="ru-RU" w:eastAsia="en-US"/>
        </w:rPr>
      </w:pPr>
      <w:r>
        <w:rPr>
          <w:rFonts w:hint="default" w:ascii="Times New Roman" w:hAnsi="Times New Roman" w:eastAsiaTheme="minorHAnsi"/>
          <w:color w:val="auto"/>
          <w:sz w:val="24"/>
          <w:szCs w:val="24"/>
          <w:lang w:val="ru-RU" w:eastAsia="en-US"/>
        </w:rPr>
        <w:t>-</w:t>
      </w:r>
      <w:r>
        <w:rPr>
          <w:rFonts w:ascii="Times New Roman" w:hAnsi="Times New Roman" w:eastAsiaTheme="minorHAnsi"/>
          <w:color w:val="auto"/>
          <w:sz w:val="24"/>
          <w:szCs w:val="24"/>
          <w:lang w:val="ru-RU" w:eastAsia="en-US"/>
        </w:rPr>
        <w:t>Благодарность</w:t>
      </w:r>
      <w:r>
        <w:rPr>
          <w:rFonts w:hint="default" w:ascii="Times New Roman" w:hAnsi="Times New Roman" w:eastAsiaTheme="minorHAnsi"/>
          <w:color w:val="auto"/>
          <w:sz w:val="24"/>
          <w:szCs w:val="24"/>
          <w:lang w:val="ru-RU" w:eastAsia="en-US"/>
        </w:rPr>
        <w:t xml:space="preserve"> </w:t>
      </w:r>
      <w:r>
        <w:rPr>
          <w:rFonts w:ascii="Times New Roman" w:hAnsi="Times New Roman" w:eastAsiaTheme="minorHAnsi"/>
          <w:color w:val="auto"/>
          <w:sz w:val="24"/>
          <w:szCs w:val="24"/>
          <w:lang w:val="ru-RU" w:eastAsia="en-US"/>
        </w:rPr>
        <w:t>УО</w:t>
      </w:r>
      <w:r>
        <w:rPr>
          <w:rFonts w:ascii="Times New Roman" w:hAnsi="Times New Roman" w:eastAsiaTheme="minorHAnsi"/>
          <w:color w:val="auto"/>
          <w:sz w:val="24"/>
          <w:szCs w:val="24"/>
          <w:lang w:eastAsia="en-US"/>
        </w:rPr>
        <w:t xml:space="preserve"> Вышневолоцкого городского округа за добросовестный труд, </w:t>
      </w:r>
      <w:r>
        <w:rPr>
          <w:rFonts w:ascii="Times New Roman" w:hAnsi="Times New Roman" w:eastAsiaTheme="minorHAnsi"/>
          <w:color w:val="auto"/>
          <w:sz w:val="24"/>
          <w:szCs w:val="24"/>
          <w:lang w:val="ru-RU" w:eastAsia="en-US"/>
        </w:rPr>
        <w:t>активное</w:t>
      </w:r>
      <w:r>
        <w:rPr>
          <w:rFonts w:hint="default" w:ascii="Times New Roman" w:hAnsi="Times New Roman" w:eastAsiaTheme="minorHAnsi"/>
          <w:color w:val="auto"/>
          <w:sz w:val="24"/>
          <w:szCs w:val="24"/>
          <w:lang w:val="ru-RU" w:eastAsia="en-US"/>
        </w:rPr>
        <w:t xml:space="preserve"> участие в организации муниципальных мероприятий- 2 человека;</w:t>
      </w:r>
    </w:p>
    <w:p w14:paraId="2C2500D1">
      <w:pPr>
        <w:pStyle w:val="28"/>
        <w:ind w:firstLine="240" w:firstLineChars="100"/>
        <w:jc w:val="both"/>
        <w:rPr>
          <w:rFonts w:hint="default" w:ascii="Times New Roman" w:hAnsi="Times New Roman" w:eastAsiaTheme="minorHAnsi"/>
          <w:color w:val="auto"/>
          <w:sz w:val="24"/>
          <w:szCs w:val="24"/>
          <w:lang w:val="ru-RU" w:eastAsia="en-US"/>
        </w:rPr>
      </w:pPr>
      <w:r>
        <w:rPr>
          <w:rFonts w:hint="default" w:ascii="Times New Roman" w:hAnsi="Times New Roman" w:eastAsiaTheme="minorHAnsi"/>
          <w:color w:val="auto"/>
          <w:sz w:val="24"/>
          <w:szCs w:val="24"/>
          <w:lang w:val="ru-RU" w:eastAsia="en-US"/>
        </w:rPr>
        <w:t>-</w:t>
      </w:r>
      <w:r>
        <w:rPr>
          <w:rFonts w:ascii="Times New Roman" w:hAnsi="Times New Roman" w:eastAsiaTheme="minorHAnsi"/>
          <w:color w:val="auto"/>
          <w:sz w:val="24"/>
          <w:szCs w:val="24"/>
          <w:lang w:val="ru-RU" w:eastAsia="en-US"/>
        </w:rPr>
        <w:t>Благодарность</w:t>
      </w:r>
      <w:r>
        <w:rPr>
          <w:rFonts w:hint="default" w:ascii="Times New Roman" w:hAnsi="Times New Roman" w:eastAsiaTheme="minorHAnsi"/>
          <w:color w:val="auto"/>
          <w:sz w:val="24"/>
          <w:szCs w:val="24"/>
          <w:lang w:val="ru-RU" w:eastAsia="en-US"/>
        </w:rPr>
        <w:t xml:space="preserve"> Думы Вышневолоцкого городского округа за высокий профессионализм, большой вклад в дело обучения и воспитания детей- 2 человека;</w:t>
      </w:r>
    </w:p>
    <w:p w14:paraId="18C44036">
      <w:pPr>
        <w:pStyle w:val="28"/>
        <w:ind w:firstLine="240" w:firstLineChars="100"/>
        <w:jc w:val="both"/>
        <w:rPr>
          <w:rFonts w:hint="default" w:ascii="Times New Roman" w:hAnsi="Times New Roman" w:eastAsiaTheme="minorHAnsi"/>
          <w:color w:val="auto"/>
          <w:sz w:val="24"/>
          <w:szCs w:val="24"/>
          <w:lang w:val="ru-RU" w:eastAsia="en-US"/>
        </w:rPr>
      </w:pPr>
      <w:r>
        <w:rPr>
          <w:rFonts w:ascii="Times New Roman" w:hAnsi="Times New Roman" w:eastAsiaTheme="minorHAnsi"/>
          <w:color w:val="auto"/>
          <w:sz w:val="24"/>
          <w:szCs w:val="24"/>
          <w:lang w:eastAsia="en-US"/>
        </w:rPr>
        <w:t xml:space="preserve">-Почётная грамота </w:t>
      </w:r>
      <w:r>
        <w:rPr>
          <w:rFonts w:ascii="Times New Roman" w:hAnsi="Times New Roman" w:eastAsiaTheme="minorHAnsi"/>
          <w:color w:val="auto"/>
          <w:sz w:val="24"/>
          <w:szCs w:val="24"/>
          <w:lang w:val="ru-RU" w:eastAsia="en-US"/>
        </w:rPr>
        <w:t>УО</w:t>
      </w:r>
      <w:r>
        <w:rPr>
          <w:rFonts w:ascii="Times New Roman" w:hAnsi="Times New Roman" w:eastAsiaTheme="minorHAnsi"/>
          <w:color w:val="auto"/>
          <w:sz w:val="24"/>
          <w:szCs w:val="24"/>
          <w:lang w:eastAsia="en-US"/>
        </w:rPr>
        <w:t xml:space="preserve"> Вышневолоцкого городского округа за добросовестный труд, </w:t>
      </w:r>
      <w:r>
        <w:rPr>
          <w:rFonts w:ascii="Times New Roman" w:hAnsi="Times New Roman" w:eastAsiaTheme="minorHAnsi"/>
          <w:color w:val="auto"/>
          <w:sz w:val="24"/>
          <w:szCs w:val="24"/>
          <w:lang w:val="ru-RU" w:eastAsia="en-US"/>
        </w:rPr>
        <w:t>активное</w:t>
      </w:r>
      <w:r>
        <w:rPr>
          <w:rFonts w:hint="default" w:ascii="Times New Roman" w:hAnsi="Times New Roman" w:eastAsiaTheme="minorHAnsi"/>
          <w:color w:val="auto"/>
          <w:sz w:val="24"/>
          <w:szCs w:val="24"/>
          <w:lang w:val="ru-RU" w:eastAsia="en-US"/>
        </w:rPr>
        <w:t xml:space="preserve"> участие в организации муниципальных мероприятий</w:t>
      </w:r>
      <w:r>
        <w:rPr>
          <w:rFonts w:ascii="Times New Roman" w:hAnsi="Times New Roman" w:eastAsiaTheme="minorHAnsi"/>
          <w:color w:val="auto"/>
          <w:sz w:val="24"/>
          <w:szCs w:val="24"/>
          <w:lang w:eastAsia="en-US"/>
        </w:rPr>
        <w:t xml:space="preserve"> </w:t>
      </w:r>
      <w:r>
        <w:rPr>
          <w:rFonts w:hint="default" w:ascii="Times New Roman" w:hAnsi="Times New Roman" w:eastAsiaTheme="minorHAnsi"/>
          <w:color w:val="auto"/>
          <w:sz w:val="24"/>
          <w:szCs w:val="24"/>
          <w:lang w:val="ru-RU" w:eastAsia="en-US"/>
        </w:rPr>
        <w:t>-2</w:t>
      </w:r>
      <w:r>
        <w:rPr>
          <w:rFonts w:ascii="Times New Roman" w:hAnsi="Times New Roman" w:eastAsiaTheme="minorHAnsi"/>
          <w:color w:val="auto"/>
          <w:sz w:val="24"/>
          <w:szCs w:val="24"/>
          <w:lang w:eastAsia="en-US"/>
        </w:rPr>
        <w:t xml:space="preserve"> человек</w:t>
      </w:r>
      <w:r>
        <w:rPr>
          <w:rFonts w:ascii="Times New Roman" w:hAnsi="Times New Roman" w:eastAsiaTheme="minorHAnsi"/>
          <w:color w:val="auto"/>
          <w:sz w:val="24"/>
          <w:szCs w:val="24"/>
          <w:lang w:val="ru-RU" w:eastAsia="en-US"/>
        </w:rPr>
        <w:t>а</w:t>
      </w:r>
      <w:r>
        <w:rPr>
          <w:rFonts w:hint="default" w:ascii="Times New Roman" w:hAnsi="Times New Roman" w:eastAsiaTheme="minorHAnsi"/>
          <w:color w:val="auto"/>
          <w:sz w:val="24"/>
          <w:szCs w:val="24"/>
          <w:lang w:val="ru-RU" w:eastAsia="en-US"/>
        </w:rPr>
        <w:t>;</w:t>
      </w:r>
    </w:p>
    <w:p w14:paraId="2C73F6F3">
      <w:pPr>
        <w:pStyle w:val="28"/>
        <w:ind w:firstLine="240" w:firstLineChars="100"/>
        <w:jc w:val="both"/>
        <w:rPr>
          <w:rFonts w:hint="default" w:ascii="Times New Roman" w:hAnsi="Times New Roman" w:eastAsiaTheme="minorHAnsi"/>
          <w:color w:val="auto"/>
          <w:sz w:val="24"/>
          <w:szCs w:val="24"/>
          <w:lang w:val="ru-RU" w:eastAsia="en-US"/>
        </w:rPr>
      </w:pPr>
      <w:r>
        <w:rPr>
          <w:rFonts w:hint="default" w:ascii="Times New Roman" w:hAnsi="Times New Roman" w:eastAsiaTheme="minorHAnsi"/>
          <w:color w:val="auto"/>
          <w:sz w:val="24"/>
          <w:szCs w:val="24"/>
          <w:lang w:val="ru-RU" w:eastAsia="en-US"/>
        </w:rPr>
        <w:t>-</w:t>
      </w:r>
      <w:r>
        <w:rPr>
          <w:rFonts w:ascii="Times New Roman" w:hAnsi="Times New Roman" w:eastAsiaTheme="minorHAnsi"/>
          <w:color w:val="auto"/>
          <w:sz w:val="24"/>
          <w:szCs w:val="24"/>
          <w:lang w:val="ru-RU" w:eastAsia="en-US"/>
        </w:rPr>
        <w:t>Благодарность</w:t>
      </w:r>
      <w:r>
        <w:rPr>
          <w:rFonts w:hint="default" w:ascii="Times New Roman" w:hAnsi="Times New Roman" w:eastAsiaTheme="minorHAnsi"/>
          <w:color w:val="auto"/>
          <w:sz w:val="24"/>
          <w:szCs w:val="24"/>
          <w:lang w:val="ru-RU" w:eastAsia="en-US"/>
        </w:rPr>
        <w:t xml:space="preserve"> Главы Вышневолоцкого городского округа за высокий профессионализм, большой вклад в дело обучения и воспитания детей, активное участие в организации муниципальных мероприятий -1 человек;</w:t>
      </w:r>
    </w:p>
    <w:p w14:paraId="70BB9BB9">
      <w:pPr>
        <w:pStyle w:val="28"/>
        <w:ind w:firstLine="240" w:firstLineChars="100"/>
        <w:jc w:val="both"/>
        <w:rPr>
          <w:rFonts w:hint="default" w:ascii="Times New Roman" w:hAnsi="Times New Roman" w:eastAsiaTheme="minorHAnsi"/>
          <w:color w:val="auto"/>
          <w:sz w:val="24"/>
          <w:szCs w:val="24"/>
          <w:lang w:val="ru-RU" w:eastAsia="en-US"/>
        </w:rPr>
      </w:pPr>
      <w:r>
        <w:rPr>
          <w:rFonts w:hint="default" w:ascii="Times New Roman" w:hAnsi="Times New Roman" w:eastAsiaTheme="minorHAnsi"/>
          <w:color w:val="auto"/>
          <w:sz w:val="24"/>
          <w:szCs w:val="24"/>
          <w:lang w:val="ru-RU" w:eastAsia="en-US"/>
        </w:rPr>
        <w:t>-Почётная грамота Главы Вышневолоцкого городского округа за высокий профессионализм, большой вклад в обучение и воспитание детей, активное участие в мероприятиях ВГО и в связи с юбилеем- 2 человека.</w:t>
      </w:r>
    </w:p>
    <w:p w14:paraId="1F534628">
      <w:pPr>
        <w:pStyle w:val="28"/>
        <w:ind w:firstLine="240" w:firstLineChars="100"/>
        <w:jc w:val="both"/>
        <w:rPr>
          <w:rFonts w:ascii="Times New Roman" w:hAnsi="Times New Roman" w:eastAsiaTheme="minorHAnsi"/>
          <w:color w:val="000000" w:themeColor="text1"/>
          <w:sz w:val="24"/>
          <w:szCs w:val="24"/>
          <w:lang w:eastAsia="en-US"/>
          <w14:textFill>
            <w14:solidFill>
              <w14:schemeClr w14:val="tx1"/>
            </w14:solidFill>
          </w14:textFill>
        </w:rPr>
      </w:pPr>
      <w:r>
        <w:rPr>
          <w:rFonts w:ascii="Times New Roman" w:hAnsi="Times New Roman" w:eastAsiaTheme="minorHAnsi"/>
          <w:color w:val="000000" w:themeColor="text1"/>
          <w:sz w:val="24"/>
          <w:szCs w:val="24"/>
          <w:lang w:eastAsia="en-US"/>
          <w14:textFill>
            <w14:solidFill>
              <w14:schemeClr w14:val="tx1"/>
            </w14:solidFill>
          </w14:textFill>
        </w:rPr>
        <w:t>В 202</w:t>
      </w:r>
      <w:r>
        <w:rPr>
          <w:rFonts w:hint="default" w:ascii="Times New Roman" w:hAnsi="Times New Roman" w:eastAsiaTheme="minorHAnsi"/>
          <w:color w:val="000000" w:themeColor="text1"/>
          <w:sz w:val="24"/>
          <w:szCs w:val="24"/>
          <w:lang w:val="ru-RU" w:eastAsia="en-US"/>
          <w14:textFill>
            <w14:solidFill>
              <w14:schemeClr w14:val="tx1"/>
            </w14:solidFill>
          </w14:textFill>
        </w:rPr>
        <w:t>4</w:t>
      </w:r>
      <w:r>
        <w:rPr>
          <w:rFonts w:ascii="Times New Roman" w:hAnsi="Times New Roman" w:eastAsiaTheme="minorHAnsi"/>
          <w:color w:val="000000" w:themeColor="text1"/>
          <w:sz w:val="24"/>
          <w:szCs w:val="24"/>
          <w:lang w:eastAsia="en-US"/>
          <w14:textFill>
            <w14:solidFill>
              <w14:schemeClr w14:val="tx1"/>
            </w14:solidFill>
          </w14:textFill>
        </w:rPr>
        <w:t xml:space="preserve"> году </w:t>
      </w:r>
      <w:r>
        <w:rPr>
          <w:rFonts w:hint="default" w:ascii="Times New Roman" w:hAnsi="Times New Roman" w:eastAsiaTheme="minorHAnsi"/>
          <w:color w:val="000000" w:themeColor="text1"/>
          <w:sz w:val="24"/>
          <w:szCs w:val="24"/>
          <w:lang w:val="ru-RU" w:eastAsia="en-US"/>
          <w14:textFill>
            <w14:solidFill>
              <w14:schemeClr w14:val="tx1"/>
            </w14:solidFill>
          </w14:textFill>
        </w:rPr>
        <w:t>20</w:t>
      </w:r>
      <w:r>
        <w:rPr>
          <w:rFonts w:ascii="Times New Roman" w:hAnsi="Times New Roman" w:eastAsiaTheme="minorHAnsi"/>
          <w:color w:val="000000" w:themeColor="text1"/>
          <w:sz w:val="24"/>
          <w:szCs w:val="24"/>
          <w:lang w:eastAsia="en-US"/>
          <w14:textFill>
            <w14:solidFill>
              <w14:schemeClr w14:val="tx1"/>
            </w14:solidFill>
          </w14:textFill>
        </w:rPr>
        <w:t xml:space="preserve"> педагогов прошли курсы повышения квалификации по направлению деятельности. Педагоги успешно работают и обобщают опыт работы, принимают активное участие в вебинарах, семинарах, конференциях, что в целом способствует непрерывному росту профессиональных компетенций педагогов.</w:t>
      </w:r>
    </w:p>
    <w:p w14:paraId="0897C2B4">
      <w:pPr>
        <w:pStyle w:val="28"/>
        <w:ind w:firstLine="709"/>
        <w:jc w:val="both"/>
        <w:rPr>
          <w:rFonts w:ascii="Times New Roman" w:hAnsi="Times New Roman"/>
          <w:b/>
          <w:color w:val="000000" w:themeColor="text1"/>
          <w:sz w:val="24"/>
          <w:szCs w:val="24"/>
          <w14:textFill>
            <w14:solidFill>
              <w14:schemeClr w14:val="tx1"/>
            </w14:solidFill>
          </w14:textFill>
        </w:rPr>
      </w:pPr>
    </w:p>
    <w:p w14:paraId="6D3B45DF">
      <w:pPr>
        <w:pStyle w:val="28"/>
        <w:ind w:firstLine="709"/>
        <w:jc w:val="center"/>
        <w:rPr>
          <w:rFonts w:ascii="Times New Roman" w:hAnsi="Times New Roman"/>
          <w:b/>
          <w:color w:val="000000" w:themeColor="text1"/>
          <w:sz w:val="24"/>
          <w:szCs w:val="24"/>
          <w14:textFill>
            <w14:solidFill>
              <w14:schemeClr w14:val="tx1"/>
            </w14:solidFill>
          </w14:textFill>
        </w:rPr>
      </w:pPr>
      <w:r>
        <w:rPr>
          <w:rFonts w:ascii="Times New Roman" w:hAnsi="Times New Roman"/>
          <w:b/>
          <w:color w:val="000000" w:themeColor="text1"/>
          <w:sz w:val="24"/>
          <w:szCs w:val="24"/>
          <w14:textFill>
            <w14:solidFill>
              <w14:schemeClr w14:val="tx1"/>
            </w14:solidFill>
          </w14:textFill>
        </w:rPr>
        <w:t>Материально-техническая база</w:t>
      </w:r>
    </w:p>
    <w:p w14:paraId="72BB72EC">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МБУ ДО «Дом детского творчества» располагается в трёхэтажном кирпичном здании 1974 года постройки, общей площадью 2768 кв.м. Здание электр</w:t>
      </w:r>
      <w:r>
        <w:rPr>
          <w:rFonts w:hint="default" w:ascii="Times New Roman" w:hAnsi="Times New Roman" w:cs="Times New Roman"/>
          <w:sz w:val="24"/>
          <w:szCs w:val="24"/>
          <w:lang w:val="ru-RU"/>
        </w:rPr>
        <w:t>и</w:t>
      </w:r>
      <w:r>
        <w:rPr>
          <w:rFonts w:hint="default" w:ascii="Times New Roman" w:hAnsi="Times New Roman" w:cs="Times New Roman"/>
          <w:sz w:val="24"/>
          <w:szCs w:val="24"/>
        </w:rPr>
        <w:t>фицировано, имеется холодное и горячее водоснабжение, регулярно проводится текущий и косметический ремонт. Имеется телефонная связь, образовательная организация подключена к проводной сети Интернет.</w:t>
      </w:r>
    </w:p>
    <w:p w14:paraId="0EBC533E">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Помещения и территория образовательной организации соответствуют требованиям органов санитарного надзора и пожарной безопасности. В образовательной организации имеется необходимое количество средств пожаротушения, имеется устройство молниезащиты, сигнал о срабатывании пожарной сигнализации выведен в пожарную часть, сигнал «тревога» о возникновении чрезвычайных обстоятельств (ситуаций) выведен в ОВО по Вышневолоцкому району, установлено видеонаблюдение.</w:t>
      </w:r>
      <w:r>
        <w:rPr>
          <w:rFonts w:hint="default" w:ascii="Times New Roman" w:hAnsi="Times New Roman" w:cs="Times New Roman"/>
          <w:sz w:val="24"/>
          <w:szCs w:val="24"/>
          <w:lang w:val="ru-RU"/>
        </w:rPr>
        <w:t xml:space="preserve"> В 2024 году МБУ ДО «ДДТ» впервые приняло участие в Проекте «Программа поддержки местных инициатив». В результате успешно реализовано 2 программы. Установлено ограждение по всему периметру территории. Приобретены и установлены новые кресла в зрительный зал.</w:t>
      </w:r>
    </w:p>
    <w:p w14:paraId="3F5073F4">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Все педагоги, включая совместителей, имеют медицинские книжки с допуском к работе и отметками о проведении необходимым прививок, свидетельства о прохождении курсов по оказанию первой медицинской помощи.</w:t>
      </w:r>
    </w:p>
    <w:p w14:paraId="0E56EE54">
      <w:pPr>
        <w:jc w:val="center"/>
        <w:rPr>
          <w:rFonts w:ascii="Times New Roman" w:hAnsi="Times New Roman" w:cs="Times New Roman"/>
          <w:b/>
          <w:color w:val="000000" w:themeColor="text1"/>
          <w:sz w:val="24"/>
          <w:szCs w:val="24"/>
          <w14:textFill>
            <w14:solidFill>
              <w14:schemeClr w14:val="tx1"/>
            </w14:solidFill>
          </w14:textFill>
        </w:rPr>
      </w:pPr>
    </w:p>
    <w:p w14:paraId="6DC57EF8">
      <w:pPr>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Результаты деятельности образовательной организации в 202</w:t>
      </w:r>
      <w:r>
        <w:rPr>
          <w:rFonts w:hint="default" w:ascii="Times New Roman" w:hAnsi="Times New Roman" w:cs="Times New Roman"/>
          <w:b/>
          <w:color w:val="000000" w:themeColor="text1"/>
          <w:sz w:val="24"/>
          <w:szCs w:val="24"/>
          <w:lang w:val="ru-RU"/>
          <w14:textFill>
            <w14:solidFill>
              <w14:schemeClr w14:val="tx1"/>
            </w14:solidFill>
          </w14:textFill>
        </w:rPr>
        <w:t>4</w:t>
      </w:r>
      <w:r>
        <w:rPr>
          <w:rFonts w:ascii="Times New Roman" w:hAnsi="Times New Roman" w:cs="Times New Roman"/>
          <w:b/>
          <w:color w:val="000000" w:themeColor="text1"/>
          <w:sz w:val="24"/>
          <w:szCs w:val="24"/>
          <w14:textFill>
            <w14:solidFill>
              <w14:schemeClr w14:val="tx1"/>
            </w14:solidFill>
          </w14:textFill>
        </w:rPr>
        <w:t xml:space="preserve"> году</w:t>
      </w:r>
    </w:p>
    <w:p w14:paraId="1A115D32">
      <w:pPr>
        <w:ind w:firstLine="240" w:firstLineChars="10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Анализируя работу Дома детского творчества за прошедший год можно выделить положительные моменты. Чёткое определение цели и задач, выстроенных в интересах детей, а также с учётом фактических возможностей образовательной организации способствовало достижению намеченных задач и созданию необходимых условий для устойчивого развития образовательной организации. А именно, функционирование разновозрастных и одновозрастных объединений на основе 100% реализации дополнительных общеразвивающих общеобразовательных программ, сохранность контингента на уровне 10</w:t>
      </w:r>
      <w:r>
        <w:rPr>
          <w:rFonts w:hint="default" w:ascii="Times New Roman" w:hAnsi="Times New Roman"/>
          <w:color w:val="000000" w:themeColor="text1"/>
          <w:sz w:val="24"/>
          <w:szCs w:val="24"/>
          <w:lang w:val="ru-RU"/>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 xml:space="preserve">, </w:t>
      </w:r>
      <w:r>
        <w:rPr>
          <w:rFonts w:hint="default" w:ascii="Times New Roman" w:hAnsi="Times New Roman"/>
          <w:color w:val="000000" w:themeColor="text1"/>
          <w:sz w:val="24"/>
          <w:szCs w:val="24"/>
          <w:lang w:val="ru-RU"/>
          <w14:textFill>
            <w14:solidFill>
              <w14:schemeClr w14:val="tx1"/>
            </w14:solidFill>
          </w14:textFill>
        </w:rPr>
        <w:t>26</w:t>
      </w:r>
      <w:r>
        <w:rPr>
          <w:rFonts w:ascii="Times New Roman" w:hAnsi="Times New Roman"/>
          <w:color w:val="000000" w:themeColor="text1"/>
          <w:sz w:val="24"/>
          <w:szCs w:val="24"/>
          <w14:textFill>
            <w14:solidFill>
              <w14:schemeClr w14:val="tx1"/>
            </w14:solidFill>
          </w14:textFill>
        </w:rPr>
        <w:t xml:space="preserve"> %, активная выставочная деятельность на уровне Дома детского творчества и ВГО, участие коллективов в фестивалях-конкурсах, соревнованиях разного уровня. Педагогический состав образовательной организации осуществлял повышение квалификации на педагогических советах, семинарах, мастер-классах, на конкурсах профессионального мастерства, используя полученные знания в проведении занятий и мероприятий, оформлении нормативной документации, разработке дидактического материала, сопровождающего учебный процесс. Педагогами образовательной организации было подготовлено и проведено большое количество мероприятий развивающей, познавательной, воспитательной направленности, как для обучающихся МБУ ДО «ДДТ», так и для обучающихся общеобразовательных организаций Вышневолоцкого городского округа. </w:t>
      </w:r>
      <w:r>
        <w:rPr>
          <w:rFonts w:ascii="Times New Roman" w:hAnsi="Times New Roman" w:cs="Times New Roman"/>
          <w:color w:val="000000" w:themeColor="text1"/>
          <w:sz w:val="24"/>
          <w:szCs w:val="24"/>
          <w14:textFill>
            <w14:solidFill>
              <w14:schemeClr w14:val="tx1"/>
            </w14:solidFill>
          </w14:textFill>
        </w:rPr>
        <w:t xml:space="preserve">Все педагоги были отмечены администрацией ОО благодарностями за высокие показатели в работе и активное участие в жизни образовательной организации. </w:t>
      </w:r>
    </w:p>
    <w:p w14:paraId="6F4A827C">
      <w:pPr>
        <w:ind w:firstLine="240" w:firstLineChars="100"/>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В Доме детского творчества активно осуществляют свою деятельность структурные подразделения: </w:t>
      </w:r>
    </w:p>
    <w:p w14:paraId="70D8A4B8">
      <w:pPr>
        <w:keepNext w:val="0"/>
        <w:keepLines w:val="0"/>
        <w:pageBreakBefore w:val="0"/>
        <w:widowControl/>
        <w:numPr>
          <w:ilvl w:val="0"/>
          <w:numId w:val="2"/>
        </w:numPr>
        <w:kinsoku/>
        <w:wordWrap/>
        <w:overflowPunct/>
        <w:topLinePunct w:val="0"/>
        <w:autoSpaceDE/>
        <w:autoSpaceDN/>
        <w:bidi w:val="0"/>
        <w:adjustRightInd/>
        <w:snapToGrid/>
        <w:ind w:left="0" w:firstLine="240" w:firstLineChars="100"/>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Детская академия развития «ДАР». В течении года проводились</w:t>
      </w:r>
      <w:r>
        <w:rPr>
          <w:rFonts w:hint="default" w:ascii="Times New Roman" w:hAnsi="Times New Roman" w:cs="Times New Roman"/>
          <w:color w:val="000000" w:themeColor="text1"/>
          <w:sz w:val="24"/>
          <w:szCs w:val="24"/>
          <w:lang w:val="ru-RU"/>
          <w14:textFill>
            <w14:solidFill>
              <w14:schemeClr w14:val="tx1"/>
            </w14:solidFill>
          </w14:textFill>
        </w:rPr>
        <w:t xml:space="preserve"> мероприятия</w:t>
      </w:r>
      <w:r>
        <w:rPr>
          <w:rFonts w:ascii="Times New Roman" w:hAnsi="Times New Roman" w:cs="Times New Roman"/>
          <w:color w:val="000000" w:themeColor="text1"/>
          <w:sz w:val="24"/>
          <w:szCs w:val="24"/>
          <w14:textFill>
            <w14:solidFill>
              <w14:schemeClr w14:val="tx1"/>
            </w14:solidFill>
          </w14:textFill>
        </w:rPr>
        <w:t xml:space="preserve">: </w:t>
      </w:r>
    </w:p>
    <w:p w14:paraId="5FE3C531">
      <w:pPr>
        <w:keepNext w:val="0"/>
        <w:keepLines w:val="0"/>
        <w:pageBreakBefore w:val="0"/>
        <w:widowControl w:val="0"/>
        <w:kinsoku/>
        <w:wordWrap/>
        <w:overflowPunct/>
        <w:topLinePunct w:val="0"/>
        <w:autoSpaceDE w:val="0"/>
        <w:autoSpaceDN w:val="0"/>
        <w:bidi w:val="0"/>
        <w:adjustRightInd/>
        <w:snapToGrid/>
        <w:spacing w:after="0" w:line="240" w:lineRule="auto"/>
        <w:ind w:firstLine="240" w:firstLineChars="100"/>
        <w:jc w:val="both"/>
        <w:textAlignment w:val="auto"/>
        <w:rPr>
          <w:rFonts w:hint="default" w:ascii="Times New Roman" w:hAnsi="Times New Roman" w:eastAsia="Times New Roman" w:cs="Times New Roman"/>
          <w:sz w:val="24"/>
          <w:szCs w:val="24"/>
          <w:lang w:val="ru-RU" w:eastAsia="ru-RU"/>
        </w:rPr>
      </w:pPr>
      <w:r>
        <w:rPr>
          <w:rFonts w:hint="default" w:ascii="Times New Roman" w:hAnsi="Times New Roman" w:cs="Times New Roman"/>
          <w:sz w:val="24"/>
          <w:szCs w:val="24"/>
        </w:rPr>
        <w:t>-Праздник «Мы – эколята- дошколята» (итоги проекта «Царство растений России») для старших групп</w:t>
      </w:r>
      <w:r>
        <w:rPr>
          <w:rFonts w:hint="default" w:ascii="Times New Roman" w:hAnsi="Times New Roman" w:cs="Times New Roman"/>
          <w:sz w:val="24"/>
          <w:szCs w:val="24"/>
          <w:lang w:val="ru-RU"/>
        </w:rPr>
        <w:t>;</w:t>
      </w:r>
    </w:p>
    <w:p w14:paraId="462D93D5">
      <w:pPr>
        <w:keepNext w:val="0"/>
        <w:keepLines w:val="0"/>
        <w:pageBreakBefore w:val="0"/>
        <w:widowControl w:val="0"/>
        <w:kinsoku/>
        <w:wordWrap/>
        <w:overflowPunct/>
        <w:topLinePunct w:val="0"/>
        <w:autoSpaceDE w:val="0"/>
        <w:autoSpaceDN w:val="0"/>
        <w:bidi w:val="0"/>
        <w:adjustRightInd/>
        <w:snapToGrid/>
        <w:spacing w:after="0"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-Праздник «Широкая Масленица!»для всех групп</w:t>
      </w:r>
      <w:r>
        <w:rPr>
          <w:rFonts w:hint="default" w:ascii="Times New Roman" w:hAnsi="Times New Roman" w:cs="Times New Roman"/>
          <w:sz w:val="24"/>
          <w:szCs w:val="24"/>
          <w:lang w:val="ru-RU"/>
        </w:rPr>
        <w:t>;</w:t>
      </w:r>
    </w:p>
    <w:p w14:paraId="52A26923">
      <w:pPr>
        <w:keepNext w:val="0"/>
        <w:keepLines w:val="0"/>
        <w:pageBreakBefore w:val="0"/>
        <w:widowControl w:val="0"/>
        <w:kinsoku/>
        <w:wordWrap/>
        <w:overflowPunct/>
        <w:topLinePunct w:val="0"/>
        <w:autoSpaceDE w:val="0"/>
        <w:autoSpaceDN w:val="0"/>
        <w:bidi w:val="0"/>
        <w:adjustRightInd/>
        <w:snapToGrid/>
        <w:spacing w:after="0"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-Праздник бабушек и мам для всех групп</w:t>
      </w:r>
      <w:r>
        <w:rPr>
          <w:rFonts w:hint="default" w:ascii="Times New Roman" w:hAnsi="Times New Roman" w:cs="Times New Roman"/>
          <w:sz w:val="24"/>
          <w:szCs w:val="24"/>
          <w:lang w:val="ru-RU"/>
        </w:rPr>
        <w:t>;</w:t>
      </w:r>
    </w:p>
    <w:p w14:paraId="286A9036">
      <w:pPr>
        <w:keepNext w:val="0"/>
        <w:keepLines w:val="0"/>
        <w:pageBreakBefore w:val="0"/>
        <w:shd w:val="clear" w:color="auto" w:fill="FFFFFF"/>
        <w:kinsoku/>
        <w:wordWrap/>
        <w:overflowPunct/>
        <w:topLinePunct w:val="0"/>
        <w:bidi w:val="0"/>
        <w:adjustRightInd/>
        <w:snapToGrid/>
        <w:spacing w:after="0"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-Праздник «Скоро лето!»для всех групп</w:t>
      </w:r>
      <w:r>
        <w:rPr>
          <w:rFonts w:hint="default" w:ascii="Times New Roman" w:hAnsi="Times New Roman" w:cs="Times New Roman"/>
          <w:sz w:val="24"/>
          <w:szCs w:val="24"/>
          <w:lang w:val="ru-RU"/>
        </w:rPr>
        <w:t>;</w:t>
      </w:r>
    </w:p>
    <w:p w14:paraId="0DB2B33F">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-Выпускной праздник для дневных групп</w:t>
      </w:r>
      <w:r>
        <w:rPr>
          <w:rFonts w:hint="default" w:ascii="Times New Roman" w:hAnsi="Times New Roman" w:cs="Times New Roman"/>
          <w:sz w:val="24"/>
          <w:szCs w:val="24"/>
          <w:lang w:val="ru-RU"/>
        </w:rPr>
        <w:t>;</w:t>
      </w:r>
    </w:p>
    <w:p w14:paraId="79A33003">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eastAsia="Times New Roman" w:cs="Times New Roman"/>
          <w:sz w:val="24"/>
          <w:szCs w:val="24"/>
          <w:lang w:val="ru-RU" w:eastAsia="ru-RU"/>
        </w:rPr>
      </w:pPr>
      <w:r>
        <w:rPr>
          <w:rFonts w:hint="default" w:ascii="Times New Roman" w:hAnsi="Times New Roman" w:cs="Times New Roman"/>
          <w:sz w:val="24"/>
          <w:szCs w:val="24"/>
        </w:rPr>
        <w:t>-Выпускной праздник для субботних групп</w:t>
      </w:r>
      <w:r>
        <w:rPr>
          <w:rFonts w:hint="default" w:ascii="Times New Roman" w:hAnsi="Times New Roman" w:cs="Times New Roman"/>
          <w:sz w:val="24"/>
          <w:szCs w:val="24"/>
          <w:lang w:val="ru-RU"/>
        </w:rPr>
        <w:t>;</w:t>
      </w:r>
    </w:p>
    <w:p w14:paraId="3F038FDC">
      <w:pPr>
        <w:keepNext w:val="0"/>
        <w:keepLines w:val="0"/>
        <w:pageBreakBefore w:val="0"/>
        <w:widowControl w:val="0"/>
        <w:kinsoku/>
        <w:wordWrap/>
        <w:overflowPunct/>
        <w:topLinePunct w:val="0"/>
        <w:autoSpaceDE w:val="0"/>
        <w:autoSpaceDN w:val="0"/>
        <w:bidi w:val="0"/>
        <w:adjustRightInd/>
        <w:snapToGrid/>
        <w:spacing w:after="0" w:line="240" w:lineRule="auto"/>
        <w:ind w:firstLine="236"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pacing w:val="-2"/>
          <w:sz w:val="24"/>
          <w:szCs w:val="24"/>
        </w:rPr>
        <w:t>-«Осень в гости к нам пришла</w:t>
      </w:r>
      <w:r>
        <w:rPr>
          <w:rFonts w:hint="default" w:ascii="Times New Roman" w:hAnsi="Times New Roman" w:cs="Times New Roman"/>
          <w:sz w:val="24"/>
          <w:szCs w:val="24"/>
        </w:rPr>
        <w:t>!»- для младших групп</w:t>
      </w:r>
      <w:r>
        <w:rPr>
          <w:rFonts w:hint="default" w:ascii="Times New Roman" w:hAnsi="Times New Roman" w:cs="Times New Roman"/>
          <w:sz w:val="24"/>
          <w:szCs w:val="24"/>
          <w:lang w:val="ru-RU"/>
        </w:rPr>
        <w:t>;</w:t>
      </w:r>
    </w:p>
    <w:p w14:paraId="50F0EF8E">
      <w:pPr>
        <w:keepNext w:val="0"/>
        <w:keepLines w:val="0"/>
        <w:pageBreakBefore w:val="0"/>
        <w:widowControl w:val="0"/>
        <w:kinsoku/>
        <w:wordWrap/>
        <w:overflowPunct/>
        <w:topLinePunct w:val="0"/>
        <w:autoSpaceDE w:val="0"/>
        <w:autoSpaceDN w:val="0"/>
        <w:bidi w:val="0"/>
        <w:adjustRightInd/>
        <w:snapToGrid/>
        <w:spacing w:after="0"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-«Подарки осени» - для старших групп</w:t>
      </w:r>
      <w:r>
        <w:rPr>
          <w:rFonts w:hint="default" w:ascii="Times New Roman" w:hAnsi="Times New Roman" w:cs="Times New Roman"/>
          <w:sz w:val="24"/>
          <w:szCs w:val="24"/>
          <w:lang w:val="ru-RU"/>
        </w:rPr>
        <w:t>.</w:t>
      </w:r>
    </w:p>
    <w:p w14:paraId="7E4BC2B5">
      <w:pPr>
        <w:keepNext w:val="0"/>
        <w:keepLines w:val="0"/>
        <w:pageBreakBefore w:val="0"/>
        <w:shd w:val="clear" w:color="auto" w:fill="FFFFFF"/>
        <w:kinsoku/>
        <w:wordWrap/>
        <w:overflowPunct/>
        <w:topLinePunct w:val="0"/>
        <w:bidi w:val="0"/>
        <w:adjustRightInd/>
        <w:snapToGrid/>
        <w:spacing w:after="0"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Новогодние утренники:</w:t>
      </w:r>
    </w:p>
    <w:p w14:paraId="0BC48B64">
      <w:pPr>
        <w:keepNext w:val="0"/>
        <w:keepLines w:val="0"/>
        <w:pageBreakBefore w:val="0"/>
        <w:shd w:val="clear" w:color="auto" w:fill="FFFFFF"/>
        <w:kinsoku/>
        <w:wordWrap/>
        <w:overflowPunct/>
        <w:topLinePunct w:val="0"/>
        <w:bidi w:val="0"/>
        <w:adjustRightInd/>
        <w:snapToGrid/>
        <w:spacing w:after="0"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w:t>
      </w:r>
      <w:r>
        <w:rPr>
          <w:rFonts w:hint="default" w:ascii="Times New Roman" w:hAnsi="Times New Roman" w:cs="Times New Roman"/>
          <w:sz w:val="24"/>
          <w:szCs w:val="24"/>
        </w:rPr>
        <w:t>«Наш веселый хоровод» - для младших групп</w:t>
      </w:r>
      <w:r>
        <w:rPr>
          <w:rFonts w:hint="default" w:ascii="Times New Roman" w:hAnsi="Times New Roman" w:cs="Times New Roman"/>
          <w:sz w:val="24"/>
          <w:szCs w:val="24"/>
          <w:lang w:val="ru-RU"/>
        </w:rPr>
        <w:t>;</w:t>
      </w:r>
    </w:p>
    <w:p w14:paraId="5FD53A5E">
      <w:pPr>
        <w:keepNext w:val="0"/>
        <w:keepLines w:val="0"/>
        <w:pageBreakBefore w:val="0"/>
        <w:shd w:val="clear" w:color="auto" w:fill="FFFFFF"/>
        <w:kinsoku/>
        <w:wordWrap/>
        <w:overflowPunct/>
        <w:topLinePunct w:val="0"/>
        <w:bidi w:val="0"/>
        <w:adjustRightInd/>
        <w:snapToGrid/>
        <w:spacing w:after="0"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w:t>
      </w:r>
      <w:r>
        <w:rPr>
          <w:rFonts w:hint="default" w:ascii="Times New Roman" w:hAnsi="Times New Roman" w:cs="Times New Roman"/>
          <w:sz w:val="24"/>
          <w:szCs w:val="24"/>
        </w:rPr>
        <w:t>«Новый год у ворот» -для старших групп</w:t>
      </w:r>
      <w:r>
        <w:rPr>
          <w:rFonts w:hint="default" w:ascii="Times New Roman" w:hAnsi="Times New Roman" w:cs="Times New Roman"/>
          <w:sz w:val="24"/>
          <w:szCs w:val="24"/>
          <w:lang w:val="ru-RU"/>
        </w:rPr>
        <w:t>.</w:t>
      </w:r>
    </w:p>
    <w:p w14:paraId="6143AC1B">
      <w:pPr>
        <w:keepNext w:val="0"/>
        <w:keepLines w:val="0"/>
        <w:pageBreakBefore w:val="0"/>
        <w:shd w:val="clear" w:color="auto" w:fill="FFFFFF"/>
        <w:kinsoku/>
        <w:wordWrap/>
        <w:overflowPunct/>
        <w:topLinePunct w:val="0"/>
        <w:bidi w:val="0"/>
        <w:adjustRightInd/>
        <w:snapToGrid/>
        <w:spacing w:after="0" w:line="240" w:lineRule="auto"/>
        <w:ind w:firstLine="240" w:firstLineChars="100"/>
        <w:jc w:val="both"/>
        <w:textAlignment w:val="auto"/>
        <w:rPr>
          <w:rFonts w:hint="default" w:ascii="Times New Roman" w:hAnsi="Times New Roman" w:cs="Times New Roman"/>
          <w:b w:val="0"/>
          <w:bCs/>
          <w:sz w:val="24"/>
          <w:szCs w:val="24"/>
        </w:rPr>
      </w:pPr>
      <w:r>
        <w:rPr>
          <w:rFonts w:hint="default" w:ascii="Times New Roman" w:hAnsi="Times New Roman" w:cs="Times New Roman"/>
          <w:b w:val="0"/>
          <w:bCs/>
          <w:sz w:val="24"/>
          <w:szCs w:val="24"/>
        </w:rPr>
        <w:t>Проведены выставки:</w:t>
      </w:r>
    </w:p>
    <w:p w14:paraId="27968424">
      <w:pPr>
        <w:keepNext w:val="0"/>
        <w:keepLines w:val="0"/>
        <w:pageBreakBefore w:val="0"/>
        <w:shd w:val="clear" w:color="auto" w:fill="FFFFFF"/>
        <w:kinsoku/>
        <w:wordWrap/>
        <w:overflowPunct/>
        <w:topLinePunct w:val="0"/>
        <w:bidi w:val="0"/>
        <w:adjustRightInd/>
        <w:snapToGrid/>
        <w:spacing w:after="0"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-Выставка поделок из природного материала «Портреты осени»</w:t>
      </w:r>
      <w:r>
        <w:rPr>
          <w:rFonts w:hint="default" w:ascii="Times New Roman" w:hAnsi="Times New Roman" w:cs="Times New Roman"/>
          <w:sz w:val="24"/>
          <w:szCs w:val="24"/>
          <w:lang w:val="ru-RU"/>
        </w:rPr>
        <w:t>;</w:t>
      </w:r>
    </w:p>
    <w:p w14:paraId="2CEEA70A">
      <w:pPr>
        <w:keepNext w:val="0"/>
        <w:keepLines w:val="0"/>
        <w:pageBreakBefore w:val="0"/>
        <w:shd w:val="clear" w:color="auto" w:fill="FFFFFF"/>
        <w:kinsoku/>
        <w:wordWrap/>
        <w:overflowPunct/>
        <w:topLinePunct w:val="0"/>
        <w:bidi w:val="0"/>
        <w:adjustRightInd/>
        <w:snapToGrid/>
        <w:spacing w:after="0"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-Выставка «Мама солнышко мое- мама мастерица»</w:t>
      </w:r>
      <w:r>
        <w:rPr>
          <w:rFonts w:hint="default" w:ascii="Times New Roman" w:hAnsi="Times New Roman" w:cs="Times New Roman"/>
          <w:sz w:val="24"/>
          <w:szCs w:val="24"/>
          <w:lang w:val="ru-RU"/>
        </w:rPr>
        <w:t>;</w:t>
      </w:r>
    </w:p>
    <w:p w14:paraId="3B3B0925">
      <w:pPr>
        <w:keepNext w:val="0"/>
        <w:keepLines w:val="0"/>
        <w:pageBreakBefore w:val="0"/>
        <w:shd w:val="clear" w:color="auto" w:fill="FFFFFF"/>
        <w:kinsoku/>
        <w:wordWrap/>
        <w:overflowPunct/>
        <w:topLinePunct w:val="0"/>
        <w:bidi w:val="0"/>
        <w:adjustRightInd/>
        <w:snapToGrid/>
        <w:spacing w:after="0"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-Выставка «Новогодняя композиция»</w:t>
      </w:r>
      <w:r>
        <w:rPr>
          <w:rFonts w:hint="default" w:ascii="Times New Roman" w:hAnsi="Times New Roman" w:cs="Times New Roman"/>
          <w:sz w:val="24"/>
          <w:szCs w:val="24"/>
          <w:lang w:val="ru-RU"/>
        </w:rPr>
        <w:t>.</w:t>
      </w:r>
    </w:p>
    <w:p w14:paraId="27766AE5">
      <w:pPr>
        <w:keepNext w:val="0"/>
        <w:keepLines w:val="0"/>
        <w:pageBreakBefore w:val="0"/>
        <w:shd w:val="clear" w:color="auto" w:fill="FFFFFF"/>
        <w:kinsoku/>
        <w:wordWrap/>
        <w:overflowPunct/>
        <w:topLinePunct w:val="0"/>
        <w:bidi w:val="0"/>
        <w:adjustRightInd/>
        <w:snapToGrid/>
        <w:spacing w:after="0"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shd w:val="clear" w:color="auto" w:fill="FFFFFF"/>
        </w:rPr>
        <w:t xml:space="preserve">Мероприятия, организуемые педагогами  дарят дошкольникам яркие впечатления, которые сохранятся на всю жизнь. </w:t>
      </w:r>
      <w:r>
        <w:rPr>
          <w:rFonts w:hint="default" w:ascii="Times New Roman" w:hAnsi="Times New Roman" w:cs="Times New Roman"/>
          <w:sz w:val="24"/>
          <w:szCs w:val="24"/>
          <w:shd w:val="clear" w:color="auto" w:fill="FFFFFF"/>
          <w:lang w:val="ru-RU"/>
        </w:rPr>
        <w:t>В</w:t>
      </w:r>
      <w:r>
        <w:rPr>
          <w:rFonts w:hint="default" w:ascii="Times New Roman" w:hAnsi="Times New Roman" w:cs="Times New Roman"/>
          <w:sz w:val="24"/>
          <w:szCs w:val="24"/>
          <w:shd w:val="clear" w:color="auto" w:fill="FFFFFF"/>
        </w:rPr>
        <w:t xml:space="preserve"> увлекательной форме ребята получают новые знания и раскрывают творческие способности, становятся инициативнее и самостоятельнее.</w:t>
      </w:r>
    </w:p>
    <w:p w14:paraId="63038F83">
      <w:pPr>
        <w:keepNext w:val="0"/>
        <w:keepLines w:val="0"/>
        <w:pageBreakBefore w:val="0"/>
        <w:shd w:val="clear" w:color="auto" w:fill="FFFFFF"/>
        <w:kinsoku/>
        <w:wordWrap/>
        <w:overflowPunct/>
        <w:topLinePunct w:val="0"/>
        <w:bidi w:val="0"/>
        <w:adjustRightInd/>
        <w:snapToGrid/>
        <w:spacing w:after="0"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В</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течение</w:t>
      </w:r>
      <w:r>
        <w:rPr>
          <w:rFonts w:hint="default" w:ascii="Times New Roman" w:hAnsi="Times New Roman" w:cs="Times New Roman"/>
          <w:spacing w:val="37"/>
          <w:sz w:val="24"/>
          <w:szCs w:val="24"/>
        </w:rPr>
        <w:t xml:space="preserve"> </w:t>
      </w:r>
      <w:r>
        <w:rPr>
          <w:rFonts w:hint="default" w:ascii="Times New Roman" w:hAnsi="Times New Roman" w:cs="Times New Roman"/>
          <w:spacing w:val="-1"/>
          <w:sz w:val="24"/>
          <w:szCs w:val="24"/>
        </w:rPr>
        <w:t xml:space="preserve">1 полугодия </w:t>
      </w:r>
      <w:r>
        <w:rPr>
          <w:rFonts w:hint="default" w:ascii="Times New Roman" w:hAnsi="Times New Roman" w:cs="Times New Roman"/>
          <w:sz w:val="24"/>
          <w:szCs w:val="24"/>
        </w:rPr>
        <w:t>педагогами</w:t>
      </w:r>
      <w:r>
        <w:rPr>
          <w:rFonts w:hint="default" w:ascii="Times New Roman" w:hAnsi="Times New Roman" w:cs="Times New Roman"/>
          <w:spacing w:val="35"/>
          <w:sz w:val="24"/>
          <w:szCs w:val="24"/>
        </w:rPr>
        <w:t xml:space="preserve"> </w:t>
      </w:r>
      <w:r>
        <w:rPr>
          <w:rFonts w:hint="default" w:ascii="Times New Roman" w:hAnsi="Times New Roman" w:cs="Times New Roman"/>
          <w:sz w:val="24"/>
          <w:szCs w:val="24"/>
        </w:rPr>
        <w:t>проведены:</w:t>
      </w:r>
      <w:r>
        <w:rPr>
          <w:rFonts w:hint="default" w:ascii="Times New Roman" w:hAnsi="Times New Roman" w:cs="Times New Roman"/>
          <w:sz w:val="24"/>
          <w:szCs w:val="24"/>
          <w:lang w:val="ru-RU"/>
        </w:rPr>
        <w:t xml:space="preserve"> </w:t>
      </w:r>
    </w:p>
    <w:p w14:paraId="32DBFA58">
      <w:pPr>
        <w:keepNext w:val="0"/>
        <w:keepLines w:val="0"/>
        <w:pageBreakBefore w:val="0"/>
        <w:shd w:val="clear" w:color="auto" w:fill="FFFFFF"/>
        <w:kinsoku/>
        <w:wordWrap/>
        <w:overflowPunct/>
        <w:topLinePunct w:val="0"/>
        <w:bidi w:val="0"/>
        <w:adjustRightInd/>
        <w:snapToGrid/>
        <w:spacing w:after="0" w:line="240" w:lineRule="auto"/>
        <w:ind w:firstLine="240" w:firstLineChars="100"/>
        <w:jc w:val="both"/>
        <w:textAlignment w:val="auto"/>
        <w:rPr>
          <w:rFonts w:hint="default" w:ascii="Times New Roman" w:hAnsi="Times New Roman" w:cs="Times New Roman"/>
          <w:bCs/>
          <w:kern w:val="36"/>
          <w:sz w:val="24"/>
          <w:szCs w:val="24"/>
          <w:shd w:val="clear" w:color="auto" w:fill="auto"/>
        </w:rPr>
      </w:pPr>
      <w:r>
        <w:rPr>
          <w:rFonts w:hint="default" w:ascii="Times New Roman" w:hAnsi="Times New Roman" w:cs="Times New Roman"/>
          <w:b w:val="0"/>
          <w:bCs w:val="0"/>
          <w:kern w:val="36"/>
          <w:sz w:val="24"/>
          <w:szCs w:val="24"/>
          <w:shd w:val="clear" w:color="auto" w:fill="auto"/>
        </w:rPr>
        <w:t>Тематическ</w:t>
      </w:r>
      <w:r>
        <w:rPr>
          <w:rFonts w:hint="default" w:ascii="Times New Roman" w:hAnsi="Times New Roman" w:cs="Times New Roman"/>
          <w:b w:val="0"/>
          <w:bCs w:val="0"/>
          <w:kern w:val="36"/>
          <w:sz w:val="24"/>
          <w:szCs w:val="24"/>
          <w:shd w:val="clear" w:color="auto" w:fill="auto"/>
          <w:lang w:val="ru-RU"/>
        </w:rPr>
        <w:t>ие</w:t>
      </w:r>
      <w:r>
        <w:rPr>
          <w:rFonts w:hint="default" w:ascii="Times New Roman" w:hAnsi="Times New Roman" w:cs="Times New Roman"/>
          <w:b w:val="0"/>
          <w:bCs w:val="0"/>
          <w:kern w:val="36"/>
          <w:sz w:val="24"/>
          <w:szCs w:val="24"/>
          <w:shd w:val="clear" w:color="auto" w:fill="auto"/>
        </w:rPr>
        <w:t xml:space="preserve"> недел</w:t>
      </w:r>
      <w:r>
        <w:rPr>
          <w:rFonts w:hint="default" w:ascii="Times New Roman" w:hAnsi="Times New Roman" w:cs="Times New Roman"/>
          <w:b w:val="0"/>
          <w:bCs w:val="0"/>
          <w:kern w:val="36"/>
          <w:sz w:val="24"/>
          <w:szCs w:val="24"/>
          <w:shd w:val="clear" w:color="auto" w:fill="auto"/>
          <w:lang w:val="ru-RU"/>
        </w:rPr>
        <w:t>и:</w:t>
      </w:r>
      <w:r>
        <w:rPr>
          <w:rFonts w:hint="default" w:ascii="Times New Roman" w:hAnsi="Times New Roman" w:cs="Times New Roman"/>
          <w:b w:val="0"/>
          <w:bCs w:val="0"/>
          <w:kern w:val="36"/>
          <w:sz w:val="24"/>
          <w:szCs w:val="24"/>
          <w:shd w:val="clear" w:color="auto" w:fill="auto"/>
        </w:rPr>
        <w:t xml:space="preserve"> </w:t>
      </w:r>
      <w:r>
        <w:rPr>
          <w:rFonts w:hint="default" w:ascii="Times New Roman" w:hAnsi="Times New Roman" w:cs="Times New Roman"/>
          <w:bCs/>
          <w:kern w:val="36"/>
          <w:sz w:val="24"/>
          <w:szCs w:val="24"/>
          <w:shd w:val="clear" w:color="auto" w:fill="auto"/>
        </w:rPr>
        <w:t xml:space="preserve"> </w:t>
      </w:r>
    </w:p>
    <w:p w14:paraId="57F7D74F">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-Тематическая неделя:</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«Будем ловки и сильны, как защитники страны»: тематические занятия «Пушкинские богатыри»</w:t>
      </w:r>
      <w:r>
        <w:rPr>
          <w:rFonts w:hint="default" w:ascii="Times New Roman" w:hAnsi="Times New Roman" w:cs="Times New Roman"/>
          <w:sz w:val="24"/>
          <w:szCs w:val="24"/>
          <w:lang w:val="ru-RU"/>
        </w:rPr>
        <w:t>;</w:t>
      </w:r>
    </w:p>
    <w:p w14:paraId="321F1F27">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bCs/>
          <w:kern w:val="36"/>
          <w:sz w:val="24"/>
          <w:szCs w:val="24"/>
          <w:lang w:val="ru-RU"/>
        </w:rPr>
      </w:pPr>
      <w:r>
        <w:rPr>
          <w:rFonts w:hint="default" w:ascii="Times New Roman" w:hAnsi="Times New Roman" w:cs="Times New Roman"/>
          <w:sz w:val="24"/>
          <w:szCs w:val="24"/>
        </w:rPr>
        <w:t>-Тематическая неделя:</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«Путешествие по сказкам А.С.Пушкина»</w:t>
      </w:r>
      <w:r>
        <w:rPr>
          <w:rFonts w:hint="default" w:ascii="Times New Roman" w:hAnsi="Times New Roman" w:cs="Times New Roman"/>
          <w:sz w:val="24"/>
          <w:szCs w:val="24"/>
          <w:lang w:val="ru-RU"/>
        </w:rPr>
        <w:t>;</w:t>
      </w:r>
    </w:p>
    <w:p w14:paraId="10D35D83">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-Тематическая неделя: «Слава Великой Победе!»</w:t>
      </w:r>
      <w:r>
        <w:rPr>
          <w:rFonts w:hint="default" w:ascii="Times New Roman" w:hAnsi="Times New Roman" w:cs="Times New Roman"/>
          <w:sz w:val="24"/>
          <w:szCs w:val="24"/>
          <w:lang w:val="ru-RU"/>
        </w:rPr>
        <w:t>;</w:t>
      </w:r>
    </w:p>
    <w:p w14:paraId="31062EB1">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bCs/>
          <w:kern w:val="36"/>
          <w:sz w:val="24"/>
          <w:szCs w:val="24"/>
          <w:shd w:val="clear" w:color="auto" w:fill="auto"/>
        </w:rPr>
      </w:pPr>
      <w:r>
        <w:rPr>
          <w:rFonts w:hint="default" w:ascii="Times New Roman" w:hAnsi="Times New Roman" w:cs="Times New Roman"/>
          <w:bCs/>
          <w:kern w:val="36"/>
          <w:sz w:val="24"/>
          <w:szCs w:val="24"/>
          <w:shd w:val="clear" w:color="auto" w:fill="auto"/>
        </w:rPr>
        <w:t>-Тематическая неделя: «Старт проекта «Маленькая страна под названием –семья»;</w:t>
      </w:r>
    </w:p>
    <w:p w14:paraId="54A7ADA0">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-Тематическ</w:t>
      </w:r>
      <w:r>
        <w:rPr>
          <w:rFonts w:hint="default" w:ascii="Times New Roman" w:hAnsi="Times New Roman" w:cs="Times New Roman"/>
          <w:sz w:val="24"/>
          <w:szCs w:val="24"/>
          <w:lang w:val="ru-RU"/>
        </w:rPr>
        <w:t>ое</w:t>
      </w:r>
      <w:r>
        <w:rPr>
          <w:rFonts w:hint="default" w:ascii="Times New Roman" w:hAnsi="Times New Roman" w:cs="Times New Roman"/>
          <w:sz w:val="24"/>
          <w:szCs w:val="24"/>
        </w:rPr>
        <w:t xml:space="preserve"> заняти</w:t>
      </w:r>
      <w:r>
        <w:rPr>
          <w:rFonts w:hint="default" w:ascii="Times New Roman" w:hAnsi="Times New Roman" w:cs="Times New Roman"/>
          <w:sz w:val="24"/>
          <w:szCs w:val="24"/>
          <w:lang w:val="ru-RU"/>
        </w:rPr>
        <w:t>е</w:t>
      </w:r>
      <w:r>
        <w:rPr>
          <w:rFonts w:hint="default" w:ascii="Times New Roman" w:hAnsi="Times New Roman" w:cs="Times New Roman"/>
          <w:sz w:val="24"/>
          <w:szCs w:val="24"/>
        </w:rPr>
        <w:t xml:space="preserve"> </w:t>
      </w:r>
      <w:r>
        <w:rPr>
          <w:rFonts w:hint="default" w:ascii="Times New Roman" w:hAnsi="Times New Roman" w:cs="Times New Roman"/>
          <w:sz w:val="24"/>
          <w:szCs w:val="24"/>
          <w:lang w:val="ru-RU"/>
        </w:rPr>
        <w:t>«</w:t>
      </w:r>
      <w:r>
        <w:rPr>
          <w:rFonts w:hint="default" w:ascii="Times New Roman" w:hAnsi="Times New Roman" w:cs="Times New Roman"/>
          <w:sz w:val="24"/>
          <w:szCs w:val="24"/>
        </w:rPr>
        <w:t>Путешествие по станциям «Моя семья»</w:t>
      </w:r>
      <w:r>
        <w:rPr>
          <w:rFonts w:hint="default" w:ascii="Times New Roman" w:hAnsi="Times New Roman" w:cs="Times New Roman"/>
          <w:sz w:val="24"/>
          <w:szCs w:val="24"/>
          <w:lang w:val="ru-RU"/>
        </w:rPr>
        <w:t>;</w:t>
      </w:r>
    </w:p>
    <w:p w14:paraId="2A39F4D4">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-Тематическая акция</w:t>
      </w:r>
      <w:r>
        <w:rPr>
          <w:rFonts w:hint="default" w:ascii="Times New Roman" w:hAnsi="Times New Roman" w:cs="Times New Roman"/>
          <w:sz w:val="24"/>
          <w:szCs w:val="24"/>
        </w:rPr>
        <w:t xml:space="preserve"> «12 ноября – Синичкин день», выставка «Раскрась кормушку» в рамках проекта «Маленькая страна под названием- Семья!»</w:t>
      </w:r>
      <w:r>
        <w:rPr>
          <w:rFonts w:hint="default" w:ascii="Times New Roman" w:hAnsi="Times New Roman" w:cs="Times New Roman"/>
          <w:sz w:val="24"/>
          <w:szCs w:val="24"/>
          <w:lang w:val="ru-RU"/>
        </w:rPr>
        <w:t>.</w:t>
      </w:r>
    </w:p>
    <w:p w14:paraId="62D671E8">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rPr>
        <w:t>Проектная деятельность</w:t>
      </w:r>
      <w:r>
        <w:rPr>
          <w:rFonts w:hint="default" w:ascii="Times New Roman" w:hAnsi="Times New Roman" w:cs="Times New Roman"/>
          <w:b w:val="0"/>
          <w:bCs w:val="0"/>
          <w:sz w:val="24"/>
          <w:szCs w:val="24"/>
          <w:lang w:val="ru-RU"/>
        </w:rPr>
        <w:t>:</w:t>
      </w:r>
    </w:p>
    <w:p w14:paraId="56AF7E08">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Педагоги Детской академии развития ведут активную работу по реализации проектной деятельности. Под руководством методиста педагоги, дети и родители </w:t>
      </w:r>
      <w:r>
        <w:rPr>
          <w:rFonts w:hint="default" w:ascii="Times New Roman" w:hAnsi="Times New Roman" w:cs="Times New Roman"/>
          <w:sz w:val="24"/>
          <w:szCs w:val="24"/>
          <w:lang w:val="ru-RU"/>
        </w:rPr>
        <w:t xml:space="preserve">(законные представители) </w:t>
      </w:r>
      <w:r>
        <w:rPr>
          <w:rFonts w:hint="default" w:ascii="Times New Roman" w:hAnsi="Times New Roman" w:cs="Times New Roman"/>
          <w:sz w:val="24"/>
          <w:szCs w:val="24"/>
        </w:rPr>
        <w:t>участвовали в реализации: творческого</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проекта «У Лукоморья» ,</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познавательно-творческого проекта «Маленькая страна под названием -Семья».</w:t>
      </w:r>
    </w:p>
    <w:p w14:paraId="74DD7675">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rPr>
        <w:t>Онлайн конкурсы и викторины</w:t>
      </w:r>
      <w:r>
        <w:rPr>
          <w:rFonts w:hint="default" w:ascii="Times New Roman" w:hAnsi="Times New Roman" w:cs="Times New Roman"/>
          <w:b w:val="0"/>
          <w:bCs w:val="0"/>
          <w:sz w:val="24"/>
          <w:szCs w:val="24"/>
          <w:lang w:val="ru-RU"/>
        </w:rPr>
        <w:t>:</w:t>
      </w:r>
    </w:p>
    <w:p w14:paraId="4DAAC6FB">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Обучающиеся ДАРа активно участвовали в  онлайн конкурсах и викторинах  на Портале «Солнечный свет», принимали участие во </w:t>
      </w:r>
      <w:r>
        <w:rPr>
          <w:rFonts w:hint="default" w:ascii="Times New Roman" w:hAnsi="Times New Roman" w:cs="Times New Roman"/>
          <w:sz w:val="24"/>
          <w:szCs w:val="24"/>
          <w:lang w:val="ru-RU"/>
        </w:rPr>
        <w:t>В</w:t>
      </w:r>
      <w:r>
        <w:rPr>
          <w:rFonts w:hint="default" w:ascii="Times New Roman" w:hAnsi="Times New Roman" w:cs="Times New Roman"/>
          <w:sz w:val="24"/>
          <w:szCs w:val="24"/>
        </w:rPr>
        <w:t>сероссийской образовательной олимпиаде дошкольников «Хочу в школу» и других конкурсах. Участие во Всероссийском конкурсе детско-юношеского творчества к Году семьи « Моя дружная семья»,</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участие во </w:t>
      </w:r>
      <w:r>
        <w:rPr>
          <w:rFonts w:hint="default" w:ascii="Times New Roman" w:hAnsi="Times New Roman" w:cs="Times New Roman"/>
          <w:sz w:val="24"/>
          <w:szCs w:val="24"/>
          <w:lang w:val="ru-RU"/>
        </w:rPr>
        <w:t>В</w:t>
      </w:r>
      <w:r>
        <w:rPr>
          <w:rFonts w:hint="default" w:ascii="Times New Roman" w:hAnsi="Times New Roman" w:cs="Times New Roman"/>
          <w:sz w:val="24"/>
          <w:szCs w:val="24"/>
        </w:rPr>
        <w:t>сероссийском творческом конкурсе «По праву памяти»  в рамках проекта « Маленькая страна под названием- Семья!»</w:t>
      </w:r>
      <w:r>
        <w:rPr>
          <w:rFonts w:hint="default" w:ascii="Times New Roman" w:hAnsi="Times New Roman" w:cs="Times New Roman"/>
          <w:sz w:val="24"/>
          <w:szCs w:val="24"/>
          <w:lang w:val="ru-RU"/>
        </w:rPr>
        <w:t>.</w:t>
      </w:r>
    </w:p>
    <w:p w14:paraId="4840212A">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rPr>
        <w:t>Муниципальные выставки</w:t>
      </w:r>
      <w:r>
        <w:rPr>
          <w:rFonts w:hint="default" w:ascii="Times New Roman" w:hAnsi="Times New Roman" w:cs="Times New Roman"/>
          <w:b w:val="0"/>
          <w:bCs w:val="0"/>
          <w:sz w:val="24"/>
          <w:szCs w:val="24"/>
          <w:lang w:val="ru-RU"/>
        </w:rPr>
        <w:t>:</w:t>
      </w:r>
    </w:p>
    <w:p w14:paraId="32A7B4F3">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Подготовка, участие в проведении муниципальной выставки изобразительного и декоративно-прикладного творчества воспитанников детских садов, дошкольных групп общеобразовательных школ и творческих объединений дошкольников учреждений дополнительного образования детей, посвященная 225-летию со дня рождения А.С.Пушкина «Сказочное лукоморье»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Участие в муниципальной выставке изобразительного и декоративно-прикладного творчества воспитанников детских садов, дошкольных групп общеобразовательных школ и творческих объединений дошкольников учреждений дополнительного образования детей, посвященная году семьи «Семья –хранитель традиций»в рамках проекта «Маленькая страна под </w:t>
      </w:r>
      <w:r>
        <w:rPr>
          <w:rFonts w:hint="default" w:ascii="Times New Roman" w:hAnsi="Times New Roman" w:cs="Times New Roman"/>
          <w:sz w:val="24"/>
          <w:szCs w:val="24"/>
          <w:lang w:val="ru-RU"/>
        </w:rPr>
        <w:t>названием</w:t>
      </w:r>
      <w:r>
        <w:rPr>
          <w:rFonts w:hint="default" w:ascii="Times New Roman" w:hAnsi="Times New Roman" w:cs="Times New Roman"/>
          <w:sz w:val="24"/>
          <w:szCs w:val="24"/>
        </w:rPr>
        <w:t xml:space="preserve"> Семья!»</w:t>
      </w:r>
      <w:r>
        <w:rPr>
          <w:rFonts w:hint="default" w:ascii="Times New Roman" w:hAnsi="Times New Roman" w:cs="Times New Roman"/>
          <w:sz w:val="24"/>
          <w:szCs w:val="24"/>
          <w:lang w:val="ru-RU"/>
        </w:rPr>
        <w:t>.</w:t>
      </w:r>
    </w:p>
    <w:p w14:paraId="38DDFA0A">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rPr>
        <w:t>Экскурсии</w:t>
      </w:r>
      <w:r>
        <w:rPr>
          <w:rFonts w:hint="default" w:ascii="Times New Roman" w:hAnsi="Times New Roman" w:cs="Times New Roman"/>
          <w:b w:val="0"/>
          <w:bCs w:val="0"/>
          <w:sz w:val="24"/>
          <w:szCs w:val="24"/>
          <w:lang w:val="ru-RU"/>
        </w:rPr>
        <w:t>:</w:t>
      </w:r>
    </w:p>
    <w:p w14:paraId="3E41D3C3">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В течение 2024 продолжили активное взаимодействие с Вышневолоцким  краеведческого музеем и Модельной библиотекой Центром детского и семейного чтения.</w:t>
      </w:r>
    </w:p>
    <w:p w14:paraId="73C6A60C">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b w:val="0"/>
          <w:bCs w:val="0"/>
          <w:sz w:val="24"/>
          <w:szCs w:val="24"/>
          <w:lang w:val="en-US" w:eastAsia="ru-RU"/>
        </w:rPr>
      </w:pPr>
      <w:r>
        <w:rPr>
          <w:rFonts w:hint="default" w:ascii="Times New Roman" w:hAnsi="Times New Roman" w:cs="Times New Roman"/>
          <w:b w:val="0"/>
          <w:bCs w:val="0"/>
          <w:sz w:val="24"/>
          <w:szCs w:val="24"/>
          <w:lang w:eastAsia="ru-RU"/>
        </w:rPr>
        <w:t>Работа с родителями</w:t>
      </w:r>
      <w:r>
        <w:rPr>
          <w:rFonts w:hint="default" w:ascii="Times New Roman" w:hAnsi="Times New Roman" w:cs="Times New Roman"/>
          <w:b w:val="0"/>
          <w:bCs w:val="0"/>
          <w:sz w:val="24"/>
          <w:szCs w:val="24"/>
          <w:lang w:val="en-US" w:eastAsia="ru-RU"/>
        </w:rPr>
        <w:t xml:space="preserve"> (законными представителями):</w:t>
      </w:r>
    </w:p>
    <w:p w14:paraId="5A4273AF">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 xml:space="preserve">В рамках работы с родителями </w:t>
      </w:r>
      <w:r>
        <w:rPr>
          <w:rFonts w:hint="default" w:ascii="Times New Roman" w:hAnsi="Times New Roman" w:cs="Times New Roman"/>
          <w:b w:val="0"/>
          <w:bCs w:val="0"/>
          <w:sz w:val="24"/>
          <w:szCs w:val="24"/>
          <w:lang w:val="en-US" w:eastAsia="ru-RU"/>
        </w:rPr>
        <w:t xml:space="preserve">(законными представителями) </w:t>
      </w:r>
      <w:r>
        <w:rPr>
          <w:rFonts w:hint="default" w:ascii="Times New Roman" w:hAnsi="Times New Roman" w:cs="Times New Roman"/>
          <w:sz w:val="24"/>
          <w:szCs w:val="24"/>
          <w:lang w:eastAsia="ru-RU"/>
        </w:rPr>
        <w:t>Детской академии развития были использованы как традиционные, так и</w:t>
      </w:r>
      <w:r>
        <w:rPr>
          <w:rFonts w:hint="default" w:ascii="Times New Roman" w:hAnsi="Times New Roman" w:cs="Times New Roman"/>
          <w:sz w:val="24"/>
          <w:szCs w:val="24"/>
          <w:lang w:val="en-US" w:eastAsia="ru-RU"/>
        </w:rPr>
        <w:t xml:space="preserve"> </w:t>
      </w:r>
      <w:r>
        <w:rPr>
          <w:rFonts w:hint="default" w:ascii="Times New Roman" w:hAnsi="Times New Roman" w:cs="Times New Roman"/>
          <w:sz w:val="24"/>
          <w:szCs w:val="24"/>
          <w:lang w:eastAsia="ru-RU"/>
        </w:rPr>
        <w:t xml:space="preserve">не традиционные формы сотрудничества, позволяющие определить степень удовлетворения индивидуальных запросов родителей </w:t>
      </w:r>
      <w:r>
        <w:rPr>
          <w:rFonts w:hint="default" w:ascii="Times New Roman" w:hAnsi="Times New Roman" w:cs="Times New Roman"/>
          <w:sz w:val="24"/>
          <w:szCs w:val="24"/>
          <w:lang w:val="en-US" w:eastAsia="ru-RU"/>
        </w:rPr>
        <w:t>(законных представителей)</w:t>
      </w:r>
      <w:r>
        <w:rPr>
          <w:rFonts w:hint="default" w:ascii="Times New Roman" w:hAnsi="Times New Roman" w:cs="Times New Roman"/>
          <w:sz w:val="24"/>
          <w:szCs w:val="24"/>
          <w:lang w:eastAsia="ru-RU"/>
        </w:rPr>
        <w:t>.</w:t>
      </w:r>
    </w:p>
    <w:p w14:paraId="1A892CF6">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Традиционные формы работы:</w:t>
      </w:r>
    </w:p>
    <w:p w14:paraId="312F2D4B">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-Родительское собрание «Мотивационная готовность ребенка к школе.1-й класс»</w:t>
      </w:r>
      <w:r>
        <w:rPr>
          <w:rFonts w:hint="default" w:ascii="Times New Roman" w:hAnsi="Times New Roman" w:cs="Times New Roman"/>
          <w:sz w:val="24"/>
          <w:szCs w:val="24"/>
          <w:lang w:val="ru-RU"/>
        </w:rPr>
        <w:t>;</w:t>
      </w:r>
    </w:p>
    <w:p w14:paraId="18E93431">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 xml:space="preserve">-Викторина для родителей </w:t>
      </w:r>
      <w:r>
        <w:rPr>
          <w:rFonts w:hint="default" w:ascii="Times New Roman" w:hAnsi="Times New Roman" w:cs="Times New Roman"/>
          <w:sz w:val="24"/>
          <w:szCs w:val="24"/>
          <w:lang w:val="en-US" w:eastAsia="ru-RU"/>
        </w:rPr>
        <w:t xml:space="preserve">(законных представителей) </w:t>
      </w:r>
      <w:r>
        <w:rPr>
          <w:rFonts w:hint="default" w:ascii="Times New Roman" w:hAnsi="Times New Roman" w:cs="Times New Roman"/>
          <w:sz w:val="24"/>
          <w:szCs w:val="24"/>
        </w:rPr>
        <w:t>в рамках проекта «У Лукоморья» Старт проекта «У лукоморья»</w:t>
      </w:r>
      <w:r>
        <w:rPr>
          <w:rFonts w:hint="default" w:ascii="Times New Roman" w:hAnsi="Times New Roman" w:cs="Times New Roman"/>
          <w:sz w:val="24"/>
          <w:szCs w:val="24"/>
          <w:lang w:val="ru-RU"/>
        </w:rPr>
        <w:t>;</w:t>
      </w:r>
    </w:p>
    <w:p w14:paraId="5C429C14">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rPr>
        <w:t xml:space="preserve">-Семинар-практикум для родителей </w:t>
      </w:r>
      <w:r>
        <w:rPr>
          <w:rFonts w:hint="default" w:ascii="Times New Roman" w:hAnsi="Times New Roman" w:cs="Times New Roman"/>
          <w:sz w:val="24"/>
          <w:szCs w:val="24"/>
          <w:lang w:val="en-US" w:eastAsia="ru-RU"/>
        </w:rPr>
        <w:t xml:space="preserve">(законных представителей) </w:t>
      </w:r>
      <w:r>
        <w:rPr>
          <w:rFonts w:hint="default" w:ascii="Times New Roman" w:hAnsi="Times New Roman" w:cs="Times New Roman"/>
          <w:sz w:val="24"/>
          <w:szCs w:val="24"/>
        </w:rPr>
        <w:t>«Пальчиковые игры» (младшая и средняя группы)</w:t>
      </w:r>
      <w:r>
        <w:rPr>
          <w:rFonts w:hint="default" w:ascii="Times New Roman" w:hAnsi="Times New Roman" w:cs="Times New Roman"/>
          <w:sz w:val="24"/>
          <w:szCs w:val="24"/>
          <w:lang w:val="ru-RU"/>
        </w:rPr>
        <w:t>;</w:t>
      </w:r>
    </w:p>
    <w:p w14:paraId="3DFCFF30">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-М</w:t>
      </w:r>
      <w:r>
        <w:rPr>
          <w:rFonts w:hint="default" w:ascii="Times New Roman" w:hAnsi="Times New Roman" w:cs="Times New Roman"/>
          <w:sz w:val="24"/>
          <w:szCs w:val="24"/>
        </w:rPr>
        <w:t>астер-класс «Суджок шарик для развития мелкой моторики у детей»</w:t>
      </w:r>
      <w:r>
        <w:rPr>
          <w:rFonts w:hint="default" w:ascii="Times New Roman" w:hAnsi="Times New Roman" w:cs="Times New Roman"/>
          <w:sz w:val="24"/>
          <w:szCs w:val="24"/>
          <w:lang w:val="ru-RU"/>
        </w:rPr>
        <w:t>;</w:t>
      </w:r>
    </w:p>
    <w:p w14:paraId="44533898">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eastAsia="ru-RU"/>
        </w:rPr>
      </w:pPr>
      <w:r>
        <w:rPr>
          <w:rFonts w:hint="default" w:ascii="Times New Roman" w:hAnsi="Times New Roman" w:cs="Times New Roman"/>
          <w:sz w:val="24"/>
          <w:szCs w:val="24"/>
        </w:rPr>
        <w:t>-Родительские собрания «Итоги учебного года»</w:t>
      </w:r>
      <w:r>
        <w:rPr>
          <w:rFonts w:hint="default" w:ascii="Times New Roman" w:hAnsi="Times New Roman" w:cs="Times New Roman"/>
          <w:sz w:val="24"/>
          <w:szCs w:val="24"/>
          <w:lang w:val="ru-RU"/>
        </w:rPr>
        <w:t>;</w:t>
      </w:r>
    </w:p>
    <w:p w14:paraId="0041C485">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-Родительские собрания «Мы вас очень ждали и без вас скучали»;</w:t>
      </w:r>
    </w:p>
    <w:p w14:paraId="6A9D8944">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-Игра-дискуссия «Путешествие в страну семейную», «Семья на пороге школьной жизни»;</w:t>
      </w:r>
    </w:p>
    <w:p w14:paraId="51F775B9">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en-US" w:eastAsia="ru-RU"/>
        </w:rPr>
      </w:pPr>
      <w:r>
        <w:rPr>
          <w:rFonts w:hint="default" w:ascii="Times New Roman" w:hAnsi="Times New Roman" w:cs="Times New Roman"/>
          <w:sz w:val="24"/>
          <w:szCs w:val="24"/>
          <w:lang w:eastAsia="ru-RU"/>
        </w:rPr>
        <w:t>-Индивидуальные консультации</w:t>
      </w:r>
      <w:r>
        <w:rPr>
          <w:rFonts w:hint="default" w:ascii="Times New Roman" w:hAnsi="Times New Roman" w:cs="Times New Roman"/>
          <w:sz w:val="24"/>
          <w:szCs w:val="24"/>
          <w:lang w:val="en-US" w:eastAsia="ru-RU"/>
        </w:rPr>
        <w:t xml:space="preserve">, </w:t>
      </w:r>
      <w:r>
        <w:rPr>
          <w:rFonts w:hint="default" w:ascii="Times New Roman" w:hAnsi="Times New Roman" w:cs="Times New Roman"/>
          <w:sz w:val="24"/>
          <w:szCs w:val="24"/>
          <w:lang w:eastAsia="ru-RU"/>
        </w:rPr>
        <w:t>информационные стенды</w:t>
      </w:r>
      <w:r>
        <w:rPr>
          <w:rFonts w:hint="default" w:ascii="Times New Roman" w:hAnsi="Times New Roman" w:cs="Times New Roman"/>
          <w:sz w:val="24"/>
          <w:szCs w:val="24"/>
          <w:lang w:val="en-US" w:eastAsia="ru-RU"/>
        </w:rPr>
        <w:t>;</w:t>
      </w:r>
    </w:p>
    <w:p w14:paraId="4BB15DFD">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eastAsia="ru-RU"/>
        </w:rPr>
      </w:pPr>
      <w:r>
        <w:rPr>
          <w:rFonts w:hint="default" w:ascii="Times New Roman" w:hAnsi="Times New Roman" w:cs="Times New Roman"/>
          <w:sz w:val="24"/>
          <w:szCs w:val="24"/>
          <w:lang w:val="en-US" w:eastAsia="ru-RU"/>
        </w:rPr>
        <w:t>-</w:t>
      </w:r>
      <w:r>
        <w:rPr>
          <w:rFonts w:hint="default" w:ascii="Times New Roman" w:hAnsi="Times New Roman" w:cs="Times New Roman"/>
          <w:sz w:val="24"/>
          <w:szCs w:val="24"/>
          <w:lang w:eastAsia="ru-RU"/>
        </w:rPr>
        <w:t>«Родителям по секрету», «Сказочное Лукоморье…»</w:t>
      </w:r>
      <w:r>
        <w:rPr>
          <w:rFonts w:hint="default" w:ascii="Times New Roman" w:hAnsi="Times New Roman" w:cs="Times New Roman"/>
          <w:sz w:val="24"/>
          <w:szCs w:val="24"/>
          <w:lang w:val="en-US" w:eastAsia="ru-RU"/>
        </w:rPr>
        <w:t xml:space="preserve">, </w:t>
      </w:r>
      <w:r>
        <w:rPr>
          <w:rFonts w:hint="default" w:ascii="Times New Roman" w:hAnsi="Times New Roman" w:cs="Times New Roman"/>
          <w:sz w:val="24"/>
          <w:szCs w:val="24"/>
          <w:lang w:eastAsia="ru-RU"/>
        </w:rPr>
        <w:t>«Покормите птиц зимой», «Блокадная ласточка».</w:t>
      </w:r>
    </w:p>
    <w:p w14:paraId="4436A51B">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eastAsia="ru-RU"/>
        </w:rPr>
      </w:pPr>
      <w:r>
        <w:rPr>
          <w:rFonts w:hint="default" w:ascii="Times New Roman" w:hAnsi="Times New Roman" w:cs="Times New Roman"/>
          <w:sz w:val="24"/>
          <w:szCs w:val="24"/>
          <w:lang w:eastAsia="ru-RU"/>
        </w:rPr>
        <w:t>Мероприятия</w:t>
      </w:r>
      <w:r>
        <w:rPr>
          <w:rFonts w:hint="default" w:ascii="Times New Roman" w:hAnsi="Times New Roman" w:cs="Times New Roman"/>
          <w:sz w:val="24"/>
          <w:szCs w:val="24"/>
          <w:lang w:val="en-US" w:eastAsia="ru-RU"/>
        </w:rPr>
        <w:t xml:space="preserve"> в поддержку СВО</w:t>
      </w:r>
      <w:r>
        <w:rPr>
          <w:rFonts w:hint="default" w:ascii="Times New Roman" w:hAnsi="Times New Roman" w:cs="Times New Roman"/>
          <w:sz w:val="24"/>
          <w:szCs w:val="24"/>
          <w:lang w:eastAsia="ru-RU"/>
        </w:rPr>
        <w:t>:</w:t>
      </w:r>
    </w:p>
    <w:p w14:paraId="55C1F078">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en-US" w:eastAsia="ru-RU"/>
        </w:rPr>
      </w:pPr>
      <w:r>
        <w:rPr>
          <w:rFonts w:hint="default" w:ascii="Times New Roman" w:hAnsi="Times New Roman" w:cs="Times New Roman"/>
          <w:sz w:val="24"/>
          <w:szCs w:val="24"/>
          <w:lang w:eastAsia="ru-RU"/>
        </w:rPr>
        <w:t>-мастер-класс: «Пасхальная</w:t>
      </w:r>
      <w:r>
        <w:rPr>
          <w:rFonts w:hint="default" w:ascii="Times New Roman" w:hAnsi="Times New Roman" w:cs="Times New Roman"/>
          <w:sz w:val="24"/>
          <w:szCs w:val="24"/>
          <w:lang w:val="en-US" w:eastAsia="ru-RU"/>
        </w:rPr>
        <w:t xml:space="preserve"> </w:t>
      </w:r>
      <w:r>
        <w:rPr>
          <w:rFonts w:hint="default" w:ascii="Times New Roman" w:hAnsi="Times New Roman" w:cs="Times New Roman"/>
          <w:sz w:val="24"/>
          <w:szCs w:val="24"/>
          <w:lang w:eastAsia="ru-RU"/>
        </w:rPr>
        <w:t>открытка для солдат»</w:t>
      </w:r>
      <w:r>
        <w:rPr>
          <w:rFonts w:hint="default" w:ascii="Times New Roman" w:hAnsi="Times New Roman" w:cs="Times New Roman"/>
          <w:sz w:val="24"/>
          <w:szCs w:val="24"/>
          <w:lang w:val="en-US" w:eastAsia="ru-RU"/>
        </w:rPr>
        <w:t>;</w:t>
      </w:r>
    </w:p>
    <w:p w14:paraId="19B8B216">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en-US" w:eastAsia="ru-RU"/>
        </w:rPr>
      </w:pPr>
      <w:r>
        <w:rPr>
          <w:rFonts w:hint="default" w:ascii="Times New Roman" w:hAnsi="Times New Roman" w:cs="Times New Roman"/>
          <w:sz w:val="24"/>
          <w:szCs w:val="24"/>
          <w:lang w:eastAsia="ru-RU"/>
        </w:rPr>
        <w:t xml:space="preserve"> -мастер-класс: «Рождественская открытка для солдат»</w:t>
      </w:r>
      <w:r>
        <w:rPr>
          <w:rFonts w:hint="default" w:ascii="Times New Roman" w:hAnsi="Times New Roman" w:cs="Times New Roman"/>
          <w:sz w:val="24"/>
          <w:szCs w:val="24"/>
          <w:lang w:val="en-US" w:eastAsia="ru-RU"/>
        </w:rPr>
        <w:t>;</w:t>
      </w:r>
    </w:p>
    <w:p w14:paraId="4F2E9B19">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en-US" w:eastAsia="ru-RU"/>
        </w:rPr>
      </w:pPr>
      <w:r>
        <w:rPr>
          <w:rFonts w:hint="default" w:ascii="Times New Roman" w:hAnsi="Times New Roman" w:cs="Times New Roman"/>
          <w:sz w:val="24"/>
          <w:szCs w:val="24"/>
          <w:lang w:eastAsia="ru-RU"/>
        </w:rPr>
        <w:t xml:space="preserve"> -совместное участие родителей </w:t>
      </w:r>
      <w:r>
        <w:rPr>
          <w:rFonts w:hint="default" w:ascii="Times New Roman" w:hAnsi="Times New Roman" w:cs="Times New Roman"/>
          <w:sz w:val="24"/>
          <w:szCs w:val="24"/>
          <w:lang w:val="en-US" w:eastAsia="ru-RU"/>
        </w:rPr>
        <w:t xml:space="preserve">(законных представителей) </w:t>
      </w:r>
      <w:r>
        <w:rPr>
          <w:rFonts w:hint="default" w:ascii="Times New Roman" w:hAnsi="Times New Roman" w:cs="Times New Roman"/>
          <w:sz w:val="24"/>
          <w:szCs w:val="24"/>
          <w:lang w:eastAsia="ru-RU"/>
        </w:rPr>
        <w:t>и детей в  благотворительной акции «СВОих не бросаем»</w:t>
      </w:r>
      <w:r>
        <w:rPr>
          <w:rFonts w:hint="default" w:ascii="Times New Roman" w:hAnsi="Times New Roman" w:cs="Times New Roman"/>
          <w:sz w:val="24"/>
          <w:szCs w:val="24"/>
          <w:lang w:val="en-US" w:eastAsia="ru-RU"/>
        </w:rPr>
        <w:t>;</w:t>
      </w:r>
    </w:p>
    <w:p w14:paraId="3D08E1BE">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eastAsia="ru-RU"/>
        </w:rPr>
        <w:t>- </w:t>
      </w:r>
      <w:r>
        <w:rPr>
          <w:rFonts w:hint="default" w:ascii="Times New Roman" w:hAnsi="Times New Roman" w:cs="Times New Roman"/>
          <w:sz w:val="24"/>
          <w:szCs w:val="24"/>
        </w:rPr>
        <w:t>Выставка рисунков «Мы ждем тебя, солдат, домой» в рамках проекта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«Маленькая страна под названием- Семья!»</w:t>
      </w:r>
      <w:r>
        <w:rPr>
          <w:rFonts w:hint="default" w:ascii="Times New Roman" w:hAnsi="Times New Roman" w:cs="Times New Roman"/>
          <w:sz w:val="24"/>
          <w:szCs w:val="24"/>
          <w:lang w:val="ru-RU"/>
        </w:rPr>
        <w:t>.</w:t>
      </w:r>
    </w:p>
    <w:p w14:paraId="7C173666">
      <w:pPr>
        <w:keepNext w:val="0"/>
        <w:keepLines w:val="0"/>
        <w:pageBreakBefore w:val="0"/>
        <w:kinsoku/>
        <w:wordWrap/>
        <w:overflowPunct/>
        <w:topLinePunct w:val="0"/>
        <w:bidi w:val="0"/>
        <w:adjustRightInd/>
        <w:snapToGrid/>
        <w:spacing w:line="240" w:lineRule="auto"/>
        <w:ind w:firstLine="240" w:firstLineChars="100"/>
        <w:jc w:val="both"/>
        <w:textAlignment w:val="auto"/>
        <w:rPr>
          <w:rFonts w:hint="default" w:ascii="Times New Roman" w:hAnsi="Times New Roman" w:cs="Times New Roman"/>
          <w:sz w:val="24"/>
          <w:szCs w:val="24"/>
          <w:lang w:val="ru-RU"/>
        </w:rPr>
      </w:pPr>
    </w:p>
    <w:p w14:paraId="4EFA50D2">
      <w:pPr>
        <w:keepNext w:val="0"/>
        <w:keepLines w:val="0"/>
        <w:pageBreakBefore w:val="0"/>
        <w:widowControl/>
        <w:numPr>
          <w:ilvl w:val="0"/>
          <w:numId w:val="2"/>
        </w:numPr>
        <w:kinsoku/>
        <w:wordWrap/>
        <w:overflowPunct/>
        <w:topLinePunct w:val="0"/>
        <w:autoSpaceDE/>
        <w:autoSpaceDN/>
        <w:bidi w:val="0"/>
        <w:adjustRightInd/>
        <w:snapToGrid/>
        <w:ind w:left="0" w:leftChars="0" w:firstLine="240" w:firstLineChars="100"/>
        <w:jc w:val="both"/>
        <w:textAlignment w:val="auto"/>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sans-serif" w:cs="Times New Roman"/>
          <w:i w:val="0"/>
          <w:iCs w:val="0"/>
          <w:caps w:val="0"/>
          <w:color w:val="000000"/>
          <w:spacing w:val="0"/>
          <w:sz w:val="24"/>
          <w:szCs w:val="24"/>
          <w:shd w:val="clear" w:fill="FFFFFF"/>
        </w:rPr>
        <w:t xml:space="preserve">Центр народного творчества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Истоки</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занимается сохранением и развитием традиционных народных промыслов, ремесел, фольклора, а также проведением и участием в различных мероприятиях Дома детского творчества и Вышневолоцкого муниципального округа. Работа в таком центре разнообразна и интересна, так как она связана с сохранением традиций русского народного творчества и культурной деятельностью. </w:t>
      </w:r>
    </w:p>
    <w:p w14:paraId="6F66A0A2">
      <w:pPr>
        <w:keepNext w:val="0"/>
        <w:keepLines w:val="0"/>
        <w:pageBreakBefore w:val="0"/>
        <w:widowControl/>
        <w:numPr>
          <w:ilvl w:val="0"/>
          <w:numId w:val="0"/>
        </w:numPr>
        <w:kinsoku/>
        <w:wordWrap/>
        <w:overflowPunct/>
        <w:topLinePunct w:val="0"/>
        <w:autoSpaceDE/>
        <w:autoSpaceDN/>
        <w:bidi w:val="0"/>
        <w:adjustRightInd/>
        <w:snapToGrid/>
        <w:ind w:leftChars="0" w:firstLine="240" w:firstLineChars="100"/>
        <w:jc w:val="both"/>
        <w:textAlignment w:val="auto"/>
        <w:rPr>
          <w:rFonts w:hint="default" w:ascii="Times New Roman" w:hAnsi="Times New Roman" w:eastAsia="sans-serif" w:cs="Times New Roman"/>
          <w:i w:val="0"/>
          <w:iCs w:val="0"/>
          <w:caps w:val="0"/>
          <w:color w:val="000000"/>
          <w:spacing w:val="0"/>
          <w:sz w:val="24"/>
          <w:szCs w:val="24"/>
          <w:shd w:val="clear" w:fill="FFFFFF"/>
          <w:lang w:val="ru-RU"/>
        </w:rPr>
      </w:pPr>
      <w:r>
        <w:rPr>
          <w:rFonts w:hint="default" w:ascii="Times New Roman" w:hAnsi="Times New Roman" w:eastAsia="sans-serif" w:cs="Times New Roman"/>
          <w:i w:val="0"/>
          <w:iCs w:val="0"/>
          <w:caps w:val="0"/>
          <w:color w:val="000000"/>
          <w:spacing w:val="0"/>
          <w:sz w:val="24"/>
          <w:szCs w:val="24"/>
          <w:shd w:val="clear" w:fill="FFFFFF"/>
          <w:lang w:val="ru-RU"/>
        </w:rPr>
        <w:t>- в</w:t>
      </w:r>
      <w:r>
        <w:rPr>
          <w:rFonts w:hint="default" w:ascii="Times New Roman" w:hAnsi="Times New Roman" w:eastAsia="sans-serif" w:cs="Times New Roman"/>
          <w:i w:val="0"/>
          <w:iCs w:val="0"/>
          <w:caps w:val="0"/>
          <w:color w:val="000000"/>
          <w:spacing w:val="0"/>
          <w:sz w:val="24"/>
          <w:szCs w:val="24"/>
          <w:shd w:val="clear" w:fill="FFFFFF"/>
        </w:rPr>
        <w:t xml:space="preserve"> июне </w:t>
      </w:r>
      <w:r>
        <w:rPr>
          <w:rFonts w:hint="default" w:ascii="Times New Roman" w:hAnsi="Times New Roman" w:eastAsia="sans-serif" w:cs="Times New Roman"/>
          <w:i w:val="0"/>
          <w:iCs w:val="0"/>
          <w:caps w:val="0"/>
          <w:color w:val="000000"/>
          <w:spacing w:val="0"/>
          <w:sz w:val="24"/>
          <w:szCs w:val="24"/>
          <w:shd w:val="clear" w:fill="FFFFFF"/>
          <w:lang w:val="ru-RU"/>
        </w:rPr>
        <w:t>обучающиеся</w:t>
      </w:r>
      <w:r>
        <w:rPr>
          <w:rFonts w:hint="default" w:ascii="Times New Roman" w:hAnsi="Times New Roman" w:eastAsia="sans-serif" w:cs="Times New Roman"/>
          <w:i w:val="0"/>
          <w:iCs w:val="0"/>
          <w:caps w:val="0"/>
          <w:color w:val="000000"/>
          <w:spacing w:val="0"/>
          <w:sz w:val="24"/>
          <w:szCs w:val="24"/>
          <w:shd w:val="clear" w:fill="FFFFFF"/>
        </w:rPr>
        <w:t xml:space="preserve"> посещали лагерь с дневным пребыванием </w:t>
      </w:r>
      <w:r>
        <w:rPr>
          <w:rFonts w:hint="default" w:ascii="Times New Roman" w:hAnsi="Times New Roman" w:eastAsia="sans-serif" w:cs="Times New Roman"/>
          <w:i w:val="0"/>
          <w:iCs w:val="0"/>
          <w:caps w:val="0"/>
          <w:color w:val="000000"/>
          <w:spacing w:val="0"/>
          <w:sz w:val="24"/>
          <w:szCs w:val="24"/>
          <w:shd w:val="clear" w:fill="FFFFFF"/>
          <w:lang w:val="ru-RU"/>
        </w:rPr>
        <w:t>детей «</w:t>
      </w:r>
      <w:r>
        <w:rPr>
          <w:rFonts w:hint="default" w:ascii="Times New Roman" w:hAnsi="Times New Roman" w:eastAsia="sans-serif" w:cs="Times New Roman"/>
          <w:i w:val="0"/>
          <w:iCs w:val="0"/>
          <w:caps w:val="0"/>
          <w:color w:val="000000"/>
          <w:spacing w:val="0"/>
          <w:sz w:val="24"/>
          <w:szCs w:val="24"/>
          <w:shd w:val="clear" w:fill="FFFFFF"/>
        </w:rPr>
        <w:t>Танцуем, играем и отдыхаем!</w:t>
      </w:r>
      <w:r>
        <w:rPr>
          <w:rFonts w:hint="default" w:ascii="Times New Roman" w:hAnsi="Times New Roman" w:eastAsia="sans-serif" w:cs="Times New Roman"/>
          <w:i w:val="0"/>
          <w:iCs w:val="0"/>
          <w:caps w:val="0"/>
          <w:color w:val="000000"/>
          <w:spacing w:val="0"/>
          <w:sz w:val="24"/>
          <w:szCs w:val="24"/>
          <w:shd w:val="clear" w:fill="FFFFFF"/>
          <w:lang w:val="ru-RU"/>
        </w:rPr>
        <w:t>»;</w:t>
      </w:r>
    </w:p>
    <w:p w14:paraId="600DE8B8">
      <w:pPr>
        <w:keepNext w:val="0"/>
        <w:keepLines w:val="0"/>
        <w:pageBreakBefore w:val="0"/>
        <w:widowControl/>
        <w:numPr>
          <w:ilvl w:val="0"/>
          <w:numId w:val="0"/>
        </w:numPr>
        <w:kinsoku/>
        <w:wordWrap/>
        <w:overflowPunct/>
        <w:topLinePunct w:val="0"/>
        <w:autoSpaceDE/>
        <w:autoSpaceDN/>
        <w:bidi w:val="0"/>
        <w:adjustRightInd/>
        <w:snapToGrid/>
        <w:ind w:leftChars="0" w:firstLine="240" w:firstLineChars="100"/>
        <w:jc w:val="both"/>
        <w:textAlignment w:val="auto"/>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w:t>
      </w:r>
      <w:r>
        <w:rPr>
          <w:rFonts w:hint="default" w:ascii="Times New Roman" w:hAnsi="Times New Roman" w:eastAsia="sans-serif" w:cs="Times New Roman"/>
          <w:i w:val="0"/>
          <w:iCs w:val="0"/>
          <w:caps w:val="0"/>
          <w:color w:val="000000"/>
          <w:spacing w:val="0"/>
          <w:sz w:val="24"/>
          <w:szCs w:val="24"/>
          <w:shd w:val="clear" w:fill="FFFFFF"/>
          <w:lang w:val="ru-RU"/>
        </w:rPr>
        <w:t xml:space="preserve">обучающиеся </w:t>
      </w:r>
      <w:r>
        <w:rPr>
          <w:rFonts w:hint="default" w:ascii="Times New Roman" w:hAnsi="Times New Roman" w:eastAsia="sans-serif" w:cs="Times New Roman"/>
          <w:i w:val="0"/>
          <w:iCs w:val="0"/>
          <w:caps w:val="0"/>
          <w:color w:val="000000"/>
          <w:spacing w:val="0"/>
          <w:sz w:val="24"/>
          <w:szCs w:val="24"/>
          <w:shd w:val="clear" w:fill="FFFFFF"/>
        </w:rPr>
        <w:t>приняли участие в XXIX Межрегиональном фольклорном празднике «Троицкие гуляния» «Всей семьей в хоровод – будет счастье круглый год!» в усадьбе Василёво Торжокск</w:t>
      </w:r>
      <w:r>
        <w:rPr>
          <w:rFonts w:hint="default" w:ascii="Times New Roman" w:hAnsi="Times New Roman" w:eastAsia="sans-serif" w:cs="Times New Roman"/>
          <w:i w:val="0"/>
          <w:iCs w:val="0"/>
          <w:caps w:val="0"/>
          <w:color w:val="000000"/>
          <w:spacing w:val="0"/>
          <w:sz w:val="24"/>
          <w:szCs w:val="24"/>
          <w:shd w:val="clear" w:fill="FFFFFF"/>
          <w:lang w:val="ru-RU"/>
        </w:rPr>
        <w:t>ого района</w:t>
      </w:r>
      <w:r>
        <w:rPr>
          <w:rFonts w:hint="default" w:ascii="Times New Roman" w:hAnsi="Times New Roman" w:eastAsia="sans-serif" w:cs="Times New Roman"/>
          <w:i w:val="0"/>
          <w:iCs w:val="0"/>
          <w:caps w:val="0"/>
          <w:color w:val="000000"/>
          <w:spacing w:val="0"/>
          <w:sz w:val="24"/>
          <w:szCs w:val="24"/>
          <w:shd w:val="clear" w:fill="FFFFFF"/>
        </w:rPr>
        <w:t>.</w:t>
      </w:r>
    </w:p>
    <w:p w14:paraId="20A5674D">
      <w:pPr>
        <w:keepNext w:val="0"/>
        <w:keepLines w:val="0"/>
        <w:pageBreakBefore w:val="0"/>
        <w:widowControl/>
        <w:numPr>
          <w:ilvl w:val="0"/>
          <w:numId w:val="0"/>
        </w:numPr>
        <w:kinsoku/>
        <w:wordWrap/>
        <w:overflowPunct/>
        <w:topLinePunct w:val="0"/>
        <w:autoSpaceDE/>
        <w:autoSpaceDN/>
        <w:bidi w:val="0"/>
        <w:adjustRightInd/>
        <w:snapToGrid/>
        <w:ind w:leftChars="0" w:firstLine="240" w:firstLineChars="100"/>
        <w:jc w:val="both"/>
        <w:textAlignment w:val="auto"/>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sans-serif" w:cs="Times New Roman"/>
          <w:i w:val="0"/>
          <w:iCs w:val="0"/>
          <w:caps w:val="0"/>
          <w:color w:val="000000"/>
          <w:spacing w:val="0"/>
          <w:sz w:val="24"/>
          <w:szCs w:val="24"/>
          <w:shd w:val="clear" w:fill="FFFFFF"/>
          <w:lang w:val="ru-RU"/>
        </w:rPr>
        <w:t xml:space="preserve">- обучающиеся </w:t>
      </w:r>
      <w:r>
        <w:rPr>
          <w:rFonts w:hint="default" w:ascii="Times New Roman" w:hAnsi="Times New Roman" w:eastAsia="sans-serif" w:cs="Times New Roman"/>
          <w:i w:val="0"/>
          <w:iCs w:val="0"/>
          <w:caps w:val="0"/>
          <w:color w:val="000000"/>
          <w:spacing w:val="0"/>
          <w:sz w:val="24"/>
          <w:szCs w:val="24"/>
          <w:shd w:val="clear" w:fill="FFFFFF"/>
        </w:rPr>
        <w:t>выступил</w:t>
      </w:r>
      <w:r>
        <w:rPr>
          <w:rFonts w:hint="default" w:ascii="Times New Roman" w:hAnsi="Times New Roman" w:eastAsia="sans-serif" w:cs="Times New Roman"/>
          <w:i w:val="0"/>
          <w:iCs w:val="0"/>
          <w:caps w:val="0"/>
          <w:color w:val="000000"/>
          <w:spacing w:val="0"/>
          <w:sz w:val="24"/>
          <w:szCs w:val="24"/>
          <w:shd w:val="clear" w:fill="FFFFFF"/>
          <w:lang w:val="ru-RU"/>
        </w:rPr>
        <w:t>и</w:t>
      </w:r>
      <w:r>
        <w:rPr>
          <w:rFonts w:hint="default" w:ascii="Times New Roman" w:hAnsi="Times New Roman" w:eastAsia="sans-serif" w:cs="Times New Roman"/>
          <w:i w:val="0"/>
          <w:iCs w:val="0"/>
          <w:caps w:val="0"/>
          <w:color w:val="000000"/>
          <w:spacing w:val="0"/>
          <w:sz w:val="24"/>
          <w:szCs w:val="24"/>
          <w:shd w:val="clear" w:fill="FFFFFF"/>
        </w:rPr>
        <w:t xml:space="preserve"> с</w:t>
      </w:r>
      <w:r>
        <w:rPr>
          <w:rFonts w:hint="default" w:ascii="Times New Roman" w:hAnsi="Times New Roman" w:eastAsia="sans-serif" w:cs="Times New Roman"/>
          <w:i w:val="0"/>
          <w:iCs w:val="0"/>
          <w:caps w:val="0"/>
          <w:color w:val="000000"/>
          <w:spacing w:val="0"/>
          <w:sz w:val="24"/>
          <w:szCs w:val="24"/>
          <w:shd w:val="clear" w:fill="FFFFFF"/>
          <w:lang w:val="ru-RU"/>
        </w:rPr>
        <w:t xml:space="preserve"> </w:t>
      </w:r>
      <w:r>
        <w:rPr>
          <w:rFonts w:hint="default" w:ascii="Times New Roman" w:hAnsi="Times New Roman" w:eastAsia="sans-serif" w:cs="Times New Roman"/>
          <w:i w:val="0"/>
          <w:iCs w:val="0"/>
          <w:caps w:val="0"/>
          <w:color w:val="000000"/>
          <w:spacing w:val="0"/>
          <w:sz w:val="24"/>
          <w:szCs w:val="24"/>
          <w:shd w:val="clear" w:fill="FFFFFF"/>
        </w:rPr>
        <w:t xml:space="preserve">песенным репертуаром на фольклорной площадке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Кто песне рад - у того в семье лад</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и был</w:t>
      </w:r>
      <w:r>
        <w:rPr>
          <w:rFonts w:hint="default" w:ascii="Times New Roman" w:hAnsi="Times New Roman" w:eastAsia="sans-serif" w:cs="Times New Roman"/>
          <w:i w:val="0"/>
          <w:iCs w:val="0"/>
          <w:caps w:val="0"/>
          <w:color w:val="000000"/>
          <w:spacing w:val="0"/>
          <w:sz w:val="24"/>
          <w:szCs w:val="24"/>
          <w:shd w:val="clear" w:fill="FFFFFF"/>
          <w:lang w:val="ru-RU"/>
        </w:rPr>
        <w:t>и</w:t>
      </w:r>
      <w:r>
        <w:rPr>
          <w:rFonts w:hint="default" w:ascii="Times New Roman" w:hAnsi="Times New Roman" w:eastAsia="sans-serif" w:cs="Times New Roman"/>
          <w:i w:val="0"/>
          <w:iCs w:val="0"/>
          <w:caps w:val="0"/>
          <w:color w:val="000000"/>
          <w:spacing w:val="0"/>
          <w:sz w:val="24"/>
          <w:szCs w:val="24"/>
          <w:shd w:val="clear" w:fill="FFFFFF"/>
        </w:rPr>
        <w:t xml:space="preserve"> </w:t>
      </w:r>
      <w:r>
        <w:rPr>
          <w:rFonts w:hint="default" w:ascii="Times New Roman" w:hAnsi="Times New Roman" w:eastAsia="sans-serif" w:cs="Times New Roman"/>
          <w:i w:val="0"/>
          <w:iCs w:val="0"/>
          <w:caps w:val="0"/>
          <w:color w:val="000000"/>
          <w:spacing w:val="0"/>
          <w:sz w:val="24"/>
          <w:szCs w:val="24"/>
          <w:shd w:val="clear" w:fill="FFFFFF"/>
          <w:lang w:val="ru-RU"/>
        </w:rPr>
        <w:t>награждены</w:t>
      </w:r>
      <w:r>
        <w:rPr>
          <w:rFonts w:hint="default" w:ascii="Times New Roman" w:hAnsi="Times New Roman" w:eastAsia="sans-serif" w:cs="Times New Roman"/>
          <w:i w:val="0"/>
          <w:iCs w:val="0"/>
          <w:caps w:val="0"/>
          <w:color w:val="000000"/>
          <w:spacing w:val="0"/>
          <w:sz w:val="24"/>
          <w:szCs w:val="24"/>
          <w:shd w:val="clear" w:fill="FFFFFF"/>
        </w:rPr>
        <w:t xml:space="preserve"> грамотой за активное участие.</w:t>
      </w:r>
    </w:p>
    <w:p w14:paraId="7EE10380">
      <w:pPr>
        <w:keepNext w:val="0"/>
        <w:keepLines w:val="0"/>
        <w:pageBreakBefore w:val="0"/>
        <w:widowControl/>
        <w:numPr>
          <w:ilvl w:val="0"/>
          <w:numId w:val="0"/>
        </w:numPr>
        <w:kinsoku/>
        <w:wordWrap/>
        <w:overflowPunct/>
        <w:topLinePunct w:val="0"/>
        <w:autoSpaceDE/>
        <w:autoSpaceDN/>
        <w:bidi w:val="0"/>
        <w:adjustRightInd/>
        <w:snapToGrid/>
        <w:ind w:leftChars="0" w:firstLine="240" w:firstLineChars="100"/>
        <w:jc w:val="both"/>
        <w:textAlignment w:val="auto"/>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sans-serif" w:cs="Times New Roman"/>
          <w:i w:val="0"/>
          <w:iCs w:val="0"/>
          <w:caps w:val="0"/>
          <w:color w:val="000000"/>
          <w:spacing w:val="0"/>
          <w:sz w:val="24"/>
          <w:szCs w:val="24"/>
          <w:shd w:val="clear" w:fill="FFFFFF"/>
        </w:rPr>
        <w:t xml:space="preserve">С сентября 2024 года обучающиеся продолжили освоение программ по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Народному театру</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Народному вокалу</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Основам народного танца</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Народной росписи</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Декоративно-прикладному творчеству</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и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Истокам</w:t>
      </w:r>
      <w:r>
        <w:rPr>
          <w:rFonts w:hint="default" w:ascii="Times New Roman" w:hAnsi="Times New Roman" w:eastAsia="sans-serif" w:cs="Times New Roman"/>
          <w:i w:val="0"/>
          <w:iCs w:val="0"/>
          <w:caps w:val="0"/>
          <w:color w:val="000000"/>
          <w:spacing w:val="0"/>
          <w:sz w:val="24"/>
          <w:szCs w:val="24"/>
          <w:shd w:val="clear" w:fill="FFFFFF"/>
          <w:lang w:val="ru-RU"/>
        </w:rPr>
        <w:t xml:space="preserve"> русской</w:t>
      </w:r>
      <w:r>
        <w:rPr>
          <w:rFonts w:hint="default" w:ascii="Times New Roman" w:hAnsi="Times New Roman" w:eastAsia="sans-serif" w:cs="Times New Roman"/>
          <w:i w:val="0"/>
          <w:iCs w:val="0"/>
          <w:caps w:val="0"/>
          <w:color w:val="000000"/>
          <w:spacing w:val="0"/>
          <w:sz w:val="24"/>
          <w:szCs w:val="24"/>
          <w:shd w:val="clear" w:fill="FFFFFF"/>
        </w:rPr>
        <w:t xml:space="preserve"> народной культуры</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w:t>
      </w:r>
    </w:p>
    <w:p w14:paraId="4E0A7CE8">
      <w:pPr>
        <w:keepNext w:val="0"/>
        <w:keepLines w:val="0"/>
        <w:pageBreakBefore w:val="0"/>
        <w:widowControl/>
        <w:numPr>
          <w:ilvl w:val="0"/>
          <w:numId w:val="0"/>
        </w:numPr>
        <w:kinsoku/>
        <w:wordWrap/>
        <w:overflowPunct/>
        <w:topLinePunct w:val="0"/>
        <w:autoSpaceDE/>
        <w:autoSpaceDN/>
        <w:bidi w:val="0"/>
        <w:adjustRightInd/>
        <w:snapToGrid/>
        <w:ind w:leftChars="0" w:firstLine="240" w:firstLineChars="100"/>
        <w:jc w:val="both"/>
        <w:textAlignment w:val="auto"/>
        <w:rPr>
          <w:rFonts w:hint="default" w:ascii="Times New Roman" w:hAnsi="Times New Roman" w:eastAsia="sans-serif" w:cs="Times New Roman"/>
          <w:i w:val="0"/>
          <w:iCs w:val="0"/>
          <w:caps w:val="0"/>
          <w:color w:val="000000"/>
          <w:spacing w:val="0"/>
          <w:sz w:val="24"/>
          <w:szCs w:val="24"/>
          <w:shd w:val="clear" w:fill="FFFFFF"/>
          <w:lang w:val="ru-RU"/>
        </w:rPr>
      </w:pPr>
      <w:r>
        <w:rPr>
          <w:rFonts w:hint="default" w:ascii="Times New Roman" w:hAnsi="Times New Roman" w:eastAsia="sans-serif" w:cs="Times New Roman"/>
          <w:i w:val="0"/>
          <w:iCs w:val="0"/>
          <w:caps w:val="0"/>
          <w:color w:val="000000"/>
          <w:spacing w:val="0"/>
          <w:sz w:val="24"/>
          <w:szCs w:val="24"/>
          <w:shd w:val="clear" w:fill="FFFFFF"/>
        </w:rPr>
        <w:t xml:space="preserve">26 сентября педагоги ЦНТ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Истоки</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Балазова Оксана Рафиковна и Первухина Марина Сергеевна приняли участие в мастер-классe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Наддиалектная манера пения. Основные приемы вокальной техники. Базовые вокальные навыки</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в Тверской областном доме культуры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Пролетарка</w:t>
      </w:r>
      <w:r>
        <w:rPr>
          <w:rFonts w:hint="default" w:ascii="Times New Roman" w:hAnsi="Times New Roman" w:eastAsia="sans-serif" w:cs="Times New Roman"/>
          <w:i w:val="0"/>
          <w:iCs w:val="0"/>
          <w:caps w:val="0"/>
          <w:color w:val="000000"/>
          <w:spacing w:val="0"/>
          <w:sz w:val="24"/>
          <w:szCs w:val="24"/>
          <w:shd w:val="clear" w:fill="FFFFFF"/>
          <w:lang w:val="ru-RU"/>
        </w:rPr>
        <w:t>».</w:t>
      </w:r>
    </w:p>
    <w:p w14:paraId="751EAE29">
      <w:pPr>
        <w:keepNext w:val="0"/>
        <w:keepLines w:val="0"/>
        <w:pageBreakBefore w:val="0"/>
        <w:widowControl/>
        <w:numPr>
          <w:ilvl w:val="0"/>
          <w:numId w:val="0"/>
        </w:numPr>
        <w:kinsoku/>
        <w:wordWrap/>
        <w:overflowPunct/>
        <w:topLinePunct w:val="0"/>
        <w:autoSpaceDE/>
        <w:autoSpaceDN/>
        <w:bidi w:val="0"/>
        <w:adjustRightInd/>
        <w:snapToGrid/>
        <w:ind w:leftChars="0" w:firstLine="240" w:firstLineChars="100"/>
        <w:jc w:val="both"/>
        <w:textAlignment w:val="auto"/>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sans-serif" w:cs="Times New Roman"/>
          <w:i w:val="0"/>
          <w:iCs w:val="0"/>
          <w:caps w:val="0"/>
          <w:color w:val="000000"/>
          <w:spacing w:val="0"/>
          <w:sz w:val="24"/>
          <w:szCs w:val="24"/>
          <w:shd w:val="clear" w:fill="FFFFFF"/>
        </w:rPr>
        <w:t>1</w:t>
      </w:r>
      <w:r>
        <w:rPr>
          <w:rFonts w:hint="default" w:ascii="Times New Roman" w:hAnsi="Times New Roman" w:eastAsia="sans-serif" w:cs="Times New Roman"/>
          <w:i w:val="0"/>
          <w:iCs w:val="0"/>
          <w:caps w:val="0"/>
          <w:color w:val="000000"/>
          <w:spacing w:val="0"/>
          <w:sz w:val="24"/>
          <w:szCs w:val="24"/>
          <w:shd w:val="clear" w:fill="FFFFFF"/>
          <w:lang w:val="ru-RU"/>
        </w:rPr>
        <w:t>9</w:t>
      </w:r>
      <w:r>
        <w:rPr>
          <w:rFonts w:hint="default" w:ascii="Times New Roman" w:hAnsi="Times New Roman" w:eastAsia="sans-serif" w:cs="Times New Roman"/>
          <w:i w:val="0"/>
          <w:iCs w:val="0"/>
          <w:caps w:val="0"/>
          <w:color w:val="000000"/>
          <w:spacing w:val="0"/>
          <w:sz w:val="24"/>
          <w:szCs w:val="24"/>
          <w:shd w:val="clear" w:fill="FFFFFF"/>
        </w:rPr>
        <w:t xml:space="preserve"> октября в Ц</w:t>
      </w:r>
      <w:r>
        <w:rPr>
          <w:rFonts w:hint="default" w:ascii="Times New Roman" w:hAnsi="Times New Roman" w:eastAsia="sans-serif" w:cs="Times New Roman"/>
          <w:i w:val="0"/>
          <w:iCs w:val="0"/>
          <w:caps w:val="0"/>
          <w:color w:val="000000"/>
          <w:spacing w:val="0"/>
          <w:sz w:val="24"/>
          <w:szCs w:val="24"/>
          <w:shd w:val="clear" w:fill="FFFFFF"/>
          <w:lang w:val="ru-RU"/>
        </w:rPr>
        <w:t>НТ</w:t>
      </w:r>
      <w:r>
        <w:rPr>
          <w:rFonts w:hint="default" w:ascii="Times New Roman" w:hAnsi="Times New Roman" w:eastAsia="sans-serif" w:cs="Times New Roman"/>
          <w:i w:val="0"/>
          <w:iCs w:val="0"/>
          <w:caps w:val="0"/>
          <w:color w:val="000000"/>
          <w:spacing w:val="0"/>
          <w:sz w:val="24"/>
          <w:szCs w:val="24"/>
          <w:shd w:val="clear" w:fill="FFFFFF"/>
        </w:rPr>
        <w:t xml:space="preserve">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Истоки</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прошёл фольклорный праздник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Осенины</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w:t>
      </w:r>
      <w:r>
        <w:rPr>
          <w:rFonts w:hint="default" w:ascii="Times New Roman" w:hAnsi="Times New Roman" w:eastAsia="sans-serif" w:cs="Times New Roman"/>
          <w:i w:val="0"/>
          <w:iCs w:val="0"/>
          <w:caps w:val="0"/>
          <w:color w:val="000000"/>
          <w:spacing w:val="0"/>
          <w:sz w:val="24"/>
          <w:szCs w:val="24"/>
          <w:shd w:val="clear" w:fill="FFFFFF"/>
          <w:lang w:val="ru-RU"/>
        </w:rPr>
        <w:t xml:space="preserve"> </w:t>
      </w:r>
      <w:r>
        <w:rPr>
          <w:rFonts w:hint="default" w:ascii="Times New Roman" w:hAnsi="Times New Roman" w:eastAsia="sans-serif" w:cs="Times New Roman"/>
          <w:i w:val="0"/>
          <w:iCs w:val="0"/>
          <w:caps w:val="0"/>
          <w:color w:val="000000"/>
          <w:spacing w:val="0"/>
          <w:sz w:val="24"/>
          <w:szCs w:val="24"/>
          <w:shd w:val="clear" w:fill="FFFFFF"/>
        </w:rPr>
        <w:t xml:space="preserve">Благодаря финансовой помощи Депутата Думы Вышневолоцкого муниципального округа Рузанны Аветисовны Мартиросян для Центра были приобретены музыкальные инструменты. </w:t>
      </w:r>
      <w:r>
        <w:rPr>
          <w:rFonts w:hint="default" w:ascii="Times New Roman" w:hAnsi="Times New Roman" w:eastAsia="sans-serif" w:cs="Times New Roman"/>
          <w:i w:val="0"/>
          <w:iCs w:val="0"/>
          <w:caps w:val="0"/>
          <w:color w:val="000000"/>
          <w:spacing w:val="0"/>
          <w:sz w:val="24"/>
          <w:szCs w:val="24"/>
          <w:shd w:val="clear" w:fill="FFFFFF"/>
          <w:lang w:val="ru-RU"/>
        </w:rPr>
        <w:t>Участники праздника</w:t>
      </w:r>
      <w:r>
        <w:rPr>
          <w:rFonts w:hint="default" w:ascii="Times New Roman" w:hAnsi="Times New Roman" w:eastAsia="sans-serif" w:cs="Times New Roman"/>
          <w:i w:val="0"/>
          <w:iCs w:val="0"/>
          <w:caps w:val="0"/>
          <w:color w:val="000000"/>
          <w:spacing w:val="0"/>
          <w:sz w:val="24"/>
          <w:szCs w:val="24"/>
          <w:shd w:val="clear" w:fill="FFFFFF"/>
        </w:rPr>
        <w:t xml:space="preserve">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Осенин</w:t>
      </w:r>
      <w:r>
        <w:rPr>
          <w:rFonts w:hint="default" w:ascii="Times New Roman" w:hAnsi="Times New Roman" w:eastAsia="sans-serif" w:cs="Times New Roman"/>
          <w:i w:val="0"/>
          <w:iCs w:val="0"/>
          <w:caps w:val="0"/>
          <w:color w:val="000000"/>
          <w:spacing w:val="0"/>
          <w:sz w:val="24"/>
          <w:szCs w:val="24"/>
          <w:shd w:val="clear" w:fill="FFFFFF"/>
          <w:lang w:val="ru-RU"/>
        </w:rPr>
        <w:t>ы»</w:t>
      </w:r>
      <w:r>
        <w:rPr>
          <w:rFonts w:hint="default" w:ascii="Times New Roman" w:hAnsi="Times New Roman" w:eastAsia="sans-serif" w:cs="Times New Roman"/>
          <w:i w:val="0"/>
          <w:iCs w:val="0"/>
          <w:caps w:val="0"/>
          <w:color w:val="000000"/>
          <w:spacing w:val="0"/>
          <w:sz w:val="24"/>
          <w:szCs w:val="24"/>
          <w:shd w:val="clear" w:fill="FFFFFF"/>
        </w:rPr>
        <w:t xml:space="preserve"> </w:t>
      </w:r>
      <w:r>
        <w:rPr>
          <w:rFonts w:hint="default" w:ascii="Times New Roman" w:hAnsi="Times New Roman" w:eastAsia="sans-serif" w:cs="Times New Roman"/>
          <w:i w:val="0"/>
          <w:iCs w:val="0"/>
          <w:caps w:val="0"/>
          <w:color w:val="000000"/>
          <w:spacing w:val="0"/>
          <w:sz w:val="24"/>
          <w:szCs w:val="24"/>
          <w:shd w:val="clear" w:fill="FFFFFF"/>
          <w:lang w:val="ru-RU"/>
        </w:rPr>
        <w:t xml:space="preserve">учавствовали в интерактивной </w:t>
      </w:r>
      <w:r>
        <w:rPr>
          <w:rFonts w:hint="default" w:ascii="Times New Roman" w:hAnsi="Times New Roman" w:eastAsia="sans-serif" w:cs="Times New Roman"/>
          <w:i w:val="0"/>
          <w:iCs w:val="0"/>
          <w:caps w:val="0"/>
          <w:color w:val="000000"/>
          <w:spacing w:val="0"/>
          <w:sz w:val="24"/>
          <w:szCs w:val="24"/>
          <w:shd w:val="clear" w:fill="FFFFFF"/>
        </w:rPr>
        <w:t>программ</w:t>
      </w:r>
      <w:r>
        <w:rPr>
          <w:rFonts w:hint="default" w:ascii="Times New Roman" w:hAnsi="Times New Roman" w:eastAsia="sans-serif" w:cs="Times New Roman"/>
          <w:i w:val="0"/>
          <w:iCs w:val="0"/>
          <w:caps w:val="0"/>
          <w:color w:val="000000"/>
          <w:spacing w:val="0"/>
          <w:sz w:val="24"/>
          <w:szCs w:val="24"/>
          <w:shd w:val="clear" w:fill="FFFFFF"/>
          <w:lang w:val="ru-RU"/>
        </w:rPr>
        <w:t>е</w:t>
      </w:r>
      <w:r>
        <w:rPr>
          <w:rFonts w:hint="default" w:ascii="Times New Roman" w:hAnsi="Times New Roman" w:eastAsia="sans-serif" w:cs="Times New Roman"/>
          <w:i w:val="0"/>
          <w:iCs w:val="0"/>
          <w:caps w:val="0"/>
          <w:color w:val="000000"/>
          <w:spacing w:val="0"/>
          <w:sz w:val="24"/>
          <w:szCs w:val="24"/>
          <w:shd w:val="clear" w:fill="FFFFFF"/>
        </w:rPr>
        <w:t xml:space="preserve">, в игре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Вейся капустка</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в мастер-классе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Огородное пугало</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и отведали угощения</w:t>
      </w:r>
      <w:r>
        <w:rPr>
          <w:rFonts w:hint="default" w:ascii="Times New Roman" w:hAnsi="Times New Roman" w:eastAsia="sans-serif" w:cs="Times New Roman"/>
          <w:i w:val="0"/>
          <w:iCs w:val="0"/>
          <w:caps w:val="0"/>
          <w:color w:val="000000"/>
          <w:spacing w:val="0"/>
          <w:sz w:val="24"/>
          <w:szCs w:val="24"/>
          <w:shd w:val="clear" w:fill="FFFFFF"/>
          <w:lang w:val="ru-RU"/>
        </w:rPr>
        <w:t xml:space="preserve"> </w:t>
      </w:r>
      <w:r>
        <w:rPr>
          <w:rFonts w:hint="default" w:ascii="Times New Roman" w:hAnsi="Times New Roman" w:eastAsia="sans-serif" w:cs="Times New Roman"/>
          <w:i w:val="0"/>
          <w:iCs w:val="0"/>
          <w:caps w:val="0"/>
          <w:color w:val="000000"/>
          <w:spacing w:val="0"/>
          <w:sz w:val="24"/>
          <w:szCs w:val="24"/>
          <w:shd w:val="clear" w:fill="FFFFFF"/>
        </w:rPr>
        <w:t>за праздничным столом.</w:t>
      </w:r>
    </w:p>
    <w:p w14:paraId="6619AB90">
      <w:pPr>
        <w:keepNext w:val="0"/>
        <w:keepLines w:val="0"/>
        <w:pageBreakBefore w:val="0"/>
        <w:widowControl/>
        <w:numPr>
          <w:ilvl w:val="0"/>
          <w:numId w:val="0"/>
        </w:numPr>
        <w:kinsoku/>
        <w:wordWrap/>
        <w:overflowPunct/>
        <w:topLinePunct w:val="0"/>
        <w:autoSpaceDE/>
        <w:autoSpaceDN/>
        <w:bidi w:val="0"/>
        <w:adjustRightInd/>
        <w:snapToGrid/>
        <w:ind w:leftChars="0" w:firstLine="240" w:firstLineChars="100"/>
        <w:jc w:val="both"/>
        <w:textAlignment w:val="auto"/>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sans-serif" w:cs="Times New Roman"/>
          <w:i w:val="0"/>
          <w:iCs w:val="0"/>
          <w:caps w:val="0"/>
          <w:color w:val="000000"/>
          <w:spacing w:val="0"/>
          <w:sz w:val="24"/>
          <w:szCs w:val="24"/>
          <w:shd w:val="clear" w:fill="FFFFFF"/>
        </w:rPr>
        <w:t xml:space="preserve">12 ноября в </w:t>
      </w:r>
      <w:r>
        <w:rPr>
          <w:rFonts w:hint="default" w:ascii="Times New Roman" w:hAnsi="Times New Roman" w:eastAsia="sans-serif" w:cs="Times New Roman"/>
          <w:i w:val="0"/>
          <w:iCs w:val="0"/>
          <w:caps w:val="0"/>
          <w:color w:val="000000"/>
          <w:spacing w:val="0"/>
          <w:sz w:val="24"/>
          <w:szCs w:val="24"/>
          <w:shd w:val="clear" w:fill="FFFFFF"/>
          <w:lang w:val="ru-RU"/>
        </w:rPr>
        <w:t>М</w:t>
      </w:r>
      <w:r>
        <w:rPr>
          <w:rFonts w:hint="default" w:ascii="Times New Roman" w:hAnsi="Times New Roman" w:eastAsia="sans-serif" w:cs="Times New Roman"/>
          <w:i w:val="0"/>
          <w:iCs w:val="0"/>
          <w:caps w:val="0"/>
          <w:color w:val="000000"/>
          <w:spacing w:val="0"/>
          <w:sz w:val="24"/>
          <w:szCs w:val="24"/>
          <w:shd w:val="clear" w:fill="FFFFFF"/>
        </w:rPr>
        <w:t xml:space="preserve">одельной библиотеке «Центр детского и семейного чтения» города Вышний Волочек педагоги ЦНТ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Истоки</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Первухина Марина Сергеевна и Балазова Оксана Рафиковна посетили научно-практическую конференцию «Тверское фольклорное поле. Локальные традиции»</w:t>
      </w:r>
      <w:r>
        <w:rPr>
          <w:rFonts w:hint="default" w:ascii="Times New Roman" w:hAnsi="Times New Roman" w:eastAsia="sans-serif" w:cs="Times New Roman"/>
          <w:i w:val="0"/>
          <w:iCs w:val="0"/>
          <w:caps w:val="0"/>
          <w:color w:val="000000"/>
          <w:spacing w:val="0"/>
          <w:sz w:val="24"/>
          <w:szCs w:val="24"/>
          <w:shd w:val="clear" w:fill="FFFFFF"/>
          <w:lang w:val="ru-RU"/>
        </w:rPr>
        <w:t xml:space="preserve">. </w:t>
      </w:r>
      <w:r>
        <w:rPr>
          <w:rFonts w:hint="default" w:ascii="Times New Roman" w:hAnsi="Times New Roman" w:eastAsia="sans-serif" w:cs="Times New Roman"/>
          <w:i w:val="0"/>
          <w:iCs w:val="0"/>
          <w:caps w:val="0"/>
          <w:color w:val="000000"/>
          <w:spacing w:val="0"/>
          <w:sz w:val="24"/>
          <w:szCs w:val="24"/>
          <w:shd w:val="clear" w:fill="FFFFFF"/>
        </w:rPr>
        <w:t>Участие в конференции приняли известные учёные, исследователи, преподаватели и специалисты в области фольклористики, этнографии и культурологии из Тверской области и других регионов России.</w:t>
      </w:r>
      <w:r>
        <w:rPr>
          <w:rFonts w:hint="default" w:ascii="Times New Roman" w:hAnsi="Times New Roman" w:eastAsia="sans-serif" w:cs="Times New Roman"/>
          <w:i w:val="0"/>
          <w:iCs w:val="0"/>
          <w:caps w:val="0"/>
          <w:color w:val="000000"/>
          <w:spacing w:val="0"/>
          <w:sz w:val="24"/>
          <w:szCs w:val="24"/>
          <w:shd w:val="clear" w:fill="FFFFFF"/>
          <w:lang w:val="ru-RU"/>
        </w:rPr>
        <w:t xml:space="preserve"> </w:t>
      </w:r>
      <w:r>
        <w:rPr>
          <w:rFonts w:hint="default" w:ascii="Times New Roman" w:hAnsi="Times New Roman" w:eastAsia="sans-serif" w:cs="Times New Roman"/>
          <w:i w:val="0"/>
          <w:iCs w:val="0"/>
          <w:caps w:val="0"/>
          <w:color w:val="000000"/>
          <w:spacing w:val="0"/>
          <w:sz w:val="24"/>
          <w:szCs w:val="24"/>
          <w:shd w:val="clear" w:fill="FFFFFF"/>
        </w:rPr>
        <w:t>Пленарное заседание было посвящено актуальным вопросам, связанным с историей и культурой нашего города, обсуждению разнообразных аспектов традиционной культуры.</w:t>
      </w:r>
    </w:p>
    <w:p w14:paraId="29BF8719">
      <w:pPr>
        <w:keepNext w:val="0"/>
        <w:keepLines w:val="0"/>
        <w:pageBreakBefore w:val="0"/>
        <w:widowControl/>
        <w:numPr>
          <w:ilvl w:val="0"/>
          <w:numId w:val="0"/>
        </w:numPr>
        <w:kinsoku/>
        <w:wordWrap/>
        <w:overflowPunct/>
        <w:topLinePunct w:val="0"/>
        <w:autoSpaceDE/>
        <w:autoSpaceDN/>
        <w:bidi w:val="0"/>
        <w:adjustRightInd/>
        <w:snapToGrid/>
        <w:ind w:leftChars="0" w:firstLine="240" w:firstLineChars="100"/>
        <w:jc w:val="both"/>
        <w:textAlignment w:val="auto"/>
        <w:rPr>
          <w:rFonts w:hint="default" w:ascii="Times New Roman" w:hAnsi="Times New Roman" w:eastAsia="sans-serif" w:cs="Times New Roman"/>
          <w:i w:val="0"/>
          <w:iCs w:val="0"/>
          <w:caps w:val="0"/>
          <w:color w:val="000000"/>
          <w:spacing w:val="0"/>
          <w:sz w:val="24"/>
          <w:szCs w:val="24"/>
          <w:shd w:val="clear" w:fill="FFFFFF"/>
        </w:rPr>
      </w:pPr>
      <w:r>
        <w:rPr>
          <w:rFonts w:hint="default" w:ascii="Times New Roman" w:hAnsi="Times New Roman" w:eastAsia="sans-serif" w:cs="Times New Roman"/>
          <w:i w:val="0"/>
          <w:iCs w:val="0"/>
          <w:caps w:val="0"/>
          <w:color w:val="000000"/>
          <w:spacing w:val="0"/>
          <w:sz w:val="24"/>
          <w:szCs w:val="24"/>
          <w:shd w:val="clear" w:fill="FFFFFF"/>
        </w:rPr>
        <w:t xml:space="preserve">2024 год завершился большой работой над новогодним театрализованным спектаклем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Новогоднее </w:t>
      </w:r>
      <w:r>
        <w:rPr>
          <w:rFonts w:hint="default" w:ascii="Times New Roman" w:hAnsi="Times New Roman" w:eastAsia="sans-serif" w:cs="Times New Roman"/>
          <w:i w:val="0"/>
          <w:iCs w:val="0"/>
          <w:caps w:val="0"/>
          <w:color w:val="000000"/>
          <w:spacing w:val="0"/>
          <w:sz w:val="24"/>
          <w:szCs w:val="24"/>
          <w:shd w:val="clear" w:fill="FFFFFF"/>
          <w:lang w:val="ru-RU"/>
        </w:rPr>
        <w:t>приключение</w:t>
      </w:r>
      <w:r>
        <w:rPr>
          <w:rFonts w:hint="default" w:ascii="Times New Roman" w:hAnsi="Times New Roman" w:eastAsia="sans-serif" w:cs="Times New Roman"/>
          <w:i w:val="0"/>
          <w:iCs w:val="0"/>
          <w:caps w:val="0"/>
          <w:color w:val="000000"/>
          <w:spacing w:val="0"/>
          <w:sz w:val="24"/>
          <w:szCs w:val="24"/>
          <w:shd w:val="clear" w:fill="FFFFFF"/>
        </w:rPr>
        <w:t xml:space="preserve"> Фунтика и его друзей</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Обучающиеся ЦНТ </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Истоки</w:t>
      </w:r>
      <w:r>
        <w:rPr>
          <w:rFonts w:hint="default" w:ascii="Times New Roman" w:hAnsi="Times New Roman" w:eastAsia="sans-serif" w:cs="Times New Roman"/>
          <w:i w:val="0"/>
          <w:iCs w:val="0"/>
          <w:caps w:val="0"/>
          <w:color w:val="000000"/>
          <w:spacing w:val="0"/>
          <w:sz w:val="24"/>
          <w:szCs w:val="24"/>
          <w:shd w:val="clear" w:fill="FFFFFF"/>
          <w:lang w:val="ru-RU"/>
        </w:rPr>
        <w:t>»</w:t>
      </w:r>
      <w:r>
        <w:rPr>
          <w:rFonts w:hint="default" w:ascii="Times New Roman" w:hAnsi="Times New Roman" w:eastAsia="sans-serif" w:cs="Times New Roman"/>
          <w:i w:val="0"/>
          <w:iCs w:val="0"/>
          <w:caps w:val="0"/>
          <w:color w:val="000000"/>
          <w:spacing w:val="0"/>
          <w:sz w:val="24"/>
          <w:szCs w:val="24"/>
          <w:shd w:val="clear" w:fill="FFFFFF"/>
        </w:rPr>
        <w:t xml:space="preserve"> работали совместно с другими коллективами </w:t>
      </w:r>
      <w:r>
        <w:rPr>
          <w:rFonts w:hint="default" w:ascii="Times New Roman" w:hAnsi="Times New Roman" w:eastAsia="sans-serif" w:cs="Times New Roman"/>
          <w:i w:val="0"/>
          <w:iCs w:val="0"/>
          <w:caps w:val="0"/>
          <w:color w:val="000000"/>
          <w:spacing w:val="0"/>
          <w:sz w:val="24"/>
          <w:szCs w:val="24"/>
          <w:shd w:val="clear" w:fill="FFFFFF"/>
          <w:lang w:val="ru-RU"/>
        </w:rPr>
        <w:t>Д</w:t>
      </w:r>
      <w:r>
        <w:rPr>
          <w:rFonts w:hint="default" w:ascii="Times New Roman" w:hAnsi="Times New Roman" w:eastAsia="sans-serif" w:cs="Times New Roman"/>
          <w:i w:val="0"/>
          <w:iCs w:val="0"/>
          <w:caps w:val="0"/>
          <w:color w:val="000000"/>
          <w:spacing w:val="0"/>
          <w:sz w:val="24"/>
          <w:szCs w:val="24"/>
          <w:shd w:val="clear" w:fill="FFFFFF"/>
        </w:rPr>
        <w:t>ома детского творчества и получили большой опыт в актёрской игре на большой сцене.</w:t>
      </w:r>
    </w:p>
    <w:p w14:paraId="217B7AF6">
      <w:pPr>
        <w:keepNext w:val="0"/>
        <w:keepLines w:val="0"/>
        <w:pageBreakBefore w:val="0"/>
        <w:widowControl/>
        <w:numPr>
          <w:ilvl w:val="0"/>
          <w:numId w:val="0"/>
        </w:numPr>
        <w:kinsoku/>
        <w:wordWrap/>
        <w:overflowPunct/>
        <w:topLinePunct w:val="0"/>
        <w:autoSpaceDE/>
        <w:autoSpaceDN/>
        <w:bidi w:val="0"/>
        <w:adjustRightInd/>
        <w:snapToGrid/>
        <w:ind w:leftChars="0" w:firstLine="240" w:firstLineChars="100"/>
        <w:jc w:val="both"/>
        <w:textAlignment w:val="auto"/>
        <w:rPr>
          <w:rFonts w:hint="default" w:ascii="Times New Roman" w:hAnsi="Times New Roman" w:eastAsia="sans-serif" w:cs="Times New Roman"/>
          <w:i w:val="0"/>
          <w:iCs w:val="0"/>
          <w:caps w:val="0"/>
          <w:color w:val="000000"/>
          <w:spacing w:val="0"/>
          <w:sz w:val="24"/>
          <w:szCs w:val="24"/>
          <w:shd w:val="clear" w:fill="FFFFFF"/>
        </w:rPr>
      </w:pPr>
    </w:p>
    <w:p w14:paraId="5BDB786A">
      <w:pPr>
        <w:keepNext w:val="0"/>
        <w:keepLines w:val="0"/>
        <w:pageBreakBefore w:val="0"/>
        <w:widowControl/>
        <w:numPr>
          <w:ilvl w:val="0"/>
          <w:numId w:val="2"/>
        </w:numPr>
        <w:kinsoku/>
        <w:wordWrap/>
        <w:overflowPunct/>
        <w:topLinePunct w:val="0"/>
        <w:autoSpaceDE/>
        <w:autoSpaceDN/>
        <w:bidi w:val="0"/>
        <w:adjustRightInd/>
        <w:snapToGrid/>
        <w:spacing w:line="240" w:lineRule="auto"/>
        <w:ind w:left="0" w:firstLine="240" w:firstLineChars="100"/>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SimSun" w:cs="Times New Roman"/>
          <w:color w:val="000000" w:themeColor="text1"/>
          <w:sz w:val="24"/>
          <w:szCs w:val="24"/>
          <w:shd w:val="clear" w:color="auto" w:fill="FFFFFF"/>
          <w14:textFill>
            <w14:solidFill>
              <w14:schemeClr w14:val="tx1"/>
            </w14:solidFill>
          </w14:textFill>
        </w:rPr>
        <w:t xml:space="preserve">Муниципальный опорный центр дополнительного образования Вышневолоцкого </w:t>
      </w:r>
      <w:r>
        <w:rPr>
          <w:rFonts w:ascii="Times New Roman" w:hAnsi="Times New Roman" w:eastAsia="SimSun" w:cs="Times New Roman"/>
          <w:color w:val="000000" w:themeColor="text1"/>
          <w:sz w:val="24"/>
          <w:szCs w:val="24"/>
          <w:shd w:val="clear" w:color="auto" w:fill="FFFFFF"/>
          <w:lang w:val="ru-RU"/>
          <w14:textFill>
            <w14:solidFill>
              <w14:schemeClr w14:val="tx1"/>
            </w14:solidFill>
          </w14:textFill>
        </w:rPr>
        <w:t>муниципального</w:t>
      </w:r>
      <w:r>
        <w:rPr>
          <w:rFonts w:ascii="Times New Roman" w:hAnsi="Times New Roman" w:eastAsia="SimSun" w:cs="Times New Roman"/>
          <w:color w:val="000000" w:themeColor="text1"/>
          <w:sz w:val="24"/>
          <w:szCs w:val="24"/>
          <w:shd w:val="clear" w:color="auto" w:fill="FFFFFF"/>
          <w14:textFill>
            <w14:solidFill>
              <w14:schemeClr w14:val="tx1"/>
            </w14:solidFill>
          </w14:textFill>
        </w:rPr>
        <w:t xml:space="preserve"> округа</w:t>
      </w:r>
      <w:r>
        <w:rPr>
          <w:rFonts w:ascii="Times New Roman" w:hAnsi="Times New Roman" w:cs="Times New Roman"/>
          <w:color w:val="000000" w:themeColor="text1"/>
          <w:sz w:val="24"/>
          <w:szCs w:val="24"/>
          <w14:textFill>
            <w14:solidFill>
              <w14:schemeClr w14:val="tx1"/>
            </w14:solidFill>
          </w14:textFill>
        </w:rPr>
        <w:t xml:space="preserve">. За время работы Центра создана большая статистическая база по вопросам: охвата детей дополнительным образованием и по востребованности направленностей ДО. </w:t>
      </w:r>
      <w:r>
        <w:rPr>
          <w:rFonts w:ascii="Times New Roman" w:hAnsi="Times New Roman" w:cs="Times New Roman"/>
          <w:bCs/>
          <w:color w:val="000000" w:themeColor="text1"/>
          <w:sz w:val="24"/>
          <w:szCs w:val="24"/>
          <w14:textFill>
            <w14:solidFill>
              <w14:schemeClr w14:val="tx1"/>
            </w14:solidFill>
          </w14:textFill>
        </w:rPr>
        <w:t>Организовано и проведено в 202</w:t>
      </w:r>
      <w:r>
        <w:rPr>
          <w:rFonts w:hint="default" w:ascii="Times New Roman" w:hAnsi="Times New Roman" w:cs="Times New Roman"/>
          <w:bCs/>
          <w:color w:val="000000" w:themeColor="text1"/>
          <w:sz w:val="24"/>
          <w:szCs w:val="24"/>
          <w:lang w:val="ru-RU"/>
          <w14:textFill>
            <w14:solidFill>
              <w14:schemeClr w14:val="tx1"/>
            </w14:solidFill>
          </w14:textFill>
        </w:rPr>
        <w:t>4</w:t>
      </w:r>
      <w:r>
        <w:rPr>
          <w:rFonts w:ascii="Times New Roman" w:hAnsi="Times New Roman" w:cs="Times New Roman"/>
          <w:bCs/>
          <w:color w:val="000000" w:themeColor="text1"/>
          <w:sz w:val="24"/>
          <w:szCs w:val="24"/>
          <w14:textFill>
            <w14:solidFill>
              <w14:schemeClr w14:val="tx1"/>
            </w14:solidFill>
          </w14:textFill>
        </w:rPr>
        <w:t xml:space="preserve"> году:</w:t>
      </w:r>
    </w:p>
    <w:p w14:paraId="6EE66F1D">
      <w:pPr>
        <w:keepNext w:val="0"/>
        <w:keepLines w:val="0"/>
        <w:pageBreakBefore w:val="0"/>
        <w:widowControl/>
        <w:suppressLineNumbers w:val="0"/>
        <w:shd w:val="clear" w:fill="FFFFFF"/>
        <w:kinsoku/>
        <w:wordWrap/>
        <w:overflowPunct/>
        <w:topLinePunct w:val="0"/>
        <w:autoSpaceDE/>
        <w:autoSpaceDN/>
        <w:bidi w:val="0"/>
        <w:adjustRightInd/>
        <w:snapToGrid/>
        <w:spacing w:line="240" w:lineRule="auto"/>
        <w:ind w:left="0" w:firstLine="240" w:firstLineChars="100"/>
        <w:jc w:val="both"/>
        <w:textAlignment w:val="auto"/>
        <w:rPr>
          <w:rFonts w:hint="default" w:ascii="Times New Roman" w:hAnsi="Times New Roman" w:eastAsia="Arial" w:cs="Times New Roman"/>
          <w:b w:val="0"/>
          <w:bCs w:val="0"/>
          <w:i w:val="0"/>
          <w:iCs w:val="0"/>
          <w:caps w:val="0"/>
          <w:color w:val="auto"/>
          <w:spacing w:val="0"/>
          <w:sz w:val="24"/>
          <w:szCs w:val="24"/>
          <w:lang w:val="ru-RU"/>
        </w:rPr>
      </w:pPr>
      <w:r>
        <w:rPr>
          <w:rFonts w:hint="default" w:ascii="Times New Roman" w:hAnsi="Times New Roman" w:cs="Times New Roman"/>
          <w:sz w:val="24"/>
          <w:szCs w:val="24"/>
          <w:lang w:val="ru-RU"/>
        </w:rPr>
        <w:t>С января 2024 года внедрен новый расчет персонифицированного финансирования (ПФ). Осуществлена подготовка и подписание нормативных документов, регламентирующих новый расчет ПФ. С декабря 2023 года вступили в силу постановление и распоряжение Администрации Вышневолоцкого городского округа о социальном заказе по дополнительному образованию детей в возрасте от 5 до 18 лет, в связи с этим была проведена большая работа по внедрению социальных сертификатов на дополнительное образование детей. Пересмотрена нормативная документационная база организаций, ранее включенных в реализацию персонифицированного финансирования программ дополнительного образования. Проведены совещания ВКС. Налажено взаимодействие с сотрудниками финансового управления Вышневолоцкого городского округа, так как реализация социального заказа на дополнительное образование детей требует публикации информации</w:t>
      </w:r>
      <w:r>
        <w:rPr>
          <w:rFonts w:hint="default" w:ascii="Times New Roman" w:hAnsi="Times New Roman" w:cs="Times New Roman"/>
          <w:b w:val="0"/>
          <w:bCs w:val="0"/>
          <w:color w:val="auto"/>
          <w:sz w:val="24"/>
          <w:szCs w:val="24"/>
          <w:lang w:val="ru-RU"/>
        </w:rPr>
        <w:t xml:space="preserve"> на платформе государственной финансовой отчетности </w:t>
      </w:r>
      <w:r>
        <w:rPr>
          <w:rFonts w:hint="default" w:ascii="Times New Roman" w:hAnsi="Times New Roman" w:eastAsia="Arial" w:cs="Times New Roman"/>
          <w:b w:val="0"/>
          <w:bCs w:val="0"/>
          <w:i w:val="0"/>
          <w:iCs w:val="0"/>
          <w:caps w:val="0"/>
          <w:color w:val="auto"/>
          <w:spacing w:val="0"/>
          <w:kern w:val="0"/>
          <w:sz w:val="24"/>
          <w:szCs w:val="24"/>
          <w:u w:val="none"/>
          <w:shd w:val="clear" w:fill="FFFFFF"/>
          <w:lang w:val="en-US" w:eastAsia="zh-CN" w:bidi="ar"/>
        </w:rPr>
        <w:fldChar w:fldCharType="begin"/>
      </w:r>
      <w:r>
        <w:rPr>
          <w:rFonts w:hint="default" w:ascii="Times New Roman" w:hAnsi="Times New Roman" w:eastAsia="Arial" w:cs="Times New Roman"/>
          <w:b w:val="0"/>
          <w:bCs w:val="0"/>
          <w:i w:val="0"/>
          <w:iCs w:val="0"/>
          <w:caps w:val="0"/>
          <w:color w:val="auto"/>
          <w:spacing w:val="0"/>
          <w:kern w:val="0"/>
          <w:sz w:val="24"/>
          <w:szCs w:val="24"/>
          <w:u w:val="none"/>
          <w:shd w:val="clear" w:fill="FFFFFF"/>
          <w:lang w:val="en-US" w:eastAsia="zh-CN" w:bidi="ar"/>
        </w:rPr>
        <w:instrText xml:space="preserve"> HYPERLINK "https://budget.gov.ru/" \t "https://ya.ru/search/_blank" </w:instrText>
      </w:r>
      <w:r>
        <w:rPr>
          <w:rFonts w:hint="default" w:ascii="Times New Roman" w:hAnsi="Times New Roman" w:eastAsia="Arial" w:cs="Times New Roman"/>
          <w:b w:val="0"/>
          <w:bCs w:val="0"/>
          <w:i w:val="0"/>
          <w:iCs w:val="0"/>
          <w:caps w:val="0"/>
          <w:color w:val="auto"/>
          <w:spacing w:val="0"/>
          <w:kern w:val="0"/>
          <w:sz w:val="24"/>
          <w:szCs w:val="24"/>
          <w:u w:val="none"/>
          <w:shd w:val="clear" w:fill="FFFFFF"/>
          <w:lang w:val="en-US" w:eastAsia="zh-CN" w:bidi="ar"/>
        </w:rPr>
        <w:fldChar w:fldCharType="separate"/>
      </w:r>
      <w:r>
        <w:rPr>
          <w:rStyle w:val="14"/>
          <w:rFonts w:hint="default" w:ascii="Times New Roman" w:hAnsi="Times New Roman" w:eastAsia="Arial" w:cs="Times New Roman"/>
          <w:b w:val="0"/>
          <w:bCs w:val="0"/>
          <w:i w:val="0"/>
          <w:iCs w:val="0"/>
          <w:color w:val="auto"/>
          <w:spacing w:val="0"/>
          <w:sz w:val="24"/>
          <w:szCs w:val="24"/>
          <w:u w:val="none"/>
          <w:shd w:val="clear" w:fill="FFFFFF"/>
        </w:rPr>
        <w:t>budget.gov.ru</w:t>
      </w:r>
      <w:r>
        <w:rPr>
          <w:rFonts w:hint="default" w:ascii="Times New Roman" w:hAnsi="Times New Roman" w:eastAsia="Arial" w:cs="Times New Roman"/>
          <w:b w:val="0"/>
          <w:bCs w:val="0"/>
          <w:i w:val="0"/>
          <w:iCs w:val="0"/>
          <w:caps w:val="0"/>
          <w:color w:val="auto"/>
          <w:spacing w:val="0"/>
          <w:kern w:val="0"/>
          <w:sz w:val="24"/>
          <w:szCs w:val="24"/>
          <w:u w:val="none"/>
          <w:shd w:val="clear" w:fill="FFFFFF"/>
          <w:lang w:val="en-US" w:eastAsia="zh-CN" w:bidi="ar"/>
        </w:rPr>
        <w:fldChar w:fldCharType="end"/>
      </w:r>
      <w:r>
        <w:rPr>
          <w:rFonts w:hint="default" w:ascii="Times New Roman" w:hAnsi="Times New Roman" w:eastAsia="Arial" w:cs="Times New Roman"/>
          <w:b w:val="0"/>
          <w:bCs w:val="0"/>
          <w:i w:val="0"/>
          <w:iCs w:val="0"/>
          <w:caps w:val="0"/>
          <w:color w:val="auto"/>
          <w:spacing w:val="0"/>
          <w:kern w:val="0"/>
          <w:sz w:val="24"/>
          <w:szCs w:val="24"/>
          <w:u w:val="none"/>
          <w:shd w:val="clear" w:fill="FFFFFF"/>
          <w:lang w:val="ru-RU" w:eastAsia="zh-CN" w:bidi="ar"/>
        </w:rPr>
        <w:t>. В рамках социального заказа обновлены: договор, заявления, согласие на обработку персональных данных и дополнительное соглашение - документы, которые необходимы от родителей (законных представителей) на включение ребенка в программу дополнительного образования по социальному сертификату.</w:t>
      </w:r>
    </w:p>
    <w:p w14:paraId="05106D93">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Проведены электронные мониторинги дополнительного образования в округе, отчетность предоставлена в Региональный модельный центр Тверской области. Учтены данные  по наполняемости детей в дополнительном образовании и соблюдении критериев Концепции по дополнительному образованию до 2030 года. </w:t>
      </w:r>
    </w:p>
    <w:p w14:paraId="75397075">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Проведен электронный мониторинг удовлетворенности родителей (законных представителей) детей, обучающихся по программам дополнительного образования в организациях Вышневолоцкого муниципального округа. Мониторинг разработан МОЦ ДО ВГО и организован таким образом, чтобы можно было сделать выводы как по состоянию удовлетворенности родителей (законных представителей) дополнительным образованием детей в целом по округу, так и по отдельной образовательной организации, имеющей лицензию на дополнительное образование.</w:t>
      </w:r>
    </w:p>
    <w:p w14:paraId="7E111049">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В связи в переносом экспертизы программ с интернет-платформы «Навигатор дополнительного образования «Инлёрно» на интернет-платформу «Сетевой город. Образование» начата работа с проверкой программ дополнительного образования на соответствие требованиям. Экспертиза проводится электронно на интернет-платформе с программами дополнительного образования образовательных организаций всей Тверской области, имеющих лицензию и планирующих осуществлять свою деятельность в рамках социального заказа, за исключением Вышневолоцкого муниципального округа.</w:t>
      </w:r>
    </w:p>
    <w:p w14:paraId="0416C564">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firstLine="240" w:firstLineChars="100"/>
        <w:jc w:val="both"/>
        <w:textAlignment w:val="auto"/>
        <w:rPr>
          <w:rFonts w:hint="default" w:ascii="Times New Roman" w:hAnsi="Times New Roman" w:cs="Times New Roman"/>
          <w:sz w:val="24"/>
          <w:szCs w:val="24"/>
          <w:lang w:val="ru-RU"/>
        </w:rPr>
      </w:pPr>
    </w:p>
    <w:p w14:paraId="56736274">
      <w:pPr>
        <w:pStyle w:val="25"/>
        <w:numPr>
          <w:ilvl w:val="0"/>
          <w:numId w:val="2"/>
        </w:numPr>
        <w:jc w:val="both"/>
      </w:pPr>
      <w:r>
        <w:t xml:space="preserve">Центр </w:t>
      </w:r>
      <w:r>
        <w:rPr>
          <w:lang w:val="ru-RU"/>
        </w:rPr>
        <w:t>дошкольного</w:t>
      </w:r>
      <w:r>
        <w:rPr>
          <w:rFonts w:hint="default"/>
          <w:lang w:val="ru-RU"/>
        </w:rPr>
        <w:t xml:space="preserve"> образования</w:t>
      </w:r>
      <w:r>
        <w:t xml:space="preserve"> «Филип-пок». Целью работы подразделения является создание оптимальных условий для умственного, нравственного, эмоционального и физического развития личности ребёнка, его творческих способностей с учётом возрастных особенностей. </w:t>
      </w:r>
    </w:p>
    <w:p w14:paraId="2AF6C3AD">
      <w:pPr>
        <w:keepNext w:val="0"/>
        <w:keepLines w:val="0"/>
        <w:pageBreakBefore w:val="0"/>
        <w:widowControl/>
        <w:kinsoku/>
        <w:wordWrap/>
        <w:overflowPunct/>
        <w:topLinePunct w:val="0"/>
        <w:autoSpaceDE/>
        <w:autoSpaceDN/>
        <w:bidi w:val="0"/>
        <w:adjustRightInd/>
        <w:snapToGrid/>
        <w:spacing w:after="0" w:line="240" w:lineRule="auto"/>
        <w:ind w:left="0" w:leftChars="0" w:right="0" w:firstLine="240" w:firstLineChars="100"/>
        <w:jc w:val="both"/>
        <w:textAlignment w:val="auto"/>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Основные задачи ЦДО «Филип-пок» - это обеспечение физического и эмоционального благополучия каждого обучающегося; формирование мотивации учения, ориентированной на удовлетворение познавательных  интересов, радость творчества.</w:t>
      </w:r>
    </w:p>
    <w:p w14:paraId="6E716CB3">
      <w:pPr>
        <w:keepNext w:val="0"/>
        <w:keepLines w:val="0"/>
        <w:pageBreakBefore w:val="0"/>
        <w:widowControl/>
        <w:kinsoku/>
        <w:wordWrap/>
        <w:overflowPunct/>
        <w:topLinePunct w:val="0"/>
        <w:autoSpaceDE/>
        <w:autoSpaceDN/>
        <w:bidi w:val="0"/>
        <w:adjustRightInd/>
        <w:snapToGrid/>
        <w:spacing w:after="0" w:line="240" w:lineRule="auto"/>
        <w:ind w:left="0" w:leftChars="0" w:right="0" w:firstLine="240" w:firstLineChars="100"/>
        <w:jc w:val="both"/>
        <w:textAlignment w:val="auto"/>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Для обучающихся 1 А и 1 Б группы проводятся  занятия по следующим программам: «Говорим правильно», «Развивающие игры», «Развиваемся, играя», «Изобразительная деятельность».</w:t>
      </w:r>
    </w:p>
    <w:p w14:paraId="08423345">
      <w:pPr>
        <w:keepNext w:val="0"/>
        <w:keepLines w:val="0"/>
        <w:pageBreakBefore w:val="0"/>
        <w:widowControl/>
        <w:kinsoku/>
        <w:wordWrap/>
        <w:overflowPunct/>
        <w:topLinePunct w:val="0"/>
        <w:autoSpaceDE/>
        <w:autoSpaceDN/>
        <w:bidi w:val="0"/>
        <w:adjustRightInd/>
        <w:snapToGrid/>
        <w:spacing w:after="0" w:line="240" w:lineRule="auto"/>
        <w:ind w:left="0" w:leftChars="0" w:right="0" w:firstLine="240" w:firstLineChars="100"/>
        <w:jc w:val="both"/>
        <w:textAlignment w:val="auto"/>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Для обучающихся 2, 3, 4 групп - занятия по программам «Математика», «Грамотейка», «Английский язык», «Развиваемся, играя».</w:t>
      </w:r>
    </w:p>
    <w:p w14:paraId="2488E92A">
      <w:pPr>
        <w:keepNext w:val="0"/>
        <w:keepLines w:val="0"/>
        <w:pageBreakBefore w:val="0"/>
        <w:widowControl/>
        <w:kinsoku/>
        <w:wordWrap/>
        <w:overflowPunct/>
        <w:topLinePunct w:val="0"/>
        <w:autoSpaceDE/>
        <w:autoSpaceDN/>
        <w:bidi w:val="0"/>
        <w:adjustRightInd/>
        <w:snapToGrid/>
        <w:spacing w:after="0" w:line="240" w:lineRule="auto"/>
        <w:ind w:left="0" w:leftChars="0" w:right="0" w:firstLine="240" w:firstLineChars="100"/>
        <w:jc w:val="both"/>
        <w:textAlignment w:val="auto"/>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Занятия с обучающимися проводятся в игровой форме, где учитываются возрастные и индивидуальные особенности.</w:t>
      </w:r>
    </w:p>
    <w:p w14:paraId="7FCCF064">
      <w:pPr>
        <w:keepNext w:val="0"/>
        <w:keepLines w:val="0"/>
        <w:pageBreakBefore w:val="0"/>
        <w:widowControl/>
        <w:kinsoku/>
        <w:wordWrap/>
        <w:overflowPunct/>
        <w:topLinePunct w:val="0"/>
        <w:autoSpaceDE/>
        <w:autoSpaceDN/>
        <w:bidi w:val="0"/>
        <w:adjustRightInd/>
        <w:snapToGrid/>
        <w:spacing w:after="0" w:line="240" w:lineRule="auto"/>
        <w:ind w:left="0" w:leftChars="0" w:right="0" w:firstLine="240" w:firstLineChars="100"/>
        <w:jc w:val="both"/>
        <w:textAlignment w:val="auto"/>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В конце 1 полугодия в рамках промежуточной аттестации были проведены занятия-игры в 1 А и 1 Б группах «В мире добрых слов», «Вперед за улыбками», «В гости к снеговику», «Петя-петушок». Обучающиеся других групп показали свои знания в викторинах «Путешествие к острову Чисел» и «Богатство русского языка».</w:t>
      </w:r>
    </w:p>
    <w:p w14:paraId="6893C3F3">
      <w:pPr>
        <w:keepNext w:val="0"/>
        <w:keepLines w:val="0"/>
        <w:pageBreakBefore w:val="0"/>
        <w:widowControl/>
        <w:kinsoku/>
        <w:wordWrap/>
        <w:overflowPunct/>
        <w:topLinePunct w:val="0"/>
        <w:autoSpaceDE/>
        <w:autoSpaceDN/>
        <w:bidi w:val="0"/>
        <w:adjustRightInd/>
        <w:snapToGrid/>
        <w:spacing w:after="0" w:line="240" w:lineRule="auto"/>
        <w:ind w:left="0" w:leftChars="0" w:right="0" w:firstLine="240" w:firstLineChars="100"/>
        <w:jc w:val="both"/>
        <w:textAlignment w:val="auto"/>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Путешествовали по сказкам на зачетном занятии «В гостях у сказки». На итоговом занятии по английскому языку «Здравствуй, праздник!» обучающиеся повторяли изученные английские слова и фразы.</w:t>
      </w:r>
    </w:p>
    <w:p w14:paraId="13432EE7">
      <w:pPr>
        <w:keepNext w:val="0"/>
        <w:keepLines w:val="0"/>
        <w:pageBreakBefore w:val="0"/>
        <w:widowControl/>
        <w:kinsoku/>
        <w:wordWrap/>
        <w:overflowPunct/>
        <w:topLinePunct w:val="0"/>
        <w:autoSpaceDE/>
        <w:autoSpaceDN/>
        <w:bidi w:val="0"/>
        <w:adjustRightInd/>
        <w:snapToGrid/>
        <w:spacing w:after="0" w:line="240" w:lineRule="auto"/>
        <w:ind w:left="0" w:leftChars="0" w:right="0" w:firstLine="240" w:firstLineChars="100"/>
        <w:jc w:val="both"/>
        <w:textAlignment w:val="auto"/>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В сентябре 2024 года было проведено родительское собрание, на котором родителей</w:t>
      </w:r>
      <w:r>
        <w:rPr>
          <w:rFonts w:hint="default" w:ascii="Times New Roman" w:hAnsi="Times New Roman" w:eastAsia="Times New Roman" w:cs="Times New Roman"/>
          <w:color w:val="000000"/>
          <w:sz w:val="24"/>
          <w:szCs w:val="24"/>
          <w:lang w:val="en-US" w:eastAsia="ru-RU"/>
        </w:rPr>
        <w:t xml:space="preserve"> (законных представителей)</w:t>
      </w:r>
      <w:r>
        <w:rPr>
          <w:rFonts w:hint="default" w:ascii="Times New Roman" w:hAnsi="Times New Roman" w:eastAsia="Times New Roman" w:cs="Times New Roman"/>
          <w:color w:val="000000"/>
          <w:sz w:val="24"/>
          <w:szCs w:val="24"/>
          <w:lang w:eastAsia="ru-RU"/>
        </w:rPr>
        <w:t xml:space="preserve"> знакомили с организацией образовательного процесса, с Уставом образовательной организации, Положением о режиме работы и организации образовательного процесса МБУ ДО «ДДТ», договором об оказании платных образовательных услуг, а так же с</w:t>
      </w:r>
      <w:r>
        <w:rPr>
          <w:rFonts w:hint="default" w:ascii="Times New Roman" w:hAnsi="Times New Roman" w:eastAsia="Times New Roman" w:cs="Times New Roman"/>
          <w:color w:val="000000"/>
          <w:sz w:val="24"/>
          <w:szCs w:val="24"/>
          <w:lang w:val="en-US" w:eastAsia="ru-RU"/>
        </w:rPr>
        <w:t xml:space="preserve"> </w:t>
      </w:r>
      <w:r>
        <w:rPr>
          <w:rFonts w:hint="default" w:ascii="Times New Roman" w:hAnsi="Times New Roman" w:eastAsia="Times New Roman" w:cs="Times New Roman"/>
          <w:color w:val="000000"/>
          <w:sz w:val="24"/>
          <w:szCs w:val="24"/>
          <w:lang w:eastAsia="ru-RU"/>
        </w:rPr>
        <w:t>Положением о правилах приёма, отчисления и восстановления обучающихся МБУ ДО «ДДТ».</w:t>
      </w:r>
    </w:p>
    <w:p w14:paraId="0F2BF492">
      <w:pPr>
        <w:keepNext w:val="0"/>
        <w:keepLines w:val="0"/>
        <w:pageBreakBefore w:val="0"/>
        <w:widowControl/>
        <w:kinsoku/>
        <w:wordWrap/>
        <w:overflowPunct/>
        <w:topLinePunct w:val="0"/>
        <w:autoSpaceDE/>
        <w:autoSpaceDN/>
        <w:bidi w:val="0"/>
        <w:adjustRightInd/>
        <w:snapToGrid/>
        <w:spacing w:after="0" w:line="240" w:lineRule="auto"/>
        <w:ind w:left="0" w:leftChars="0" w:right="0" w:firstLine="240" w:firstLineChars="100"/>
        <w:jc w:val="both"/>
        <w:textAlignment w:val="auto"/>
        <w:rPr>
          <w:rFonts w:hint="default" w:ascii="Times New Roman" w:hAnsi="Times New Roman" w:eastAsia="Times New Roman" w:cs="Times New Roman"/>
          <w:color w:val="000000"/>
          <w:sz w:val="24"/>
          <w:szCs w:val="24"/>
          <w:lang w:eastAsia="ru-RU"/>
        </w:rPr>
      </w:pPr>
      <w:r>
        <w:rPr>
          <w:rFonts w:hint="default" w:ascii="Times New Roman" w:hAnsi="Times New Roman" w:eastAsia="Times New Roman" w:cs="Times New Roman"/>
          <w:color w:val="000000"/>
          <w:sz w:val="24"/>
          <w:szCs w:val="24"/>
          <w:lang w:eastAsia="ru-RU"/>
        </w:rPr>
        <w:t>В декабре в ЦДО «Филип-пок» был проведен Новогодний праздник.</w:t>
      </w:r>
    </w:p>
    <w:p w14:paraId="0589B2FA">
      <w:pPr>
        <w:keepNext w:val="0"/>
        <w:keepLines w:val="0"/>
        <w:pageBreakBefore w:val="0"/>
        <w:widowControl/>
        <w:kinsoku/>
        <w:wordWrap/>
        <w:overflowPunct/>
        <w:topLinePunct w:val="0"/>
        <w:autoSpaceDE/>
        <w:autoSpaceDN/>
        <w:bidi w:val="0"/>
        <w:adjustRightInd/>
        <w:snapToGrid/>
        <w:spacing w:after="0" w:line="240" w:lineRule="auto"/>
        <w:ind w:left="0" w:leftChars="0" w:right="0" w:firstLine="240" w:firstLineChars="100"/>
        <w:jc w:val="both"/>
        <w:textAlignment w:val="auto"/>
        <w:rPr>
          <w:rFonts w:ascii="Times New Roman" w:hAnsi="Times New Roman" w:cs="Times New Roman"/>
          <w:sz w:val="24"/>
          <w:szCs w:val="24"/>
        </w:rPr>
      </w:pPr>
      <w:r>
        <w:rPr>
          <w:rFonts w:hint="default" w:ascii="Times New Roman" w:hAnsi="Times New Roman" w:eastAsia="Times New Roman" w:cs="Times New Roman"/>
          <w:color w:val="000000"/>
          <w:sz w:val="24"/>
          <w:szCs w:val="24"/>
          <w:lang w:eastAsia="ru-RU"/>
        </w:rPr>
        <w:t xml:space="preserve"> </w:t>
      </w:r>
    </w:p>
    <w:p w14:paraId="439B68BC">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Подводя итоги работы структурных подразделений в течение 202</w:t>
      </w:r>
      <w:r>
        <w:rPr>
          <w:rFonts w:hint="default" w:ascii="Times New Roman" w:hAnsi="Times New Roman" w:cs="Times New Roman"/>
          <w:sz w:val="24"/>
          <w:szCs w:val="24"/>
          <w:lang w:val="ru-RU"/>
        </w:rPr>
        <w:t>4</w:t>
      </w:r>
      <w:r>
        <w:rPr>
          <w:rFonts w:hint="default" w:ascii="Times New Roman" w:hAnsi="Times New Roman" w:cs="Times New Roman"/>
          <w:sz w:val="24"/>
          <w:szCs w:val="24"/>
        </w:rPr>
        <w:t xml:space="preserve"> года можно отметить, что деятельность была разнообразной и многоплановой.</w:t>
      </w:r>
    </w:p>
    <w:p w14:paraId="12B13F4D">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На базе Дома детского творчества продолжают свою работу: </w:t>
      </w:r>
    </w:p>
    <w:p w14:paraId="651542BF">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региональная площадка детская филармония «Здравствуй музыка!» «Дети – детям» организатором является</w:t>
      </w:r>
      <w:r>
        <w:rPr>
          <w:rFonts w:hint="default" w:ascii="Times New Roman" w:hAnsi="Times New Roman" w:cs="Times New Roman"/>
          <w:sz w:val="24"/>
          <w:szCs w:val="24"/>
          <w:lang w:val="ru-RU"/>
        </w:rPr>
        <w:t xml:space="preserve"> ПДО</w:t>
      </w:r>
      <w:r>
        <w:rPr>
          <w:rFonts w:hint="default" w:ascii="Times New Roman" w:hAnsi="Times New Roman" w:cs="Times New Roman"/>
          <w:sz w:val="24"/>
          <w:szCs w:val="24"/>
        </w:rPr>
        <w:t xml:space="preserve"> Серединская О.М. </w:t>
      </w:r>
      <w:r>
        <w:rPr>
          <w:rFonts w:hint="default" w:ascii="Times New Roman" w:hAnsi="Times New Roman" w:cs="Times New Roman"/>
          <w:sz w:val="24"/>
          <w:szCs w:val="24"/>
          <w:lang w:eastAsia="ru-RU"/>
        </w:rPr>
        <w:t xml:space="preserve">Цель данной деятельности - формирование музыкальной культуры детей и подростков, музыкальных исполнительских умений и навыков, просвещение подрастающего поколения в области классического искусства, стимулирование детского творчества. Совместно с МБУ ДО «Детской школой искусств им. С.А. Кусевицкого» и МБУ ДО «ДШИ» была проведена программа для обучающихся ВГО. </w:t>
      </w:r>
    </w:p>
    <w:p w14:paraId="222457B5">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муниципальный проект "Золотой возраст". С целью поддержания активного образа жизни людей старшего поколения и вовлечения их в активную культурно-творческую деятельность педагоги проводят мастер - классы. Участницы проекта собираются в уютных мастерских каждую неделю под чутким руководством педагогов дополнительного образования Костенко И.М.</w:t>
      </w:r>
      <w:r>
        <w:rPr>
          <w:rFonts w:hint="default" w:ascii="Times New Roman" w:hAnsi="Times New Roman" w:cs="Times New Roman"/>
          <w:sz w:val="24"/>
          <w:szCs w:val="24"/>
          <w:lang w:val="ru-RU"/>
        </w:rPr>
        <w:t>, Серединской О.М. и</w:t>
      </w:r>
      <w:r>
        <w:rPr>
          <w:rFonts w:hint="default" w:ascii="Times New Roman" w:hAnsi="Times New Roman" w:cs="Times New Roman"/>
          <w:sz w:val="24"/>
          <w:szCs w:val="24"/>
        </w:rPr>
        <w:t xml:space="preserve"> Матановой В.Я. рисуют, лепят, </w:t>
      </w:r>
      <w:r>
        <w:rPr>
          <w:rFonts w:hint="default" w:ascii="Times New Roman" w:hAnsi="Times New Roman" w:cs="Times New Roman"/>
          <w:sz w:val="24"/>
          <w:szCs w:val="24"/>
          <w:lang w:val="ru-RU"/>
        </w:rPr>
        <w:t xml:space="preserve">поют, </w:t>
      </w:r>
      <w:r>
        <w:rPr>
          <w:rFonts w:hint="default" w:ascii="Times New Roman" w:hAnsi="Times New Roman" w:cs="Times New Roman"/>
          <w:sz w:val="24"/>
          <w:szCs w:val="24"/>
        </w:rPr>
        <w:t>шьют и вяжут на ручных машинках.</w:t>
      </w:r>
    </w:p>
    <w:p w14:paraId="0CDBD1F1">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Успешно проведены значимые муниципальные мероприятия: концертная программа ко Дню учителя;  городская масленица «Широкая масленица на доброй земле»; V межмуниципальный Фестиваль детских и молодежных коллективов «Открытая сцена»; </w:t>
      </w:r>
      <w:r>
        <w:rPr>
          <w:rFonts w:hint="default" w:ascii="Times New Roman" w:hAnsi="Times New Roman" w:cs="Times New Roman"/>
          <w:sz w:val="24"/>
          <w:szCs w:val="24"/>
          <w:lang w:val="en-US"/>
        </w:rPr>
        <w:t>I</w:t>
      </w:r>
      <w:r>
        <w:rPr>
          <w:rFonts w:hint="default" w:ascii="Times New Roman" w:hAnsi="Times New Roman" w:cs="Times New Roman"/>
          <w:sz w:val="24"/>
          <w:szCs w:val="24"/>
        </w:rPr>
        <w:t>V Зональный открытый Конкурс-фестиваль искусств "Вдохновение";</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X Муниципального фестиваля искусств среди дошкольников Вышневолоцкого городского округа "Золотой ключик"; Праздничная программа "Планета детства под созвездием добра", посвящённая Дню защиты детей; День Вышневолоцкого городского округа </w:t>
      </w:r>
      <w:r>
        <w:rPr>
          <w:rFonts w:hint="default" w:ascii="Times New Roman" w:hAnsi="Times New Roman" w:cs="Times New Roman"/>
          <w:sz w:val="24"/>
          <w:szCs w:val="24"/>
          <w:lang w:val="ru-RU"/>
        </w:rPr>
        <w:t>«Детская Ганза»</w:t>
      </w:r>
      <w:r>
        <w:rPr>
          <w:rFonts w:hint="default" w:ascii="Times New Roman" w:hAnsi="Times New Roman" w:cs="Times New Roman"/>
          <w:sz w:val="24"/>
          <w:szCs w:val="24"/>
        </w:rPr>
        <w:t>;</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Ёлка Главы Вышневолоцкого округа</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"Новогоднее приключение Буратино и его друзей''</w:t>
      </w:r>
      <w:r>
        <w:rPr>
          <w:rFonts w:hint="default" w:ascii="Times New Roman" w:hAnsi="Times New Roman" w:cs="Times New Roman"/>
          <w:sz w:val="24"/>
          <w:szCs w:val="24"/>
          <w:lang w:val="ru-RU"/>
        </w:rPr>
        <w:t>; Н</w:t>
      </w:r>
      <w:r>
        <w:rPr>
          <w:rFonts w:hint="default" w:ascii="Times New Roman" w:hAnsi="Times New Roman" w:cs="Times New Roman"/>
          <w:sz w:val="24"/>
          <w:szCs w:val="24"/>
        </w:rPr>
        <w:t>овогодний квест ''Подарок от Деда Мороза''.</w:t>
      </w:r>
    </w:p>
    <w:p w14:paraId="77541083">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В 202</w:t>
      </w:r>
      <w:r>
        <w:rPr>
          <w:rFonts w:hint="default" w:ascii="Times New Roman" w:hAnsi="Times New Roman" w:cs="Times New Roman"/>
          <w:sz w:val="24"/>
          <w:szCs w:val="24"/>
          <w:lang w:val="ru-RU"/>
        </w:rPr>
        <w:t>4</w:t>
      </w:r>
      <w:r>
        <w:rPr>
          <w:rFonts w:hint="default" w:ascii="Times New Roman" w:hAnsi="Times New Roman" w:cs="Times New Roman"/>
          <w:sz w:val="24"/>
          <w:szCs w:val="24"/>
        </w:rPr>
        <w:t xml:space="preserve"> году в организацию и проведение городских мероприятий большой  вклад внесли следующие творческие объединения: театральный коллектив «Золотой ключик» (Бикерова Л.В.), хореографические коллективы: «Надежда» (Николаева И.Ю., Амосова Л.Е.), «Ромашка» (Виноградова Н.В.), студия спортивного бального танца «Фьюжн» (Павлов Е.Н. и Павлова Ю.Л.), вокальный ансамбль «Ассоль» (Серединская О.М.), Детская телестудия «Метроном» (Кокорин Ю.В.), «Школа молодого журналиста» (Зингеева В.А.), «Затейник» (Рожкова С.В.)</w:t>
      </w:r>
      <w:r>
        <w:rPr>
          <w:rFonts w:hint="default" w:ascii="Times New Roman" w:hAnsi="Times New Roman" w:cs="Times New Roman"/>
          <w:sz w:val="24"/>
          <w:szCs w:val="24"/>
          <w:lang w:val="ru-RU"/>
        </w:rPr>
        <w:t>, ЦНТ «Истоки» (Балазова О.Р.)</w:t>
      </w:r>
      <w:r>
        <w:rPr>
          <w:rFonts w:hint="default" w:ascii="Times New Roman" w:hAnsi="Times New Roman" w:cs="Times New Roman"/>
          <w:sz w:val="24"/>
          <w:szCs w:val="24"/>
        </w:rPr>
        <w:t>.</w:t>
      </w:r>
    </w:p>
    <w:p w14:paraId="7F7D0AFB">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Проделана большая работа обучающимися творческих объединений художественной и декоративно-прикладной направленности. Обучающиеся активно принимали участие в различных конкурсах и выставках на муниципальном, региональном, всероссийском, международном уровнях и стали неоднократными победителями и призёрами. Педагогами МБУ ДО «ДДТ» было проведено множество мастер-классов в рамках мероприятий разной направленности, как на муниципальном, так и на региональном уровне. Организованы и проведены многочисленные выставки, игровые программы, демонстрации презентаций, открытые занятия. Педагоги участвовали в семинарах, работали в составе жюри муниципального и регионального уровн</w:t>
      </w:r>
      <w:r>
        <w:rPr>
          <w:rFonts w:hint="default" w:ascii="Times New Roman" w:hAnsi="Times New Roman" w:cs="Times New Roman"/>
          <w:sz w:val="24"/>
          <w:szCs w:val="24"/>
          <w:lang w:val="ru-RU"/>
        </w:rPr>
        <w:t>ей</w:t>
      </w:r>
      <w:r>
        <w:rPr>
          <w:rFonts w:hint="default" w:ascii="Times New Roman" w:hAnsi="Times New Roman" w:cs="Times New Roman"/>
          <w:sz w:val="24"/>
          <w:szCs w:val="24"/>
        </w:rPr>
        <w:t>.</w:t>
      </w:r>
    </w:p>
    <w:p w14:paraId="78A5DBA4">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Обучающиеся творческих объединений МБУ ДО «ДДТ» </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активные участники мероприятий и конкурсов различного уровня. Высокие результаты на конкурсах показали: образцовый коллектив Студия спортивного бального танца «Фьюжн» (Павлов Е.Н. и Павлова Ю.Л.), образцовый самодеятельный хореографический коллектив «Надежда» (Николаева И.Ю., Амосова Л.Е.), хореографический коллектив «Ромашка» (Виноградова Н.В.), театральный коллектив «Золотой ключик» (Бикерова Л.В.),  вокальный ансамбль «Ассоль» (Серединская О.М.),  «Школа молодого журналиста» (Зингеева В.А.), Детская телестудия "Метроном" (Кокорин Ю.В.), творческие объединения художественного и декоративно-прикладного творчества: «Керамика» (Костенко И.М.), «Декоративная композиция» (Попандопуло А.Е.), «Горница» (Кузнецова А.Е.), «Юный дизайнер» (Сыроватская М.В.), «Академия изображения» (Щеголева О.К.), «Лоскутная техника» (Томилина С.П.), «Вязание на ручных машинах» (Матанова В.Я.).</w:t>
      </w:r>
    </w:p>
    <w:p w14:paraId="0636C4F1">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В июне 202</w:t>
      </w:r>
      <w:r>
        <w:rPr>
          <w:rFonts w:hint="default" w:ascii="Times New Roman" w:hAnsi="Times New Roman" w:cs="Times New Roman"/>
          <w:sz w:val="24"/>
          <w:szCs w:val="24"/>
          <w:lang w:val="ru-RU"/>
        </w:rPr>
        <w:t>4</w:t>
      </w:r>
      <w:r>
        <w:rPr>
          <w:rFonts w:hint="default" w:ascii="Times New Roman" w:hAnsi="Times New Roman" w:cs="Times New Roman"/>
          <w:sz w:val="24"/>
          <w:szCs w:val="24"/>
        </w:rPr>
        <w:t xml:space="preserve"> года в Доме детского творчества была организована работа </w:t>
      </w:r>
      <w:r>
        <w:rPr>
          <w:rFonts w:hint="default" w:ascii="Times New Roman" w:hAnsi="Times New Roman" w:cs="Times New Roman"/>
          <w:sz w:val="24"/>
          <w:szCs w:val="24"/>
          <w:lang w:val="ru-RU"/>
        </w:rPr>
        <w:t xml:space="preserve">1-ой </w:t>
      </w:r>
      <w:r>
        <w:rPr>
          <w:rFonts w:hint="default" w:ascii="Times New Roman" w:hAnsi="Times New Roman" w:cs="Times New Roman"/>
          <w:sz w:val="24"/>
          <w:szCs w:val="24"/>
        </w:rPr>
        <w:t>смены лагеря с дневным пребыванием детей</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 xml:space="preserve">«Время первых» «Танцуем, играем и отдыхаем!» . В течение всей смены ребята были вовлечены в различные мероприятия: ежедневную общеукрепляющую зарядку на свежем воздухе, тематические праздники, квесты, мастер-классы, экскурсии, театральные представления, патриотические и экологические мероприятия, мероприятия российского движения детей и молодёжи «Движение первых». В завершении смены на торжественной церемонии закрытия лагеря </w:t>
      </w:r>
      <w:r>
        <w:rPr>
          <w:rFonts w:hint="default" w:ascii="Times New Roman" w:hAnsi="Times New Roman" w:cs="Times New Roman"/>
          <w:sz w:val="24"/>
          <w:szCs w:val="24"/>
          <w:lang w:val="ru-RU" w:eastAsia="en-US"/>
        </w:rPr>
        <w:t xml:space="preserve">обучающимся вручены сертификаты участников смены и памятные сувениры, исполнены </w:t>
      </w:r>
      <w:r>
        <w:rPr>
          <w:rFonts w:hint="default" w:ascii="Times New Roman" w:hAnsi="Times New Roman" w:cs="Times New Roman"/>
          <w:sz w:val="24"/>
          <w:szCs w:val="24"/>
        </w:rPr>
        <w:t>флешмобы</w:t>
      </w:r>
      <w:r>
        <w:rPr>
          <w:rFonts w:hint="default" w:ascii="Times New Roman" w:hAnsi="Times New Roman" w:cs="Times New Roman"/>
          <w:sz w:val="24"/>
          <w:szCs w:val="24"/>
          <w:lang w:val="ru-RU" w:eastAsia="en-US"/>
        </w:rPr>
        <w:t xml:space="preserve"> "Орлята России" и "Движение первых!", педагоги награждены благодарностями.</w:t>
      </w:r>
      <w:r>
        <w:rPr>
          <w:rFonts w:hint="default" w:ascii="Times New Roman" w:hAnsi="Times New Roman" w:cs="Times New Roman"/>
          <w:sz w:val="24"/>
          <w:szCs w:val="24"/>
        </w:rPr>
        <w:t xml:space="preserve"> </w:t>
      </w:r>
    </w:p>
    <w:p w14:paraId="5B144EB1">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 xml:space="preserve">В июле 2024 года </w:t>
      </w:r>
      <w:r>
        <w:rPr>
          <w:rFonts w:hint="default" w:ascii="Times New Roman" w:hAnsi="Times New Roman" w:cs="Times New Roman"/>
          <w:sz w:val="24"/>
          <w:szCs w:val="24"/>
        </w:rPr>
        <w:t xml:space="preserve">в Доме детского творчества была организована работа </w:t>
      </w:r>
      <w:r>
        <w:rPr>
          <w:rFonts w:hint="default" w:ascii="Times New Roman" w:hAnsi="Times New Roman" w:cs="Times New Roman"/>
          <w:sz w:val="24"/>
          <w:szCs w:val="24"/>
          <w:lang w:val="ru-RU"/>
        </w:rPr>
        <w:t xml:space="preserve">2-ой профильной </w:t>
      </w:r>
      <w:r>
        <w:rPr>
          <w:rFonts w:hint="default" w:ascii="Times New Roman" w:hAnsi="Times New Roman" w:cs="Times New Roman"/>
          <w:sz w:val="24"/>
          <w:szCs w:val="24"/>
        </w:rPr>
        <w:t>смены лагеря с дневным пребыванием детей</w:t>
      </w:r>
      <w:r>
        <w:rPr>
          <w:rFonts w:hint="default" w:ascii="Times New Roman" w:hAnsi="Times New Roman" w:cs="Times New Roman"/>
          <w:sz w:val="24"/>
          <w:szCs w:val="24"/>
          <w:lang w:val="ru-RU"/>
        </w:rPr>
        <w:t xml:space="preserve"> </w:t>
      </w:r>
      <w:r>
        <w:rPr>
          <w:rFonts w:hint="default" w:ascii="Times New Roman" w:hAnsi="Times New Roman" w:cs="Times New Roman"/>
          <w:sz w:val="24"/>
          <w:szCs w:val="24"/>
        </w:rPr>
        <w:t>«Время первых» «Танцуем, играем и отдыхаем!»</w:t>
      </w:r>
      <w:r>
        <w:rPr>
          <w:rFonts w:hint="default" w:ascii="Times New Roman" w:hAnsi="Times New Roman" w:cs="Times New Roman"/>
          <w:sz w:val="24"/>
          <w:szCs w:val="24"/>
          <w:lang w:val="ru-RU"/>
        </w:rPr>
        <w:t>, обучающиеся о</w:t>
      </w:r>
      <w:r>
        <w:rPr>
          <w:rFonts w:hint="default" w:ascii="Times New Roman" w:hAnsi="Times New Roman" w:cs="Times New Roman"/>
          <w:sz w:val="24"/>
          <w:szCs w:val="24"/>
        </w:rPr>
        <w:t>бразцов</w:t>
      </w:r>
      <w:r>
        <w:rPr>
          <w:rFonts w:hint="default" w:ascii="Times New Roman" w:hAnsi="Times New Roman" w:cs="Times New Roman"/>
          <w:sz w:val="24"/>
          <w:szCs w:val="24"/>
          <w:lang w:val="ru-RU"/>
        </w:rPr>
        <w:t>ого</w:t>
      </w:r>
      <w:r>
        <w:rPr>
          <w:rFonts w:hint="default" w:ascii="Times New Roman" w:hAnsi="Times New Roman" w:cs="Times New Roman"/>
          <w:sz w:val="24"/>
          <w:szCs w:val="24"/>
        </w:rPr>
        <w:t xml:space="preserve"> самодеятельн</w:t>
      </w:r>
      <w:r>
        <w:rPr>
          <w:rFonts w:hint="default" w:ascii="Times New Roman" w:hAnsi="Times New Roman" w:cs="Times New Roman"/>
          <w:sz w:val="24"/>
          <w:szCs w:val="24"/>
          <w:lang w:val="ru-RU"/>
        </w:rPr>
        <w:t>ого</w:t>
      </w:r>
      <w:r>
        <w:rPr>
          <w:rFonts w:hint="default" w:ascii="Times New Roman" w:hAnsi="Times New Roman" w:cs="Times New Roman"/>
          <w:sz w:val="24"/>
          <w:szCs w:val="24"/>
        </w:rPr>
        <w:t xml:space="preserve"> хореографическ</w:t>
      </w:r>
      <w:r>
        <w:rPr>
          <w:rFonts w:hint="default" w:ascii="Times New Roman" w:hAnsi="Times New Roman" w:cs="Times New Roman"/>
          <w:sz w:val="24"/>
          <w:szCs w:val="24"/>
          <w:lang w:val="ru-RU"/>
        </w:rPr>
        <w:t>ого</w:t>
      </w:r>
      <w:r>
        <w:rPr>
          <w:rFonts w:hint="default" w:ascii="Times New Roman" w:hAnsi="Times New Roman" w:cs="Times New Roman"/>
          <w:sz w:val="24"/>
          <w:szCs w:val="24"/>
        </w:rPr>
        <w:t xml:space="preserve"> коллектив</w:t>
      </w:r>
      <w:r>
        <w:rPr>
          <w:rFonts w:hint="default" w:ascii="Times New Roman" w:hAnsi="Times New Roman" w:cs="Times New Roman"/>
          <w:sz w:val="24"/>
          <w:szCs w:val="24"/>
          <w:lang w:val="ru-RU"/>
        </w:rPr>
        <w:t>а</w:t>
      </w:r>
      <w:r>
        <w:rPr>
          <w:rFonts w:hint="default" w:ascii="Times New Roman" w:hAnsi="Times New Roman" w:cs="Times New Roman"/>
          <w:sz w:val="24"/>
          <w:szCs w:val="24"/>
        </w:rPr>
        <w:t xml:space="preserve"> «Надежда»</w:t>
      </w:r>
      <w:r>
        <w:rPr>
          <w:rFonts w:hint="default" w:ascii="Times New Roman" w:hAnsi="Times New Roman" w:cs="Times New Roman"/>
          <w:sz w:val="24"/>
          <w:szCs w:val="24"/>
          <w:lang w:val="ru-RU"/>
        </w:rPr>
        <w:t xml:space="preserve"> готовились  к предстоящим конкурсам и мероприятиям. Помогали отдыхать и всесторонне развиваться мастер-классы по живописи, декоративно-прикладному творчеству и игры на свежем воздухе.</w:t>
      </w:r>
    </w:p>
    <w:p w14:paraId="6858BFF9">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В августе были организованы и проведены мастер-классы для обучающихся лагеря с дневным пребыванием детей в МОБУ Лицей №15.</w:t>
      </w:r>
    </w:p>
    <w:p w14:paraId="657B7FF5">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В октябре 2024 года было о</w:t>
      </w:r>
      <w:r>
        <w:rPr>
          <w:rFonts w:hint="default" w:ascii="Times New Roman" w:hAnsi="Times New Roman" w:eastAsia="Arial" w:cs="Times New Roman"/>
          <w:i w:val="0"/>
          <w:iCs w:val="0"/>
          <w:caps w:val="0"/>
          <w:color w:val="000000"/>
          <w:spacing w:val="0"/>
          <w:sz w:val="24"/>
          <w:szCs w:val="24"/>
          <w:shd w:val="clear" w:fill="FFFFFF"/>
        </w:rPr>
        <w:t>бъявл</w:t>
      </w:r>
      <w:r>
        <w:rPr>
          <w:rFonts w:hint="default" w:ascii="Times New Roman" w:hAnsi="Times New Roman" w:eastAsia="Arial" w:cs="Times New Roman"/>
          <w:i w:val="0"/>
          <w:iCs w:val="0"/>
          <w:caps w:val="0"/>
          <w:color w:val="000000"/>
          <w:spacing w:val="0"/>
          <w:sz w:val="24"/>
          <w:szCs w:val="24"/>
          <w:shd w:val="clear" w:fill="FFFFFF"/>
          <w:lang w:val="ru-RU"/>
        </w:rPr>
        <w:t>ено</w:t>
      </w:r>
      <w:r>
        <w:rPr>
          <w:rFonts w:hint="default" w:ascii="Times New Roman" w:hAnsi="Times New Roman" w:eastAsia="Arial" w:cs="Times New Roman"/>
          <w:i w:val="0"/>
          <w:iCs w:val="0"/>
          <w:caps w:val="0"/>
          <w:color w:val="000000"/>
          <w:spacing w:val="0"/>
          <w:sz w:val="24"/>
          <w:szCs w:val="24"/>
          <w:shd w:val="clear" w:fill="FFFFFF"/>
        </w:rPr>
        <w:t xml:space="preserve"> о старте муниципального творческого конкурса "Логотип МБУ ДО "Дом детского творчества"</w:t>
      </w:r>
      <w:r>
        <w:rPr>
          <w:rFonts w:hint="default" w:ascii="Times New Roman" w:hAnsi="Times New Roman" w:eastAsia="Arial" w:cs="Times New Roman"/>
          <w:i w:val="0"/>
          <w:iCs w:val="0"/>
          <w:caps w:val="0"/>
          <w:color w:val="000000"/>
          <w:spacing w:val="0"/>
          <w:sz w:val="24"/>
          <w:szCs w:val="24"/>
          <w:shd w:val="clear" w:fill="FFFFFF"/>
          <w:lang w:val="ru-RU"/>
        </w:rPr>
        <w:t xml:space="preserve">.  </w:t>
      </w:r>
      <w:r>
        <w:rPr>
          <w:rFonts w:hint="default" w:ascii="Times New Roman" w:hAnsi="Times New Roman" w:eastAsia="Arial" w:cs="Times New Roman"/>
          <w:i w:val="0"/>
          <w:iCs w:val="0"/>
          <w:caps w:val="0"/>
          <w:color w:val="000000"/>
          <w:spacing w:val="0"/>
          <w:sz w:val="24"/>
          <w:szCs w:val="24"/>
          <w:shd w:val="clear" w:fill="FFFFFF"/>
        </w:rPr>
        <w:t>В соответствии с Положением Конкурса члены жюри провели оценку представленных работ и отбор лучшего проекта логотипа.</w:t>
      </w:r>
      <w:r>
        <w:rPr>
          <w:rFonts w:hint="default" w:ascii="Times New Roman" w:hAnsi="Times New Roman" w:eastAsia="Arial" w:cs="Times New Roman"/>
          <w:i w:val="0"/>
          <w:iCs w:val="0"/>
          <w:caps w:val="0"/>
          <w:color w:val="000000"/>
          <w:spacing w:val="0"/>
          <w:sz w:val="24"/>
          <w:szCs w:val="24"/>
          <w:shd w:val="clear" w:fill="FFFFFF"/>
          <w:lang w:val="ru-RU"/>
        </w:rPr>
        <w:t xml:space="preserve"> Победителем стала педагог дополнительного образования Родионова Ю.Ю. </w:t>
      </w:r>
      <w:r>
        <w:rPr>
          <w:rFonts w:hint="default" w:ascii="Times New Roman" w:hAnsi="Times New Roman" w:eastAsia="Arial" w:cs="Times New Roman"/>
          <w:i w:val="0"/>
          <w:iCs w:val="0"/>
          <w:caps w:val="0"/>
          <w:color w:val="000000"/>
          <w:spacing w:val="0"/>
          <w:sz w:val="24"/>
          <w:szCs w:val="24"/>
          <w:shd w:val="clear" w:fill="FFFFFF"/>
        </w:rPr>
        <w:t xml:space="preserve">Награждение автора логотипа и презентация логотипа состоялись </w:t>
      </w:r>
      <w:r>
        <w:rPr>
          <w:rFonts w:hint="default" w:ascii="Times New Roman" w:hAnsi="Times New Roman" w:eastAsia="Arial" w:cs="Times New Roman"/>
          <w:i w:val="0"/>
          <w:iCs w:val="0"/>
          <w:caps w:val="0"/>
          <w:color w:val="000000"/>
          <w:spacing w:val="0"/>
          <w:sz w:val="24"/>
          <w:szCs w:val="24"/>
          <w:shd w:val="clear" w:fill="FFFFFF"/>
          <w:lang w:val="ru-RU"/>
        </w:rPr>
        <w:t>в декабре</w:t>
      </w:r>
      <w:r>
        <w:rPr>
          <w:rFonts w:hint="default" w:ascii="Times New Roman" w:hAnsi="Times New Roman" w:eastAsia="Arial" w:cs="Times New Roman"/>
          <w:i w:val="0"/>
          <w:iCs w:val="0"/>
          <w:caps w:val="0"/>
          <w:color w:val="000000"/>
          <w:spacing w:val="0"/>
          <w:sz w:val="24"/>
          <w:szCs w:val="24"/>
          <w:shd w:val="clear" w:fill="FFFFFF"/>
        </w:rPr>
        <w:t xml:space="preserve"> в праздничной обстановке в преддверии Нового года.</w:t>
      </w:r>
    </w:p>
    <w:p w14:paraId="399875FE">
      <w:pPr>
        <w:tabs>
          <w:tab w:val="left" w:pos="1200"/>
        </w:tabs>
        <w:jc w:val="both"/>
        <w:rPr>
          <w:rFonts w:ascii="Times New Roman" w:hAnsi="Times New Roman" w:cs="Times New Roman"/>
          <w:color w:val="000000" w:themeColor="text1"/>
          <w:sz w:val="24"/>
          <w:szCs w:val="24"/>
          <w14:textFill>
            <w14:solidFill>
              <w14:schemeClr w14:val="tx1"/>
            </w14:solidFill>
          </w14:textFill>
        </w:rPr>
      </w:pPr>
    </w:p>
    <w:p w14:paraId="3BA9909A">
      <w:pPr>
        <w:tabs>
          <w:tab w:val="left" w:pos="1200"/>
        </w:tabs>
        <w:ind w:firstLine="60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Работа с родителями (законными представителями), социумом</w:t>
      </w:r>
    </w:p>
    <w:p w14:paraId="00FC5B32">
      <w:pPr>
        <w:pStyle w:val="28"/>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olor w:val="000000" w:themeColor="text1"/>
          <w:sz w:val="24"/>
          <w:lang w:val="ru-RU"/>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Одним из основных показателей качества предоставляемых услуг дома детского творчества является оценка образовательного процесса родителями (законными представителями), поэтому администрация ОО организует мониторинг удовлетворенности родителей </w:t>
      </w:r>
      <w:r>
        <w:rPr>
          <w:rFonts w:ascii="Times New Roman" w:hAnsi="Times New Roman"/>
          <w:color w:val="000000" w:themeColor="text1"/>
          <w:sz w:val="24"/>
          <w14:textFill>
            <w14:solidFill>
              <w14:schemeClr w14:val="tx1"/>
            </w14:solidFill>
          </w14:textFill>
        </w:rPr>
        <w:t>(законных представителей)</w:t>
      </w:r>
      <w:r>
        <w:rPr>
          <w:rFonts w:ascii="Times New Roman" w:hAnsi="Times New Roman"/>
          <w:color w:val="000000" w:themeColor="text1"/>
          <w:sz w:val="24"/>
          <w:szCs w:val="24"/>
          <w14:textFill>
            <w14:solidFill>
              <w14:schemeClr w14:val="tx1"/>
            </w14:solidFill>
          </w14:textFill>
        </w:rPr>
        <w:t xml:space="preserve"> образовательным процессом, в рамках которого проводится социологический опрос родителей </w:t>
      </w:r>
      <w:r>
        <w:rPr>
          <w:rFonts w:ascii="Times New Roman" w:hAnsi="Times New Roman"/>
          <w:color w:val="000000" w:themeColor="text1"/>
          <w:sz w:val="24"/>
          <w14:textFill>
            <w14:solidFill>
              <w14:schemeClr w14:val="tx1"/>
            </w14:solidFill>
          </w14:textFill>
        </w:rPr>
        <w:t>(законных представителей)</w:t>
      </w:r>
      <w:r>
        <w:rPr>
          <w:rFonts w:ascii="Times New Roman" w:hAnsi="Times New Roman"/>
          <w:color w:val="000000" w:themeColor="text1"/>
          <w:sz w:val="24"/>
          <w:szCs w:val="24"/>
          <w14:textFill>
            <w14:solidFill>
              <w14:schemeClr w14:val="tx1"/>
            </w14:solidFill>
          </w14:textFill>
        </w:rPr>
        <w:t xml:space="preserve"> анкетирование. Основной целью мониторинга является качественная оценка и коррекция образовательной деятельности. При проведении мониторинга став</w:t>
      </w:r>
      <w:r>
        <w:rPr>
          <w:rFonts w:ascii="Times New Roman" w:hAnsi="Times New Roman"/>
          <w:color w:val="000000" w:themeColor="text1"/>
          <w:sz w:val="24"/>
          <w:szCs w:val="24"/>
          <w:lang w:val="ru-RU"/>
          <w14:textFill>
            <w14:solidFill>
              <w14:schemeClr w14:val="tx1"/>
            </w14:solidFill>
          </w14:textFill>
        </w:rPr>
        <w:t>ились</w:t>
      </w:r>
      <w:r>
        <w:rPr>
          <w:rFonts w:ascii="Times New Roman" w:hAnsi="Times New Roman"/>
          <w:color w:val="000000" w:themeColor="text1"/>
          <w:sz w:val="24"/>
          <w:szCs w:val="24"/>
          <w14:textFill>
            <w14:solidFill>
              <w14:schemeClr w14:val="tx1"/>
            </w14:solidFill>
          </w14:textFill>
        </w:rPr>
        <w:t xml:space="preserve"> основные задачи: изучить степень удовлетворенности родителей </w:t>
      </w:r>
      <w:r>
        <w:rPr>
          <w:rFonts w:ascii="Times New Roman" w:hAnsi="Times New Roman"/>
          <w:color w:val="000000" w:themeColor="text1"/>
          <w:sz w:val="24"/>
          <w14:textFill>
            <w14:solidFill>
              <w14:schemeClr w14:val="tx1"/>
            </w14:solidFill>
          </w14:textFill>
        </w:rPr>
        <w:t>(законных представителей)</w:t>
      </w:r>
      <w:r>
        <w:rPr>
          <w:rFonts w:ascii="Times New Roman" w:hAnsi="Times New Roman"/>
          <w:color w:val="000000" w:themeColor="text1"/>
          <w:sz w:val="24"/>
          <w:szCs w:val="24"/>
          <w14:textFill>
            <w14:solidFill>
              <w14:schemeClr w14:val="tx1"/>
            </w14:solidFill>
          </w14:textFill>
        </w:rPr>
        <w:t xml:space="preserve"> качеством образовательных услуг и проанализировать эффективность функционирования образовательной организации. </w:t>
      </w:r>
      <w:r>
        <w:rPr>
          <w:rFonts w:ascii="Times New Roman" w:hAnsi="Times New Roman"/>
          <w:color w:val="000000" w:themeColor="text1"/>
          <w:sz w:val="24"/>
          <w:szCs w:val="24"/>
          <w:lang w:val="ru-RU"/>
          <w14:textFill>
            <w14:solidFill>
              <w14:schemeClr w14:val="tx1"/>
            </w14:solidFill>
          </w14:textFill>
        </w:rPr>
        <w:t>Д</w:t>
      </w:r>
      <w:r>
        <w:rPr>
          <w:rFonts w:ascii="Times New Roman" w:hAnsi="Times New Roman"/>
          <w:color w:val="000000" w:themeColor="text1"/>
          <w:sz w:val="24"/>
          <w:szCs w:val="24"/>
          <w14:textFill>
            <w14:solidFill>
              <w14:schemeClr w14:val="tx1"/>
            </w14:solidFill>
          </w14:textFill>
        </w:rPr>
        <w:t>оля опрошенных родителей (законных представителей) удовлетворенных качеством предоставляемой услуги в 202</w:t>
      </w:r>
      <w:r>
        <w:rPr>
          <w:rFonts w:hint="default" w:ascii="Times New Roman" w:hAnsi="Times New Roman"/>
          <w:color w:val="000000" w:themeColor="text1"/>
          <w:sz w:val="24"/>
          <w:szCs w:val="24"/>
          <w:lang w:val="ru-RU"/>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t xml:space="preserve"> году составила 90 %. </w:t>
      </w:r>
      <w:r>
        <w:rPr>
          <w:rFonts w:ascii="Times New Roman" w:hAnsi="Times New Roman"/>
          <w:color w:val="000000" w:themeColor="text1"/>
          <w:sz w:val="24"/>
          <w:szCs w:val="24"/>
          <w:lang w:val="ru-RU"/>
          <w14:textFill>
            <w14:solidFill>
              <w14:schemeClr w14:val="tx1"/>
            </w14:solidFill>
          </w14:textFill>
        </w:rPr>
        <w:t>Продолжается</w:t>
      </w:r>
      <w:r>
        <w:rPr>
          <w:rFonts w:hint="default" w:ascii="Times New Roman" w:hAnsi="Times New Roman"/>
          <w:color w:val="000000" w:themeColor="text1"/>
          <w:sz w:val="24"/>
          <w:szCs w:val="24"/>
          <w:lang w:val="ru-RU"/>
          <w14:textFill>
            <w14:solidFill>
              <w14:schemeClr w14:val="tx1"/>
            </w14:solidFill>
          </w14:textFill>
        </w:rPr>
        <w:t xml:space="preserve"> </w:t>
      </w:r>
      <w:r>
        <w:rPr>
          <w:rFonts w:ascii="Times New Roman" w:hAnsi="Times New Roman"/>
          <w:color w:val="000000" w:themeColor="text1"/>
          <w:sz w:val="24"/>
          <w14:textFill>
            <w14:solidFill>
              <w14:schemeClr w14:val="tx1"/>
            </w14:solidFill>
          </w14:textFill>
        </w:rPr>
        <w:t>работ</w:t>
      </w:r>
      <w:r>
        <w:rPr>
          <w:rFonts w:ascii="Times New Roman" w:hAnsi="Times New Roman"/>
          <w:color w:val="000000" w:themeColor="text1"/>
          <w:sz w:val="24"/>
          <w:lang w:val="ru-RU"/>
          <w14:textFill>
            <w14:solidFill>
              <w14:schemeClr w14:val="tx1"/>
            </w14:solidFill>
          </w14:textFill>
        </w:rPr>
        <w:t>а</w:t>
      </w:r>
      <w:r>
        <w:rPr>
          <w:rFonts w:ascii="Times New Roman" w:hAnsi="Times New Roman"/>
          <w:color w:val="000000" w:themeColor="text1"/>
          <w:sz w:val="24"/>
          <w14:textFill>
            <w14:solidFill>
              <w14:schemeClr w14:val="tx1"/>
            </w14:solidFill>
          </w14:textFill>
        </w:rPr>
        <w:t xml:space="preserve"> на </w:t>
      </w:r>
      <w:r>
        <w:rPr>
          <w:rFonts w:ascii="Times New Roman" w:hAnsi="Times New Roman" w:eastAsia="Arial"/>
          <w:color w:val="000000" w:themeColor="text1"/>
          <w:sz w:val="24"/>
          <w:szCs w:val="24"/>
          <w:shd w:val="clear" w:color="auto" w:fill="FFFFFF"/>
          <w14:textFill>
            <w14:solidFill>
              <w14:schemeClr w14:val="tx1"/>
            </w14:solidFill>
          </w14:textFill>
        </w:rPr>
        <w:t>Информационно-коммуникационной платформе</w:t>
      </w:r>
      <w:r>
        <w:rPr>
          <w:rFonts w:ascii="Times New Roman" w:hAnsi="Times New Roman"/>
          <w:color w:val="000000" w:themeColor="text1"/>
          <w:sz w:val="24"/>
          <w14:textFill>
            <w14:solidFill>
              <w14:schemeClr w14:val="tx1"/>
            </w14:solidFill>
          </w14:textFill>
        </w:rPr>
        <w:t xml:space="preserve"> «Сферум»,</w:t>
      </w:r>
      <w:r>
        <w:rPr>
          <w:rFonts w:hint="default" w:ascii="Times New Roman" w:hAnsi="Times New Roman"/>
          <w:color w:val="000000" w:themeColor="text1"/>
          <w:sz w:val="24"/>
          <w:lang w:val="ru-RU"/>
          <w14:textFill>
            <w14:solidFill>
              <w14:schemeClr w14:val="tx1"/>
            </w14:solidFill>
          </w14:textFill>
        </w:rPr>
        <w:t xml:space="preserve"> </w:t>
      </w:r>
      <w:r>
        <w:rPr>
          <w:rFonts w:ascii="Times New Roman" w:hAnsi="Times New Roman"/>
          <w:color w:val="000000" w:themeColor="text1"/>
          <w:sz w:val="24"/>
          <w14:textFill>
            <w14:solidFill>
              <w14:schemeClr w14:val="tx1"/>
            </w14:solidFill>
          </w14:textFill>
        </w:rPr>
        <w:t>общени</w:t>
      </w:r>
      <w:r>
        <w:rPr>
          <w:rFonts w:ascii="Times New Roman" w:hAnsi="Times New Roman"/>
          <w:color w:val="000000" w:themeColor="text1"/>
          <w:sz w:val="24"/>
          <w:lang w:val="ru-RU"/>
          <w14:textFill>
            <w14:solidFill>
              <w14:schemeClr w14:val="tx1"/>
            </w14:solidFill>
          </w14:textFill>
        </w:rPr>
        <w:t>е</w:t>
      </w:r>
      <w:r>
        <w:rPr>
          <w:rFonts w:ascii="Times New Roman" w:hAnsi="Times New Roman"/>
          <w:color w:val="000000" w:themeColor="text1"/>
          <w:sz w:val="24"/>
          <w14:textFill>
            <w14:solidFill>
              <w14:schemeClr w14:val="tx1"/>
            </w14:solidFill>
          </w14:textFill>
        </w:rPr>
        <w:t xml:space="preserve"> между обучающимися и родителями (законными </w:t>
      </w:r>
      <w:r>
        <w:rPr>
          <w:rFonts w:ascii="Times New Roman" w:hAnsi="Times New Roman"/>
          <w:color w:val="000000" w:themeColor="text1"/>
          <w:sz w:val="24"/>
          <w:lang w:val="ru-RU"/>
          <w14:textFill>
            <w14:solidFill>
              <w14:schemeClr w14:val="tx1"/>
            </w14:solidFill>
          </w14:textFill>
        </w:rPr>
        <w:t>представителями</w:t>
      </w:r>
      <w:r>
        <w:rPr>
          <w:rFonts w:ascii="Times New Roman" w:hAnsi="Times New Roman"/>
          <w:color w:val="000000" w:themeColor="text1"/>
          <w:sz w:val="24"/>
          <w14:textFill>
            <w14:solidFill>
              <w14:schemeClr w14:val="tx1"/>
            </w14:solidFill>
          </w14:textFill>
        </w:rPr>
        <w:t>)</w:t>
      </w:r>
      <w:r>
        <w:rPr>
          <w:rFonts w:hint="default" w:ascii="Times New Roman" w:hAnsi="Times New Roman"/>
          <w:color w:val="000000" w:themeColor="text1"/>
          <w:sz w:val="24"/>
          <w:lang w:val="ru-RU"/>
          <w14:textFill>
            <w14:solidFill>
              <w14:schemeClr w14:val="tx1"/>
            </w14:solidFill>
          </w14:textFill>
        </w:rPr>
        <w:t xml:space="preserve"> в чатах</w:t>
      </w:r>
      <w:r>
        <w:rPr>
          <w:rFonts w:ascii="Times New Roman" w:hAnsi="Times New Roman"/>
          <w:color w:val="000000" w:themeColor="text1"/>
          <w:sz w:val="24"/>
          <w14:textFill>
            <w14:solidFill>
              <w14:schemeClr w14:val="tx1"/>
            </w14:solidFill>
          </w14:textFill>
        </w:rPr>
        <w:t>. В течение 202</w:t>
      </w:r>
      <w:r>
        <w:rPr>
          <w:rFonts w:hint="default" w:ascii="Times New Roman" w:hAnsi="Times New Roman"/>
          <w:color w:val="000000" w:themeColor="text1"/>
          <w:sz w:val="24"/>
          <w:lang w:val="ru-RU"/>
          <w14:textFill>
            <w14:solidFill>
              <w14:schemeClr w14:val="tx1"/>
            </w14:solidFill>
          </w14:textFill>
        </w:rPr>
        <w:t>4</w:t>
      </w:r>
      <w:r>
        <w:rPr>
          <w:rFonts w:ascii="Times New Roman" w:hAnsi="Times New Roman"/>
          <w:color w:val="000000" w:themeColor="text1"/>
          <w:sz w:val="24"/>
          <w14:textFill>
            <w14:solidFill>
              <w14:schemeClr w14:val="tx1"/>
            </w14:solidFill>
          </w14:textFill>
        </w:rPr>
        <w:t xml:space="preserve"> года на официальном сайте образовательной организации и в официальном сообществе</w:t>
      </w:r>
      <w:r>
        <w:rPr>
          <w:rFonts w:hint="default" w:ascii="Times New Roman" w:hAnsi="Times New Roman"/>
          <w:color w:val="000000" w:themeColor="text1"/>
          <w:sz w:val="24"/>
          <w:lang w:val="ru-RU"/>
          <w14:textFill>
            <w14:solidFill>
              <w14:schemeClr w14:val="tx1"/>
            </w14:solidFill>
          </w14:textFill>
        </w:rPr>
        <w:t xml:space="preserve"> </w:t>
      </w:r>
      <w:r>
        <w:rPr>
          <w:rFonts w:ascii="Times New Roman" w:hAnsi="Times New Roman"/>
          <w:color w:val="000000" w:themeColor="text1"/>
          <w:sz w:val="24"/>
          <w14:textFill>
            <w14:solidFill>
              <w14:schemeClr w14:val="tx1"/>
            </w14:solidFill>
          </w14:textFill>
        </w:rPr>
        <w:t>социальной сети «Вконтакте»</w:t>
      </w:r>
      <w:r>
        <w:rPr>
          <w:rFonts w:hint="default" w:ascii="Times New Roman" w:hAnsi="Times New Roman"/>
          <w:color w:val="000000" w:themeColor="text1"/>
          <w:sz w:val="24"/>
          <w:lang w:val="ru-RU"/>
          <w14:textFill>
            <w14:solidFill>
              <w14:schemeClr w14:val="tx1"/>
            </w14:solidFill>
          </w14:textFill>
        </w:rPr>
        <w:t xml:space="preserve"> </w:t>
      </w:r>
      <w:r>
        <w:rPr>
          <w:rFonts w:ascii="Times New Roman" w:hAnsi="Times New Roman"/>
          <w:color w:val="000000" w:themeColor="text1"/>
          <w:sz w:val="24"/>
          <w14:textFill>
            <w14:solidFill>
              <w14:schemeClr w14:val="tx1"/>
            </w14:solidFill>
          </w14:textFill>
        </w:rPr>
        <w:t>«Государственная организация МБУ ДО «ДДТ»  размещал</w:t>
      </w:r>
      <w:r>
        <w:rPr>
          <w:rFonts w:ascii="Times New Roman" w:hAnsi="Times New Roman"/>
          <w:color w:val="000000" w:themeColor="text1"/>
          <w:sz w:val="24"/>
          <w:lang w:val="ru-RU"/>
          <w14:textFill>
            <w14:solidFill>
              <w14:schemeClr w14:val="tx1"/>
            </w14:solidFill>
          </w14:textFill>
        </w:rPr>
        <w:t>ась</w:t>
      </w:r>
      <w:r>
        <w:rPr>
          <w:rFonts w:ascii="Times New Roman" w:hAnsi="Times New Roman"/>
          <w:color w:val="000000" w:themeColor="text1"/>
          <w:sz w:val="24"/>
          <w14:textFill>
            <w14:solidFill>
              <w14:schemeClr w14:val="tx1"/>
            </w14:solidFill>
          </w14:textFill>
        </w:rPr>
        <w:t xml:space="preserve"> необходим</w:t>
      </w:r>
      <w:r>
        <w:rPr>
          <w:rFonts w:ascii="Times New Roman" w:hAnsi="Times New Roman"/>
          <w:color w:val="000000" w:themeColor="text1"/>
          <w:sz w:val="24"/>
          <w:lang w:val="ru-RU"/>
          <w14:textFill>
            <w14:solidFill>
              <w14:schemeClr w14:val="tx1"/>
            </w14:solidFill>
          </w14:textFill>
        </w:rPr>
        <w:t>ая</w:t>
      </w:r>
      <w:r>
        <w:rPr>
          <w:rFonts w:ascii="Times New Roman" w:hAnsi="Times New Roman"/>
          <w:color w:val="000000" w:themeColor="text1"/>
          <w:sz w:val="24"/>
          <w14:textFill>
            <w14:solidFill>
              <w14:schemeClr w14:val="tx1"/>
            </w14:solidFill>
          </w14:textFill>
        </w:rPr>
        <w:t xml:space="preserve"> информаци</w:t>
      </w:r>
      <w:r>
        <w:rPr>
          <w:rFonts w:ascii="Times New Roman" w:hAnsi="Times New Roman"/>
          <w:color w:val="000000" w:themeColor="text1"/>
          <w:sz w:val="24"/>
          <w:lang w:val="ru-RU"/>
          <w14:textFill>
            <w14:solidFill>
              <w14:schemeClr w14:val="tx1"/>
            </w14:solidFill>
          </w14:textFill>
        </w:rPr>
        <w:t>я</w:t>
      </w:r>
      <w:r>
        <w:rPr>
          <w:rFonts w:ascii="Times New Roman" w:hAnsi="Times New Roman"/>
          <w:color w:val="000000" w:themeColor="text1"/>
          <w:sz w:val="24"/>
          <w14:textFill>
            <w14:solidFill>
              <w14:schemeClr w14:val="tx1"/>
            </w14:solidFill>
          </w14:textFill>
        </w:rPr>
        <w:t xml:space="preserve"> для обучающихся и родителей (законных представителей)</w:t>
      </w:r>
      <w:r>
        <w:rPr>
          <w:rFonts w:hint="default" w:ascii="Times New Roman" w:hAnsi="Times New Roman"/>
          <w:color w:val="000000" w:themeColor="text1"/>
          <w:sz w:val="24"/>
          <w:lang w:val="ru-RU"/>
          <w14:textFill>
            <w14:solidFill>
              <w14:schemeClr w14:val="tx1"/>
            </w14:solidFill>
          </w14:textFill>
        </w:rPr>
        <w:t>. Подписчиками официального сообщества, созданного в сентябре 2021 года являются более 1000 человек. Были созданы и продолжили работу  сообщества творческих объединений: Хореографический коллектив «Ромашка»; Хореографический коллектив «Надежда»; Коллектив «Затейник»; «Мастерская СКД»; «Детская академия развития «ДАР»; ДДТ «Ассоль»; «Декоративная композиция ДДТ»; Студия спортивного бального танца «Фьюжн»; ДДТ «Керамика»; ДДТ «Юный дизайнер»; Студия вязания крючком «Берёзка»; Центр народного творчества «Истоки»</w:t>
      </w:r>
      <w:r>
        <w:rPr>
          <w:rFonts w:ascii="Times New Roman" w:hAnsi="Times New Roman"/>
          <w:color w:val="000000" w:themeColor="text1"/>
          <w:sz w:val="24"/>
          <w14:textFill>
            <w14:solidFill>
              <w14:schemeClr w14:val="tx1"/>
            </w14:solidFill>
          </w14:textFill>
        </w:rPr>
        <w:t xml:space="preserve">. </w:t>
      </w:r>
      <w:r>
        <w:rPr>
          <w:rFonts w:ascii="Times New Roman" w:hAnsi="Times New Roman"/>
          <w:color w:val="000000" w:themeColor="text1"/>
          <w:sz w:val="24"/>
          <w:lang w:val="ru-RU"/>
          <w14:textFill>
            <w14:solidFill>
              <w14:schemeClr w14:val="tx1"/>
            </w14:solidFill>
          </w14:textFill>
        </w:rPr>
        <w:t>Ведется</w:t>
      </w:r>
      <w:r>
        <w:rPr>
          <w:rFonts w:hint="default" w:ascii="Times New Roman" w:hAnsi="Times New Roman"/>
          <w:color w:val="000000" w:themeColor="text1"/>
          <w:sz w:val="24"/>
          <w:lang w:val="ru-RU"/>
          <w14:textFill>
            <w14:solidFill>
              <w14:schemeClr w14:val="tx1"/>
            </w14:solidFill>
          </w14:textFill>
        </w:rPr>
        <w:t xml:space="preserve"> активная работа</w:t>
      </w:r>
      <w:r>
        <w:rPr>
          <w:rFonts w:ascii="Times New Roman" w:hAnsi="Times New Roman"/>
          <w:color w:val="000000" w:themeColor="text1"/>
          <w:sz w:val="24"/>
          <w14:textFill>
            <w14:solidFill>
              <w14:schemeClr w14:val="tx1"/>
            </w14:solidFill>
          </w14:textFill>
        </w:rPr>
        <w:t xml:space="preserve"> с аудио, видео, фотоотчетами</w:t>
      </w:r>
      <w:r>
        <w:rPr>
          <w:rFonts w:hint="default" w:ascii="Times New Roman" w:hAnsi="Times New Roman"/>
          <w:color w:val="000000" w:themeColor="text1"/>
          <w:sz w:val="24"/>
          <w:lang w:val="ru-RU"/>
          <w14:textFill>
            <w14:solidFill>
              <w14:schemeClr w14:val="tx1"/>
            </w14:solidFill>
          </w14:textFill>
        </w:rPr>
        <w:t>. В</w:t>
      </w:r>
      <w:r>
        <w:rPr>
          <w:rFonts w:ascii="Times New Roman" w:hAnsi="Times New Roman"/>
          <w:color w:val="000000" w:themeColor="text1"/>
          <w:sz w:val="24"/>
          <w14:textFill>
            <w14:solidFill>
              <w14:schemeClr w14:val="tx1"/>
            </w14:solidFill>
          </w14:textFill>
        </w:rPr>
        <w:t xml:space="preserve"> ИКОП «Сферум»</w:t>
      </w:r>
      <w:r>
        <w:rPr>
          <w:rFonts w:hint="default" w:ascii="Times New Roman" w:hAnsi="Times New Roman"/>
          <w:color w:val="000000" w:themeColor="text1"/>
          <w:sz w:val="24"/>
          <w:lang w:val="ru-RU"/>
          <w14:textFill>
            <w14:solidFill>
              <w14:schemeClr w14:val="tx1"/>
            </w14:solidFill>
          </w14:textFill>
        </w:rPr>
        <w:t xml:space="preserve"> осуществляются</w:t>
      </w:r>
      <w:r>
        <w:rPr>
          <w:rFonts w:ascii="Times New Roman" w:hAnsi="Times New Roman"/>
          <w:color w:val="000000" w:themeColor="text1"/>
          <w:sz w:val="24"/>
          <w14:textFill>
            <w14:solidFill>
              <w14:schemeClr w14:val="tx1"/>
            </w14:solidFill>
          </w14:textFill>
        </w:rPr>
        <w:t xml:space="preserve"> консульт</w:t>
      </w:r>
      <w:r>
        <w:rPr>
          <w:rFonts w:ascii="Times New Roman" w:hAnsi="Times New Roman"/>
          <w:color w:val="000000" w:themeColor="text1"/>
          <w:sz w:val="24"/>
          <w:lang w:val="ru-RU"/>
          <w14:textFill>
            <w14:solidFill>
              <w14:schemeClr w14:val="tx1"/>
            </w14:solidFill>
          </w14:textFill>
        </w:rPr>
        <w:t>ации</w:t>
      </w:r>
      <w:r>
        <w:rPr>
          <w:rFonts w:ascii="Times New Roman" w:hAnsi="Times New Roman"/>
          <w:color w:val="000000" w:themeColor="text1"/>
          <w:sz w:val="24"/>
          <w14:textFill>
            <w14:solidFill>
              <w14:schemeClr w14:val="tx1"/>
            </w14:solidFill>
          </w14:textFill>
        </w:rPr>
        <w:t xml:space="preserve"> родителей (законных представителей) в личной переписке</w:t>
      </w:r>
      <w:r>
        <w:rPr>
          <w:rFonts w:hint="default" w:ascii="Times New Roman" w:hAnsi="Times New Roman"/>
          <w:color w:val="000000" w:themeColor="text1"/>
          <w:sz w:val="24"/>
          <w:lang w:val="ru-RU"/>
          <w14:textFill>
            <w14:solidFill>
              <w14:schemeClr w14:val="tx1"/>
            </w14:solidFill>
          </w14:textFill>
        </w:rPr>
        <w:t>.</w:t>
      </w:r>
      <w:r>
        <w:rPr>
          <w:rFonts w:ascii="Times New Roman" w:hAnsi="Times New Roman"/>
          <w:color w:val="000000" w:themeColor="text1"/>
          <w:sz w:val="24"/>
          <w14:textFill>
            <w14:solidFill>
              <w14:schemeClr w14:val="tx1"/>
            </w14:solidFill>
          </w14:textFill>
        </w:rPr>
        <w:t xml:space="preserve"> </w:t>
      </w:r>
      <w:r>
        <w:rPr>
          <w:rFonts w:hint="default" w:ascii="Times New Roman" w:hAnsi="Times New Roman"/>
          <w:color w:val="000000" w:themeColor="text1"/>
          <w:sz w:val="24"/>
          <w:lang w:val="ru-RU"/>
          <w14:textFill>
            <w14:solidFill>
              <w14:schemeClr w14:val="tx1"/>
            </w14:solidFill>
          </w14:textFill>
        </w:rPr>
        <w:t xml:space="preserve"> </w:t>
      </w:r>
    </w:p>
    <w:p w14:paraId="63148974">
      <w:pPr>
        <w:pStyle w:val="28"/>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eastAsia="sans-serif" w:cs="Times New Roman"/>
          <w:b w:val="0"/>
          <w:bCs w:val="0"/>
          <w:i w:val="0"/>
          <w:iCs w:val="0"/>
          <w:caps w:val="0"/>
          <w:color w:val="000000"/>
          <w:spacing w:val="0"/>
          <w:sz w:val="24"/>
          <w:szCs w:val="24"/>
          <w:shd w:val="clear" w:fill="FFFFFF"/>
          <w:lang w:val="ru-RU"/>
        </w:rPr>
      </w:pPr>
      <w:r>
        <w:rPr>
          <w:rFonts w:hint="default" w:ascii="Times New Roman" w:hAnsi="Times New Roman" w:cs="Times New Roman"/>
          <w:color w:val="000000" w:themeColor="text1"/>
          <w:sz w:val="24"/>
          <w:szCs w:val="24"/>
          <w:lang w:val="ru-RU"/>
          <w14:textFill>
            <w14:solidFill>
              <w14:schemeClr w14:val="tx1"/>
            </w14:solidFill>
          </w14:textFill>
        </w:rPr>
        <w:t xml:space="preserve">В начале года проводилось анкетирование родителей (законных представителей) по теме «Удовлетворенность родителей образовательным процессом». В результате анкетирования выявили такие результаты: 1. Более 95% родителей (законных представителей) удовлетворены </w:t>
      </w:r>
      <w:r>
        <w:rPr>
          <w:rFonts w:hint="default" w:ascii="Times New Roman" w:hAnsi="Times New Roman" w:eastAsia="sans-serif" w:cs="Times New Roman"/>
          <w:b w:val="0"/>
          <w:bCs w:val="0"/>
          <w:i w:val="0"/>
          <w:iCs w:val="0"/>
          <w:caps w:val="0"/>
          <w:color w:val="000000"/>
          <w:spacing w:val="0"/>
          <w:sz w:val="24"/>
          <w:szCs w:val="24"/>
          <w:shd w:val="clear" w:fill="FFFFFF"/>
        </w:rPr>
        <w:t>доступностью информации о деятельности образовательной организации в официальном сообществе «ВКонтакте»</w:t>
      </w:r>
      <w:r>
        <w:rPr>
          <w:rFonts w:hint="default" w:ascii="Times New Roman" w:hAnsi="Times New Roman" w:eastAsia="sans-serif" w:cs="Times New Roman"/>
          <w:b w:val="0"/>
          <w:bCs w:val="0"/>
          <w:i w:val="0"/>
          <w:iCs w:val="0"/>
          <w:caps w:val="0"/>
          <w:color w:val="000000"/>
          <w:spacing w:val="0"/>
          <w:sz w:val="24"/>
          <w:szCs w:val="24"/>
          <w:shd w:val="clear" w:fill="FFFFFF"/>
          <w:lang w:val="ru-RU"/>
        </w:rPr>
        <w:t xml:space="preserve"> и на официальном сайте;</w:t>
      </w:r>
    </w:p>
    <w:p w14:paraId="642BA609">
      <w:pPr>
        <w:pStyle w:val="28"/>
        <w:keepNext w:val="0"/>
        <w:keepLines w:val="0"/>
        <w:pageBreakBefore w:val="0"/>
        <w:widowControl/>
        <w:numPr>
          <w:ilvl w:val="0"/>
          <w:numId w:val="3"/>
        </w:numPr>
        <w:kinsoku/>
        <w:wordWrap/>
        <w:overflowPunct/>
        <w:topLinePunct w:val="0"/>
        <w:autoSpaceDE/>
        <w:autoSpaceDN/>
        <w:bidi w:val="0"/>
        <w:adjustRightInd/>
        <w:snapToGrid/>
        <w:ind w:firstLine="240" w:firstLineChars="100"/>
        <w:jc w:val="both"/>
        <w:textAlignment w:val="auto"/>
        <w:rPr>
          <w:rFonts w:hint="default" w:ascii="Times New Roman" w:hAnsi="Times New Roman" w:eastAsia="sans-serif" w:cs="Times New Roman"/>
          <w:b w:val="0"/>
          <w:bCs w:val="0"/>
          <w:i w:val="0"/>
          <w:iCs w:val="0"/>
          <w:caps w:val="0"/>
          <w:color w:val="000000"/>
          <w:spacing w:val="0"/>
          <w:sz w:val="24"/>
          <w:szCs w:val="24"/>
          <w:shd w:val="clear" w:fill="FFFFFF"/>
          <w:lang w:val="ru-RU" w:eastAsia="ru-RU"/>
        </w:rPr>
      </w:pPr>
      <w:r>
        <w:rPr>
          <w:rFonts w:hint="default" w:ascii="Times New Roman" w:hAnsi="Times New Roman" w:eastAsia="sans-serif" w:cs="Times New Roman"/>
          <w:b w:val="0"/>
          <w:bCs w:val="0"/>
          <w:i w:val="0"/>
          <w:iCs w:val="0"/>
          <w:color w:val="000000"/>
          <w:spacing w:val="0"/>
          <w:sz w:val="24"/>
          <w:szCs w:val="24"/>
          <w:shd w:val="clear" w:fill="FFFFFF"/>
          <w:lang w:val="ru-RU"/>
        </w:rPr>
        <w:t>Б</w:t>
      </w:r>
      <w:r>
        <w:rPr>
          <w:rFonts w:hint="default" w:ascii="Times New Roman" w:hAnsi="Times New Roman" w:eastAsia="sans-serif" w:cs="Times New Roman"/>
          <w:b w:val="0"/>
          <w:bCs w:val="0"/>
          <w:i w:val="0"/>
          <w:iCs w:val="0"/>
          <w:caps w:val="0"/>
          <w:color w:val="000000"/>
          <w:spacing w:val="0"/>
          <w:sz w:val="24"/>
          <w:szCs w:val="24"/>
          <w:shd w:val="clear" w:fill="FFFFFF"/>
          <w:lang w:val="ru-RU"/>
        </w:rPr>
        <w:t xml:space="preserve">олее 93% удовлетворены </w:t>
      </w:r>
      <w:r>
        <w:rPr>
          <w:rFonts w:hint="default" w:ascii="Times New Roman" w:hAnsi="Times New Roman" w:eastAsia="sans-serif" w:cs="Times New Roman"/>
          <w:b w:val="0"/>
          <w:bCs w:val="0"/>
          <w:i w:val="0"/>
          <w:iCs w:val="0"/>
          <w:caps w:val="0"/>
          <w:color w:val="000000"/>
          <w:spacing w:val="0"/>
          <w:sz w:val="24"/>
          <w:szCs w:val="24"/>
          <w:shd w:val="clear" w:fill="FFFFFF"/>
        </w:rPr>
        <w:t>обеспечением безопасного пребывания детей в здании и на территории образовательной организации</w:t>
      </w:r>
      <w:r>
        <w:rPr>
          <w:rFonts w:hint="default" w:ascii="Times New Roman" w:hAnsi="Times New Roman" w:eastAsia="sans-serif" w:cs="Times New Roman"/>
          <w:b w:val="0"/>
          <w:bCs w:val="0"/>
          <w:i w:val="0"/>
          <w:iCs w:val="0"/>
          <w:caps w:val="0"/>
          <w:color w:val="000000"/>
          <w:spacing w:val="0"/>
          <w:sz w:val="24"/>
          <w:szCs w:val="24"/>
          <w:shd w:val="clear" w:fill="FFFFFF"/>
          <w:lang w:val="ru-RU"/>
        </w:rPr>
        <w:t>;</w:t>
      </w:r>
    </w:p>
    <w:p w14:paraId="3BC5B46F">
      <w:pPr>
        <w:pStyle w:val="28"/>
        <w:keepNext w:val="0"/>
        <w:keepLines w:val="0"/>
        <w:pageBreakBefore w:val="0"/>
        <w:widowControl/>
        <w:numPr>
          <w:ilvl w:val="0"/>
          <w:numId w:val="3"/>
        </w:numPr>
        <w:kinsoku/>
        <w:wordWrap/>
        <w:overflowPunct/>
        <w:topLinePunct w:val="0"/>
        <w:autoSpaceDE/>
        <w:autoSpaceDN/>
        <w:bidi w:val="0"/>
        <w:adjustRightInd/>
        <w:snapToGrid/>
        <w:ind w:firstLine="240" w:firstLineChars="100"/>
        <w:jc w:val="both"/>
        <w:textAlignment w:val="auto"/>
        <w:rPr>
          <w:rFonts w:hint="default" w:ascii="Times New Roman" w:hAnsi="Times New Roman" w:eastAsia="sans-serif" w:cs="Times New Roman"/>
          <w:b w:val="0"/>
          <w:bCs w:val="0"/>
          <w:i w:val="0"/>
          <w:iCs w:val="0"/>
          <w:caps w:val="0"/>
          <w:color w:val="000000"/>
          <w:spacing w:val="0"/>
          <w:sz w:val="24"/>
          <w:szCs w:val="24"/>
          <w:shd w:val="clear" w:fill="FFFFFF"/>
          <w:lang w:val="ru-RU" w:eastAsia="ru-RU"/>
        </w:rPr>
      </w:pPr>
      <w:r>
        <w:rPr>
          <w:rFonts w:hint="default" w:ascii="Times New Roman" w:hAnsi="Times New Roman" w:eastAsia="sans-serif" w:cs="Times New Roman"/>
          <w:b w:val="0"/>
          <w:bCs w:val="0"/>
          <w:i w:val="0"/>
          <w:iCs w:val="0"/>
          <w:caps w:val="0"/>
          <w:color w:val="000000"/>
          <w:spacing w:val="0"/>
          <w:sz w:val="24"/>
          <w:szCs w:val="24"/>
          <w:shd w:val="clear" w:fill="FFFFFF"/>
          <w:lang w:val="ru-RU"/>
        </w:rPr>
        <w:t xml:space="preserve">Более 97% удовлетворены </w:t>
      </w:r>
      <w:r>
        <w:rPr>
          <w:rFonts w:hint="default" w:ascii="Times New Roman" w:hAnsi="Times New Roman" w:eastAsia="sans-serif" w:cs="Times New Roman"/>
          <w:b w:val="0"/>
          <w:bCs w:val="0"/>
          <w:i w:val="0"/>
          <w:iCs w:val="0"/>
          <w:caps w:val="0"/>
          <w:color w:val="000000"/>
          <w:spacing w:val="0"/>
          <w:sz w:val="24"/>
          <w:szCs w:val="24"/>
          <w:shd w:val="clear" w:fill="FFFFFF"/>
        </w:rPr>
        <w:t>профессианализмом и компетентностью педагогов</w:t>
      </w:r>
      <w:r>
        <w:rPr>
          <w:rFonts w:hint="default" w:ascii="Times New Roman" w:hAnsi="Times New Roman" w:eastAsia="sans-serif" w:cs="Times New Roman"/>
          <w:b w:val="0"/>
          <w:bCs w:val="0"/>
          <w:i w:val="0"/>
          <w:iCs w:val="0"/>
          <w:caps w:val="0"/>
          <w:color w:val="000000"/>
          <w:spacing w:val="0"/>
          <w:sz w:val="24"/>
          <w:szCs w:val="24"/>
          <w:shd w:val="clear" w:fill="FFFFFF"/>
          <w:lang w:val="ru-RU"/>
        </w:rPr>
        <w:t>.</w:t>
      </w:r>
    </w:p>
    <w:p w14:paraId="59EE2733">
      <w:pPr>
        <w:pStyle w:val="28"/>
        <w:keepNext w:val="0"/>
        <w:keepLines w:val="0"/>
        <w:pageBreakBefore w:val="0"/>
        <w:widowControl/>
        <w:numPr>
          <w:ilvl w:val="0"/>
          <w:numId w:val="0"/>
        </w:numPr>
        <w:kinsoku/>
        <w:wordWrap/>
        <w:overflowPunct/>
        <w:topLinePunct w:val="0"/>
        <w:autoSpaceDE/>
        <w:autoSpaceDN/>
        <w:bidi w:val="0"/>
        <w:adjustRightInd/>
        <w:snapToGrid/>
        <w:jc w:val="both"/>
        <w:textAlignment w:val="auto"/>
        <w:rPr>
          <w:rFonts w:hint="default" w:ascii="Times New Roman" w:hAnsi="Times New Roman" w:eastAsia="sans-serif" w:cs="Times New Roman"/>
          <w:b w:val="0"/>
          <w:bCs w:val="0"/>
          <w:i w:val="0"/>
          <w:iCs w:val="0"/>
          <w:caps w:val="0"/>
          <w:color w:val="000000"/>
          <w:spacing w:val="0"/>
          <w:sz w:val="24"/>
          <w:szCs w:val="24"/>
          <w:shd w:val="clear" w:fill="FFFFFF"/>
          <w:lang w:val="ru-RU" w:eastAsia="ru-RU"/>
        </w:rPr>
      </w:pPr>
      <w:r>
        <w:rPr>
          <w:rFonts w:hint="default" w:ascii="Times New Roman" w:hAnsi="Times New Roman" w:eastAsia="sans-serif" w:cs="Times New Roman"/>
          <w:b w:val="0"/>
          <w:bCs w:val="0"/>
          <w:i w:val="0"/>
          <w:iCs w:val="0"/>
          <w:caps w:val="0"/>
          <w:color w:val="000000"/>
          <w:spacing w:val="0"/>
          <w:sz w:val="24"/>
          <w:szCs w:val="24"/>
          <w:shd w:val="clear" w:fill="FFFFFF"/>
          <w:lang w:val="ru-RU"/>
        </w:rPr>
        <w:t>Так же узнали почему родители (законные представители) и их дети выбирают «Дом детского творчества» (удобное расположение, опытные педагоги, интересные занятия, многообразие конкурсов и т.д.)</w:t>
      </w:r>
    </w:p>
    <w:p w14:paraId="3EBCB605">
      <w:pPr>
        <w:keepNext w:val="0"/>
        <w:keepLines w:val="0"/>
        <w:pageBreakBefore w:val="0"/>
        <w:widowControl/>
        <w:tabs>
          <w:tab w:val="left" w:pos="1200"/>
        </w:tabs>
        <w:kinsoku/>
        <w:wordWrap/>
        <w:overflowPunct/>
        <w:topLinePunct w:val="0"/>
        <w:autoSpaceDE/>
        <w:autoSpaceDN/>
        <w:bidi w:val="0"/>
        <w:adjustRightInd/>
        <w:snapToGrid/>
        <w:ind w:firstLine="240" w:firstLineChars="100"/>
        <w:jc w:val="both"/>
        <w:textAlignment w:val="auto"/>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С целью формирования здоровьесберегающего пространства в прошедшем календарном году в образовательной организации была проведена следующая работа:</w:t>
      </w:r>
    </w:p>
    <w:tbl>
      <w:tblPr>
        <w:tblStyle w:val="11"/>
        <w:tblpPr w:leftFromText="180" w:rightFromText="180" w:vertAnchor="text" w:horzAnchor="page" w:tblpX="955" w:tblpY="430"/>
        <w:tblOverlap w:val="never"/>
        <w:tblW w:w="98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693"/>
        <w:gridCol w:w="3709"/>
        <w:gridCol w:w="1735"/>
        <w:gridCol w:w="2167"/>
      </w:tblGrid>
      <w:tr w14:paraId="2FD91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shd w:val="clear" w:color="auto" w:fill="auto"/>
          </w:tcPr>
          <w:p w14:paraId="21989A79">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п/п</w:t>
            </w:r>
          </w:p>
        </w:tc>
        <w:tc>
          <w:tcPr>
            <w:tcW w:w="1693" w:type="dxa"/>
            <w:tcBorders>
              <w:top w:val="single" w:color="auto" w:sz="4" w:space="0"/>
              <w:left w:val="single" w:color="auto" w:sz="4" w:space="0"/>
              <w:bottom w:val="single" w:color="auto" w:sz="4" w:space="0"/>
              <w:right w:val="single" w:color="auto" w:sz="4" w:space="0"/>
            </w:tcBorders>
            <w:shd w:val="clear" w:color="auto" w:fill="auto"/>
          </w:tcPr>
          <w:p w14:paraId="3C812A4A">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Дата, срок проведения</w:t>
            </w:r>
          </w:p>
        </w:tc>
        <w:tc>
          <w:tcPr>
            <w:tcW w:w="3709" w:type="dxa"/>
            <w:tcBorders>
              <w:top w:val="single" w:color="auto" w:sz="4" w:space="0"/>
              <w:left w:val="single" w:color="auto" w:sz="4" w:space="0"/>
              <w:bottom w:val="single" w:color="auto" w:sz="4" w:space="0"/>
              <w:right w:val="single" w:color="auto" w:sz="4" w:space="0"/>
            </w:tcBorders>
            <w:shd w:val="clear" w:color="auto" w:fill="auto"/>
          </w:tcPr>
          <w:p w14:paraId="0E64B118">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Наименование мероприятия</w:t>
            </w:r>
          </w:p>
        </w:tc>
        <w:tc>
          <w:tcPr>
            <w:tcW w:w="1735" w:type="dxa"/>
            <w:tcBorders>
              <w:top w:val="single" w:color="auto" w:sz="4" w:space="0"/>
              <w:left w:val="single" w:color="auto" w:sz="4" w:space="0"/>
              <w:bottom w:val="single" w:color="auto" w:sz="4" w:space="0"/>
              <w:right w:val="single" w:color="auto" w:sz="4" w:space="0"/>
            </w:tcBorders>
            <w:shd w:val="clear" w:color="auto" w:fill="auto"/>
          </w:tcPr>
          <w:p w14:paraId="69627FEB">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Целевая группа</w:t>
            </w:r>
          </w:p>
        </w:tc>
        <w:tc>
          <w:tcPr>
            <w:tcW w:w="2167" w:type="dxa"/>
            <w:tcBorders>
              <w:top w:val="single" w:color="auto" w:sz="4" w:space="0"/>
              <w:left w:val="single" w:color="auto" w:sz="4" w:space="0"/>
              <w:bottom w:val="single" w:color="auto" w:sz="4" w:space="0"/>
              <w:right w:val="single" w:color="auto" w:sz="4" w:space="0"/>
            </w:tcBorders>
            <w:shd w:val="clear" w:color="auto" w:fill="auto"/>
          </w:tcPr>
          <w:p w14:paraId="1DDE7BD5">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Ответственные за проведение</w:t>
            </w:r>
          </w:p>
        </w:tc>
      </w:tr>
      <w:tr w14:paraId="1B93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shd w:val="clear" w:color="auto" w:fill="auto"/>
          </w:tcPr>
          <w:p w14:paraId="7B3ACAA7">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1.</w:t>
            </w:r>
          </w:p>
        </w:tc>
        <w:tc>
          <w:tcPr>
            <w:tcW w:w="1693" w:type="dxa"/>
            <w:tcBorders>
              <w:top w:val="single" w:color="auto" w:sz="4" w:space="0"/>
              <w:left w:val="single" w:color="auto" w:sz="4" w:space="0"/>
              <w:bottom w:val="single" w:color="auto" w:sz="4" w:space="0"/>
              <w:right w:val="single" w:color="auto" w:sz="4" w:space="0"/>
            </w:tcBorders>
            <w:shd w:val="clear" w:color="auto" w:fill="auto"/>
          </w:tcPr>
          <w:p w14:paraId="3236EF21">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 течение года</w:t>
            </w:r>
          </w:p>
        </w:tc>
        <w:tc>
          <w:tcPr>
            <w:tcW w:w="3709" w:type="dxa"/>
            <w:tcBorders>
              <w:top w:val="single" w:color="auto" w:sz="4" w:space="0"/>
              <w:left w:val="single" w:color="auto" w:sz="4" w:space="0"/>
              <w:bottom w:val="single" w:color="auto" w:sz="4" w:space="0"/>
              <w:right w:val="single" w:color="auto" w:sz="4" w:space="0"/>
            </w:tcBorders>
            <w:shd w:val="clear" w:color="auto" w:fill="auto"/>
          </w:tcPr>
          <w:p w14:paraId="77251915">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Контроль соблюдения санитарно-гигиенических требований в помещении МБУ ДО «ДДТ»</w:t>
            </w:r>
          </w:p>
        </w:tc>
        <w:tc>
          <w:tcPr>
            <w:tcW w:w="1735" w:type="dxa"/>
            <w:tcBorders>
              <w:top w:val="single" w:color="auto" w:sz="4" w:space="0"/>
              <w:left w:val="single" w:color="auto" w:sz="4" w:space="0"/>
              <w:bottom w:val="single" w:color="auto" w:sz="4" w:space="0"/>
              <w:right w:val="single" w:color="auto" w:sz="4" w:space="0"/>
            </w:tcBorders>
            <w:shd w:val="clear" w:color="auto" w:fill="auto"/>
          </w:tcPr>
          <w:p w14:paraId="6E3BE675">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Обучающиеся, педагоги, работники МБУ ДО «ДДТ»</w:t>
            </w:r>
          </w:p>
        </w:tc>
        <w:tc>
          <w:tcPr>
            <w:tcW w:w="2167" w:type="dxa"/>
            <w:tcBorders>
              <w:top w:val="single" w:color="auto" w:sz="4" w:space="0"/>
              <w:left w:val="single" w:color="auto" w:sz="4" w:space="0"/>
              <w:bottom w:val="single" w:color="auto" w:sz="4" w:space="0"/>
              <w:right w:val="single" w:color="auto" w:sz="4" w:space="0"/>
            </w:tcBorders>
            <w:shd w:val="clear" w:color="auto" w:fill="auto"/>
          </w:tcPr>
          <w:p w14:paraId="1A2620DB">
            <w:pPr>
              <w:pStyle w:val="28"/>
              <w:rPr>
                <w:rFonts w:hint="default" w:ascii="Times New Roman" w:hAnsi="Times New Roman"/>
                <w:color w:val="000000" w:themeColor="text1"/>
                <w:sz w:val="24"/>
                <w:szCs w:val="24"/>
                <w:lang w:val="ru-RU"/>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Директор, зам. директора по АХР</w:t>
            </w:r>
            <w:r>
              <w:rPr>
                <w:rFonts w:hint="default" w:ascii="Times New Roman" w:hAnsi="Times New Roman"/>
                <w:color w:val="000000" w:themeColor="text1"/>
                <w:sz w:val="24"/>
                <w:szCs w:val="24"/>
                <w:lang w:val="ru-RU"/>
                <w14:textFill>
                  <w14:solidFill>
                    <w14:schemeClr w14:val="tx1"/>
                  </w14:solidFill>
                </w14:textFill>
              </w:rPr>
              <w:t>, педагоги</w:t>
            </w:r>
          </w:p>
        </w:tc>
      </w:tr>
      <w:tr w14:paraId="5246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shd w:val="clear" w:color="auto" w:fill="auto"/>
          </w:tcPr>
          <w:p w14:paraId="41DF13AC">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2.</w:t>
            </w:r>
          </w:p>
        </w:tc>
        <w:tc>
          <w:tcPr>
            <w:tcW w:w="1693" w:type="dxa"/>
            <w:tcBorders>
              <w:top w:val="single" w:color="auto" w:sz="4" w:space="0"/>
              <w:left w:val="single" w:color="auto" w:sz="4" w:space="0"/>
              <w:bottom w:val="single" w:color="auto" w:sz="4" w:space="0"/>
              <w:right w:val="single" w:color="auto" w:sz="4" w:space="0"/>
            </w:tcBorders>
            <w:shd w:val="clear" w:color="auto" w:fill="auto"/>
          </w:tcPr>
          <w:p w14:paraId="1CBBDE91">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 течение года</w:t>
            </w:r>
          </w:p>
        </w:tc>
        <w:tc>
          <w:tcPr>
            <w:tcW w:w="3709" w:type="dxa"/>
            <w:tcBorders>
              <w:top w:val="single" w:color="auto" w:sz="4" w:space="0"/>
              <w:left w:val="single" w:color="auto" w:sz="4" w:space="0"/>
              <w:bottom w:val="single" w:color="auto" w:sz="4" w:space="0"/>
              <w:right w:val="single" w:color="auto" w:sz="4" w:space="0"/>
            </w:tcBorders>
            <w:shd w:val="clear" w:color="auto" w:fill="auto"/>
          </w:tcPr>
          <w:p w14:paraId="0DBAEEF7">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Контроль наличия медицинских справок о допуске к занятиям в творческие объединения</w:t>
            </w:r>
          </w:p>
        </w:tc>
        <w:tc>
          <w:tcPr>
            <w:tcW w:w="1735" w:type="dxa"/>
            <w:tcBorders>
              <w:top w:val="single" w:color="auto" w:sz="4" w:space="0"/>
              <w:left w:val="single" w:color="auto" w:sz="4" w:space="0"/>
              <w:bottom w:val="single" w:color="auto" w:sz="4" w:space="0"/>
              <w:right w:val="single" w:color="auto" w:sz="4" w:space="0"/>
            </w:tcBorders>
            <w:shd w:val="clear" w:color="auto" w:fill="auto"/>
          </w:tcPr>
          <w:p w14:paraId="53B272E9">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Педагоги, обучающиеся</w:t>
            </w:r>
          </w:p>
        </w:tc>
        <w:tc>
          <w:tcPr>
            <w:tcW w:w="2167" w:type="dxa"/>
            <w:tcBorders>
              <w:top w:val="single" w:color="auto" w:sz="4" w:space="0"/>
              <w:left w:val="single" w:color="auto" w:sz="4" w:space="0"/>
              <w:bottom w:val="single" w:color="auto" w:sz="4" w:space="0"/>
              <w:right w:val="single" w:color="auto" w:sz="4" w:space="0"/>
            </w:tcBorders>
            <w:shd w:val="clear" w:color="auto" w:fill="auto"/>
          </w:tcPr>
          <w:p w14:paraId="3EE7CA63">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Педагоги, зам. директора по УВР</w:t>
            </w:r>
          </w:p>
        </w:tc>
      </w:tr>
      <w:tr w14:paraId="37DD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shd w:val="clear" w:color="auto" w:fill="auto"/>
          </w:tcPr>
          <w:p w14:paraId="34D1D8DA">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3.</w:t>
            </w:r>
          </w:p>
        </w:tc>
        <w:tc>
          <w:tcPr>
            <w:tcW w:w="1693" w:type="dxa"/>
            <w:tcBorders>
              <w:top w:val="single" w:color="auto" w:sz="4" w:space="0"/>
              <w:left w:val="single" w:color="auto" w:sz="4" w:space="0"/>
              <w:bottom w:val="single" w:color="auto" w:sz="4" w:space="0"/>
              <w:right w:val="single" w:color="auto" w:sz="4" w:space="0"/>
            </w:tcBorders>
            <w:shd w:val="clear" w:color="auto" w:fill="auto"/>
          </w:tcPr>
          <w:p w14:paraId="738EA26E">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 соответствии с требованиями к проведению</w:t>
            </w:r>
          </w:p>
          <w:p w14:paraId="4EEF2B18">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данного инструктажа </w:t>
            </w:r>
          </w:p>
        </w:tc>
        <w:tc>
          <w:tcPr>
            <w:tcW w:w="3709" w:type="dxa"/>
            <w:tcBorders>
              <w:top w:val="single" w:color="auto" w:sz="4" w:space="0"/>
              <w:left w:val="single" w:color="auto" w:sz="4" w:space="0"/>
              <w:bottom w:val="single" w:color="auto" w:sz="4" w:space="0"/>
              <w:right w:val="single" w:color="auto" w:sz="4" w:space="0"/>
            </w:tcBorders>
            <w:shd w:val="clear" w:color="auto" w:fill="auto"/>
          </w:tcPr>
          <w:p w14:paraId="029CE973">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Проведение инструктажей по ТБ, ПБ, ПДД, профилактике терроризма с работниками и обучающимися МБУ ДО «ДДТ»</w:t>
            </w:r>
          </w:p>
        </w:tc>
        <w:tc>
          <w:tcPr>
            <w:tcW w:w="1735" w:type="dxa"/>
            <w:tcBorders>
              <w:top w:val="single" w:color="auto" w:sz="4" w:space="0"/>
              <w:left w:val="single" w:color="auto" w:sz="4" w:space="0"/>
              <w:bottom w:val="single" w:color="auto" w:sz="4" w:space="0"/>
              <w:right w:val="single" w:color="auto" w:sz="4" w:space="0"/>
            </w:tcBorders>
            <w:shd w:val="clear" w:color="auto" w:fill="auto"/>
          </w:tcPr>
          <w:p w14:paraId="135FAE74">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Педагоги, обучающиеся, технический персонал МБУ ДО «ДДТ»</w:t>
            </w:r>
          </w:p>
        </w:tc>
        <w:tc>
          <w:tcPr>
            <w:tcW w:w="2167" w:type="dxa"/>
            <w:tcBorders>
              <w:top w:val="single" w:color="auto" w:sz="4" w:space="0"/>
              <w:left w:val="single" w:color="auto" w:sz="4" w:space="0"/>
              <w:bottom w:val="single" w:color="auto" w:sz="4" w:space="0"/>
              <w:right w:val="single" w:color="auto" w:sz="4" w:space="0"/>
            </w:tcBorders>
            <w:shd w:val="clear" w:color="auto" w:fill="auto"/>
          </w:tcPr>
          <w:p w14:paraId="4E731AE0">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Зам. директора по УВР, АХР</w:t>
            </w:r>
          </w:p>
        </w:tc>
      </w:tr>
      <w:tr w14:paraId="1F5B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shd w:val="clear" w:color="auto" w:fill="auto"/>
          </w:tcPr>
          <w:p w14:paraId="029969C4">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4.</w:t>
            </w:r>
          </w:p>
        </w:tc>
        <w:tc>
          <w:tcPr>
            <w:tcW w:w="1693" w:type="dxa"/>
            <w:tcBorders>
              <w:top w:val="single" w:color="auto" w:sz="4" w:space="0"/>
              <w:left w:val="single" w:color="auto" w:sz="4" w:space="0"/>
              <w:bottom w:val="single" w:color="auto" w:sz="4" w:space="0"/>
              <w:right w:val="single" w:color="auto" w:sz="4" w:space="0"/>
            </w:tcBorders>
            <w:shd w:val="clear" w:color="auto" w:fill="auto"/>
          </w:tcPr>
          <w:p w14:paraId="7AD5387C">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 течение года</w:t>
            </w:r>
          </w:p>
        </w:tc>
        <w:tc>
          <w:tcPr>
            <w:tcW w:w="3709" w:type="dxa"/>
            <w:tcBorders>
              <w:top w:val="single" w:color="auto" w:sz="4" w:space="0"/>
              <w:left w:val="single" w:color="auto" w:sz="4" w:space="0"/>
              <w:bottom w:val="single" w:color="auto" w:sz="4" w:space="0"/>
              <w:right w:val="single" w:color="auto" w:sz="4" w:space="0"/>
            </w:tcBorders>
            <w:shd w:val="clear" w:color="auto" w:fill="auto"/>
          </w:tcPr>
          <w:p w14:paraId="777A1685">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Ведение контрольно-инспекционной деятельности в ОО в направлении соблюдения педагогами правил ТБ, ПБ при проведении занятий, мероприятий</w:t>
            </w:r>
          </w:p>
        </w:tc>
        <w:tc>
          <w:tcPr>
            <w:tcW w:w="1735" w:type="dxa"/>
            <w:tcBorders>
              <w:top w:val="single" w:color="auto" w:sz="4" w:space="0"/>
              <w:left w:val="single" w:color="auto" w:sz="4" w:space="0"/>
              <w:bottom w:val="single" w:color="auto" w:sz="4" w:space="0"/>
              <w:right w:val="single" w:color="auto" w:sz="4" w:space="0"/>
            </w:tcBorders>
            <w:shd w:val="clear" w:color="auto" w:fill="auto"/>
          </w:tcPr>
          <w:p w14:paraId="41D81113">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Педагоги</w:t>
            </w:r>
          </w:p>
        </w:tc>
        <w:tc>
          <w:tcPr>
            <w:tcW w:w="2167" w:type="dxa"/>
            <w:tcBorders>
              <w:top w:val="single" w:color="auto" w:sz="4" w:space="0"/>
              <w:left w:val="single" w:color="auto" w:sz="4" w:space="0"/>
              <w:bottom w:val="single" w:color="auto" w:sz="4" w:space="0"/>
              <w:right w:val="single" w:color="auto" w:sz="4" w:space="0"/>
            </w:tcBorders>
            <w:shd w:val="clear" w:color="auto" w:fill="auto"/>
          </w:tcPr>
          <w:p w14:paraId="3CDC5570">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Заместители директора</w:t>
            </w:r>
          </w:p>
        </w:tc>
      </w:tr>
      <w:tr w14:paraId="07D1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shd w:val="clear" w:color="auto" w:fill="auto"/>
          </w:tcPr>
          <w:p w14:paraId="7C5EE751">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5.</w:t>
            </w:r>
          </w:p>
        </w:tc>
        <w:tc>
          <w:tcPr>
            <w:tcW w:w="1693" w:type="dxa"/>
            <w:tcBorders>
              <w:top w:val="single" w:color="auto" w:sz="4" w:space="0"/>
              <w:left w:val="single" w:color="auto" w:sz="4" w:space="0"/>
              <w:bottom w:val="single" w:color="auto" w:sz="4" w:space="0"/>
              <w:right w:val="single" w:color="auto" w:sz="4" w:space="0"/>
            </w:tcBorders>
            <w:shd w:val="clear" w:color="auto" w:fill="auto"/>
          </w:tcPr>
          <w:p w14:paraId="5D68A95A">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 течение года</w:t>
            </w:r>
          </w:p>
        </w:tc>
        <w:tc>
          <w:tcPr>
            <w:tcW w:w="3709" w:type="dxa"/>
            <w:tcBorders>
              <w:top w:val="single" w:color="auto" w:sz="4" w:space="0"/>
              <w:left w:val="single" w:color="auto" w:sz="4" w:space="0"/>
              <w:bottom w:val="single" w:color="auto" w:sz="4" w:space="0"/>
              <w:right w:val="single" w:color="auto" w:sz="4" w:space="0"/>
            </w:tcBorders>
            <w:shd w:val="clear" w:color="auto" w:fill="auto"/>
          </w:tcPr>
          <w:p w14:paraId="53658D07">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Использование здоровьесберегающих технологий, проведение физкультурных минуток, дыхательной гимнастики при проведении занятий</w:t>
            </w:r>
          </w:p>
        </w:tc>
        <w:tc>
          <w:tcPr>
            <w:tcW w:w="1735" w:type="dxa"/>
            <w:tcBorders>
              <w:top w:val="single" w:color="auto" w:sz="4" w:space="0"/>
              <w:left w:val="single" w:color="auto" w:sz="4" w:space="0"/>
              <w:bottom w:val="single" w:color="auto" w:sz="4" w:space="0"/>
              <w:right w:val="single" w:color="auto" w:sz="4" w:space="0"/>
            </w:tcBorders>
            <w:shd w:val="clear" w:color="auto" w:fill="auto"/>
          </w:tcPr>
          <w:p w14:paraId="2CCC3DA9">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Обучающиеся объединений МБУ ДО «ДДТ»</w:t>
            </w:r>
          </w:p>
        </w:tc>
        <w:tc>
          <w:tcPr>
            <w:tcW w:w="2167" w:type="dxa"/>
            <w:tcBorders>
              <w:top w:val="single" w:color="auto" w:sz="4" w:space="0"/>
              <w:left w:val="single" w:color="auto" w:sz="4" w:space="0"/>
              <w:bottom w:val="single" w:color="auto" w:sz="4" w:space="0"/>
              <w:right w:val="single" w:color="auto" w:sz="4" w:space="0"/>
            </w:tcBorders>
            <w:shd w:val="clear" w:color="auto" w:fill="auto"/>
          </w:tcPr>
          <w:p w14:paraId="5E4DCB05">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Педагоги</w:t>
            </w:r>
          </w:p>
        </w:tc>
      </w:tr>
      <w:tr w14:paraId="7A27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shd w:val="clear" w:color="auto" w:fill="auto"/>
          </w:tcPr>
          <w:p w14:paraId="6C4A6A34">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6.</w:t>
            </w:r>
          </w:p>
        </w:tc>
        <w:tc>
          <w:tcPr>
            <w:tcW w:w="1693" w:type="dxa"/>
            <w:tcBorders>
              <w:top w:val="single" w:color="auto" w:sz="4" w:space="0"/>
              <w:left w:val="single" w:color="auto" w:sz="4" w:space="0"/>
              <w:bottom w:val="single" w:color="auto" w:sz="4" w:space="0"/>
              <w:right w:val="single" w:color="auto" w:sz="4" w:space="0"/>
            </w:tcBorders>
            <w:shd w:val="clear" w:color="auto" w:fill="auto"/>
          </w:tcPr>
          <w:p w14:paraId="2B12847E">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 течение года по плану</w:t>
            </w:r>
          </w:p>
        </w:tc>
        <w:tc>
          <w:tcPr>
            <w:tcW w:w="3709" w:type="dxa"/>
            <w:tcBorders>
              <w:top w:val="single" w:color="auto" w:sz="4" w:space="0"/>
              <w:left w:val="single" w:color="auto" w:sz="4" w:space="0"/>
              <w:bottom w:val="single" w:color="auto" w:sz="4" w:space="0"/>
              <w:right w:val="single" w:color="auto" w:sz="4" w:space="0"/>
            </w:tcBorders>
            <w:shd w:val="clear" w:color="auto" w:fill="auto"/>
          </w:tcPr>
          <w:p w14:paraId="7949FFE4">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Реализация здоровьесбережения: мероприятия по профилактике дорожно-транспортных происшествий с участием несовершеннолетних, игровые, конкурсно-игровые, массовые, подвижные игры, профилактические мероприятия для детей и подростков (режим дня, ЗОЖ, профилактика негативных проявлений в подростковой среде) </w:t>
            </w:r>
          </w:p>
        </w:tc>
        <w:tc>
          <w:tcPr>
            <w:tcW w:w="1735" w:type="dxa"/>
            <w:tcBorders>
              <w:top w:val="single" w:color="auto" w:sz="4" w:space="0"/>
              <w:left w:val="single" w:color="auto" w:sz="4" w:space="0"/>
              <w:bottom w:val="single" w:color="auto" w:sz="4" w:space="0"/>
              <w:right w:val="single" w:color="auto" w:sz="4" w:space="0"/>
            </w:tcBorders>
            <w:shd w:val="clear" w:color="auto" w:fill="auto"/>
          </w:tcPr>
          <w:p w14:paraId="4A538770">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Обучающиеся объединений МБУ ДО «ДДТ»</w:t>
            </w:r>
          </w:p>
        </w:tc>
        <w:tc>
          <w:tcPr>
            <w:tcW w:w="2167" w:type="dxa"/>
            <w:tcBorders>
              <w:top w:val="single" w:color="auto" w:sz="4" w:space="0"/>
              <w:left w:val="single" w:color="auto" w:sz="4" w:space="0"/>
              <w:bottom w:val="single" w:color="auto" w:sz="4" w:space="0"/>
              <w:right w:val="single" w:color="auto" w:sz="4" w:space="0"/>
            </w:tcBorders>
            <w:shd w:val="clear" w:color="auto" w:fill="auto"/>
          </w:tcPr>
          <w:p w14:paraId="4D020FBC">
            <w:pPr>
              <w:pStyle w:val="28"/>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Педагоги</w:t>
            </w:r>
          </w:p>
        </w:tc>
      </w:tr>
    </w:tbl>
    <w:p w14:paraId="79E00B59">
      <w:pPr>
        <w:jc w:val="both"/>
        <w:rPr>
          <w:rFonts w:ascii="Times New Roman" w:hAnsi="Times New Roman" w:eastAsia="Times New Roman" w:cs="Times New Roman"/>
          <w:b/>
          <w:color w:val="000000" w:themeColor="text1"/>
          <w:sz w:val="24"/>
          <w:szCs w:val="24"/>
          <w:lang w:eastAsia="ru-RU"/>
          <w14:textFill>
            <w14:solidFill>
              <w14:schemeClr w14:val="tx1"/>
            </w14:solidFill>
          </w14:textFill>
        </w:rPr>
      </w:pPr>
    </w:p>
    <w:p w14:paraId="6E4A28C0">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Методическая работа</w:t>
      </w:r>
    </w:p>
    <w:p w14:paraId="47290A6D">
      <w:pPr>
        <w:ind w:firstLine="240" w:firstLineChars="100"/>
        <w:jc w:val="both"/>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Методическая поддержка и мотивирование профессионального роста педагогических работников</w:t>
      </w:r>
      <w: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t xml:space="preserve"> -</w:t>
      </w: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 одна из главных задач работы администрации МБУ ДО «ДДТ» с педагогическим коллективом. В течение года методическая</w:t>
      </w:r>
      <w:r>
        <w:rPr>
          <w:rFonts w:hint="default" w:ascii="Times New Roman" w:hAnsi="Times New Roman" w:eastAsia="Times New Roman" w:cs="Times New Roman"/>
          <w:color w:val="000000" w:themeColor="text1"/>
          <w:sz w:val="24"/>
          <w:szCs w:val="24"/>
          <w:lang w:val="en-US" w:eastAsia="ru-RU"/>
          <w14:textFill>
            <w14:solidFill>
              <w14:schemeClr w14:val="tx1"/>
            </w14:solidFill>
          </w14:textFill>
        </w:rPr>
        <w:t xml:space="preserve"> работа проводилась</w:t>
      </w: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 в направлениях:</w:t>
      </w:r>
    </w:p>
    <w:p w14:paraId="7D45BD09">
      <w:pPr>
        <w:ind w:firstLine="240" w:firstLineChars="100"/>
        <w:jc w:val="both"/>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-оказание помощи в прохождении аттестации педагогическим работникам;</w:t>
      </w:r>
    </w:p>
    <w:p w14:paraId="73D3CB24">
      <w:pPr>
        <w:ind w:firstLine="240" w:firstLineChars="100"/>
        <w:jc w:val="both"/>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-привлечение педагогов к активному участию в разработке нормативных документов образовательной организации; к выступлениям на совещаниях, заседаниях МО, педагогических советах, к участию в профессиональных конкурсах, мероприятиях, мастер-классах, экспертных группах, работе жюри конкурсов разного уровня и направленностей, организации персональных выставок и выставок работ обучающихся;</w:t>
      </w:r>
    </w:p>
    <w:p w14:paraId="6A980966">
      <w:pPr>
        <w:ind w:firstLine="240" w:firstLineChars="100"/>
        <w:jc w:val="both"/>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 консультационная работа с педагогическими работниками.</w:t>
      </w:r>
    </w:p>
    <w:p w14:paraId="253D914F">
      <w:pPr>
        <w:ind w:firstLine="240" w:firstLineChars="100"/>
        <w:jc w:val="both"/>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Контрольно-инспекционная деятельность проводилась по направлениям:</w:t>
      </w: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 «Ведение документации педагогами объединений МБУ ДО «ДДТ», «Работа по сохранности контингента обучающихся в творческих объединениях МБУ ДО «ДДТ», «Управление качеством образования в творческом объединении  МБУ ДО «ДДТ», «Соблюдение педагогами МБУ ДО «ДДТ» правил ПБ, ТБ при проведении занятий, мероприятий, выполнение требований при проведении занятий, мероприятий», «Контроль промежуточной и итоговой аттестации обучающихся по образовательным программам».</w:t>
      </w:r>
    </w:p>
    <w:p w14:paraId="231E2F18">
      <w:pPr>
        <w:pStyle w:val="28"/>
        <w:ind w:firstLine="240" w:firstLineChars="10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В ходе проведения тематических административных проверок установлено, что, в основном, все педагоги:</w:t>
      </w:r>
    </w:p>
    <w:p w14:paraId="5609682E">
      <w:pPr>
        <w:pStyle w:val="28"/>
        <w:ind w:firstLine="240" w:firstLineChars="10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-грамотно и аккуратно ведут документацию объединения;</w:t>
      </w:r>
    </w:p>
    <w:p w14:paraId="5303ABC7">
      <w:pPr>
        <w:pStyle w:val="28"/>
        <w:ind w:firstLine="240" w:firstLineChars="100"/>
        <w:jc w:val="both"/>
        <w:rPr>
          <w:rFonts w:ascii="Times New Roman" w:hAnsi="Times New Roman"/>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-педагоги работают над повышением педагогической компетентности в вопросе организации воспитательной работы с обучающимися;</w:t>
      </w:r>
    </w:p>
    <w:p w14:paraId="7582CA44">
      <w:pPr>
        <w:pStyle w:val="28"/>
        <w:ind w:firstLine="240" w:firstLineChars="10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-при проведении занятий, массовых мероприятий педагоги соблюдают правила техники безопасности и пожарной безопасности;</w:t>
      </w:r>
    </w:p>
    <w:p w14:paraId="46228979">
      <w:pPr>
        <w:pStyle w:val="28"/>
        <w:ind w:firstLine="240" w:firstLineChars="10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-педагоги работают по сохранению контингента обучающихся и увеличению количества детей и подростков творческого объединения.</w:t>
      </w:r>
    </w:p>
    <w:p w14:paraId="2BA778D8">
      <w:pPr>
        <w:ind w:firstLine="240" w:firstLineChars="100"/>
        <w:jc w:val="both"/>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По итогам проверок было проведено обсуждение с целью анализа недочётов, с педагогами проведены консультации, были даны рекомендации, установлены сроки устранения имеющихся замечаний, составлены аналитические справки, отражающие результаты проверок.</w:t>
      </w:r>
    </w:p>
    <w:p w14:paraId="733B7197">
      <w:pPr>
        <w:ind w:firstLine="240" w:firstLineChars="100"/>
        <w:contextualSpacing/>
        <w:jc w:val="both"/>
        <w:rPr>
          <w:rFonts w:ascii="Times New Roman" w:hAnsi="Times New Roman" w:eastAsia="Calibri" w:cs="Times New Roman"/>
          <w:color w:val="000000" w:themeColor="text1"/>
          <w:sz w:val="24"/>
          <w:szCs w:val="24"/>
          <w14:textFill>
            <w14:solidFill>
              <w14:schemeClr w14:val="tx1"/>
            </w14:solidFill>
          </w14:textFill>
        </w:rPr>
      </w:pPr>
      <w:r>
        <w:rPr>
          <w:rFonts w:ascii="Times New Roman" w:hAnsi="Times New Roman" w:eastAsia="Calibri" w:cs="Times New Roman"/>
          <w:color w:val="000000" w:themeColor="text1"/>
          <w:sz w:val="24"/>
          <w:szCs w:val="24"/>
          <w14:textFill>
            <w14:solidFill>
              <w14:schemeClr w14:val="tx1"/>
            </w14:solidFill>
          </w14:textFill>
        </w:rPr>
        <w:t>Работа с педагогами организационного и обучающего характера будет продолжена в следующем учебном году на совещаниях и семинарах, в рамках консультаций и собеседований. Контрольно -инспекционная деятельность образовательной организации будет планироваться с учётом выявленных нарушений.</w:t>
      </w:r>
    </w:p>
    <w:p w14:paraId="3759D389">
      <w:pPr>
        <w:ind w:firstLine="240" w:firstLineChars="10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Методическим советом в этом году подготовлены положения, рассматривались новые и вносились изменения в ранее утвержденные дополнительные общеразвивающие общеобразовательные программы. Особое внимание уделялось р</w:t>
      </w:r>
      <w:r>
        <w:rPr>
          <w:rFonts w:ascii="Times New Roman" w:hAnsi="Times New Roman" w:cs="Times New Roman"/>
          <w:color w:val="000000" w:themeColor="text1"/>
          <w:sz w:val="24"/>
          <w:szCs w:val="24"/>
          <w14:textFill>
            <w14:solidFill>
              <w14:schemeClr w14:val="tx1"/>
            </w14:solidFill>
          </w14:textFill>
        </w:rPr>
        <w:t xml:space="preserve">азработке дополнительных общеразвивающих образовательных программ в направлении межведомственного и сетевого взаимодействия. </w:t>
      </w:r>
    </w:p>
    <w:p w14:paraId="07D8968D">
      <w:pPr>
        <w:ind w:firstLine="240" w:firstLineChars="100"/>
        <w:jc w:val="both"/>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С целью информирования педагогов, обучающихся, их родителей </w:t>
      </w:r>
      <w:r>
        <w:rPr>
          <w:rFonts w:ascii="Times New Roman" w:hAnsi="Times New Roman"/>
          <w:color w:val="000000" w:themeColor="text1"/>
          <w:sz w:val="24"/>
          <w14:textFill>
            <w14:solidFill>
              <w14:schemeClr w14:val="tx1"/>
            </w14:solidFill>
          </w14:textFill>
        </w:rPr>
        <w:t>(законных представителей)</w:t>
      </w:r>
      <w:r>
        <w:rPr>
          <w:rFonts w:ascii="Times New Roman" w:hAnsi="Times New Roman" w:cs="Times New Roman"/>
          <w:color w:val="000000" w:themeColor="text1"/>
          <w:sz w:val="24"/>
          <w:szCs w:val="24"/>
          <w14:textFill>
            <w14:solidFill>
              <w14:schemeClr w14:val="tx1"/>
            </w14:solidFill>
          </w14:textFill>
        </w:rPr>
        <w:t xml:space="preserve"> и гостей Дома детского творчества о состоянии учебно-воспитательного процесса в образовательной организации систематически обновляется сайт. На сайте Дома детского творчества размещены основные документы в соответствии с требованиями законодательства в области образования и ведения сайта образовательной организации.</w:t>
      </w:r>
    </w:p>
    <w:p w14:paraId="10E88760">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color w:val="000000" w:themeColor="text1"/>
          <w:lang w:val="ru-RU"/>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 течение 202</w:t>
      </w:r>
      <w:r>
        <w:rPr>
          <w:rFonts w:hint="default" w:ascii="Times New Roman" w:hAnsi="Times New Roman" w:cs="Times New Roman"/>
          <w:bCs/>
          <w:color w:val="000000" w:themeColor="text1"/>
          <w:sz w:val="24"/>
          <w:szCs w:val="24"/>
          <w:lang w:val="ru-RU"/>
          <w14:textFill>
            <w14:solidFill>
              <w14:schemeClr w14:val="tx1"/>
            </w14:solidFill>
          </w14:textFill>
        </w:rPr>
        <w:t>4</w:t>
      </w:r>
      <w:r>
        <w:rPr>
          <w:rFonts w:ascii="Times New Roman" w:hAnsi="Times New Roman" w:cs="Times New Roman"/>
          <w:bCs/>
          <w:color w:val="000000" w:themeColor="text1"/>
          <w:sz w:val="24"/>
          <w:szCs w:val="24"/>
          <w14:textFill>
            <w14:solidFill>
              <w14:schemeClr w14:val="tx1"/>
            </w14:solidFill>
          </w14:textFill>
        </w:rPr>
        <w:t xml:space="preserve"> года образовательная организация вела работу в рамках методической темы:</w:t>
      </w:r>
      <w:r>
        <w:rPr>
          <w:rFonts w:ascii="Times New Roman" w:hAnsi="Times New Roman" w:cs="Times New Roman"/>
          <w:b/>
          <w:bCs/>
          <w:color w:val="000000" w:themeColor="text1"/>
          <w:sz w:val="24"/>
          <w:szCs w:val="24"/>
          <w14:textFill>
            <w14:solidFill>
              <w14:schemeClr w14:val="tx1"/>
            </w14:solidFill>
          </w14:textFill>
        </w:rPr>
        <w:t xml:space="preserve"> </w:t>
      </w:r>
      <w:r>
        <w:rPr>
          <w:rFonts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lang w:val="ru-RU"/>
          <w14:textFill>
            <w14:solidFill>
              <w14:schemeClr w14:val="tx1"/>
            </w14:solidFill>
          </w14:textFill>
        </w:rPr>
        <w:t>Использование</w:t>
      </w:r>
      <w:r>
        <w:rPr>
          <w:rFonts w:hint="default" w:ascii="Times New Roman" w:hAnsi="Times New Roman"/>
          <w:color w:val="000000" w:themeColor="text1"/>
          <w:sz w:val="24"/>
          <w:szCs w:val="24"/>
          <w:lang w:val="ru-RU"/>
          <w14:textFill>
            <w14:solidFill>
              <w14:schemeClr w14:val="tx1"/>
            </w14:solidFill>
          </w14:textFill>
        </w:rPr>
        <w:t xml:space="preserve"> цифровых образовательных технологий в условиях дистанционного обучения в системе дополнительного образования</w:t>
      </w:r>
      <w:r>
        <w:rPr>
          <w:rFonts w:ascii="Times New Roman" w:hAnsi="Times New Roman"/>
          <w:color w:val="000000" w:themeColor="text1"/>
          <w:sz w:val="24"/>
          <w:szCs w:val="24"/>
          <w14:textFill>
            <w14:solidFill>
              <w14:schemeClr w14:val="tx1"/>
            </w14:solidFill>
          </w14:textFill>
        </w:rPr>
        <w:t>»</w:t>
      </w:r>
      <w:r>
        <w:rPr>
          <w:rFonts w:hint="default" w:ascii="Times New Roman" w:hAnsi="Times New Roman"/>
          <w:color w:val="000000" w:themeColor="text1"/>
          <w:sz w:val="24"/>
          <w:szCs w:val="24"/>
          <w:lang w:val="ru-RU"/>
          <w14:textFill>
            <w14:solidFill>
              <w14:schemeClr w14:val="tx1"/>
            </w14:solidFill>
          </w14:textFill>
        </w:rPr>
        <w:t>.</w:t>
      </w:r>
    </w:p>
    <w:p w14:paraId="1D5285DA">
      <w:pPr>
        <w:pStyle w:val="28"/>
        <w:ind w:firstLine="240" w:firstLineChars="100"/>
        <w:jc w:val="both"/>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Необходимо отметить, что педагоги представляли не только личный позитивный опыт работы с обучающимися, но и методические материалы семинаров, мастер-классов, результаты самостоятельного изучения тем, которые являются наиболее востребованными в настоящее время.</w:t>
      </w:r>
    </w:p>
    <w:p w14:paraId="75EFCEC8">
      <w:pPr>
        <w:pStyle w:val="28"/>
        <w:ind w:firstLine="240" w:firstLineChars="100"/>
        <w:jc w:val="both"/>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 xml:space="preserve">Редакционно-издательская деятельность – неотъемлемая часть образовательного процесса. В прошедшем учебном году были созданы рекламные листовки о деятельности образовательной организации, афиши, сценарии и программы мероприятий, презентации, фильмы и т.д. </w:t>
      </w:r>
    </w:p>
    <w:p w14:paraId="5AAA7069">
      <w:pPr>
        <w:ind w:firstLine="240" w:firstLineChars="100"/>
        <w:jc w:val="both"/>
        <w:rPr>
          <w:rFonts w:hint="default"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В 202</w:t>
      </w:r>
      <w:r>
        <w:rPr>
          <w:rFonts w:hint="default" w:ascii="Times New Roman" w:hAnsi="Times New Roman" w:eastAsia="Times New Roman" w:cs="Times New Roman"/>
          <w:bCs/>
          <w:color w:val="000000" w:themeColor="text1"/>
          <w:sz w:val="24"/>
          <w:szCs w:val="24"/>
          <w:lang w:val="en-US" w:eastAsia="ru-RU"/>
          <w14:textFill>
            <w14:solidFill>
              <w14:schemeClr w14:val="tx1"/>
            </w14:solidFill>
          </w14:textFill>
        </w:rPr>
        <w:t>4</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году педагоги МБУ ДО «ДДТ» посещали открытые занятия, мероприятия, семинары по профилю работы; проходили курсы повышения квалификации, занимались самообразованием</w:t>
      </w:r>
      <w:r>
        <w:rPr>
          <w:rFonts w:hint="default" w:ascii="Times New Roman" w:hAnsi="Times New Roman" w:eastAsia="Times New Roman" w:cs="Times New Roman"/>
          <w:bCs/>
          <w:color w:val="000000" w:themeColor="text1"/>
          <w:sz w:val="24"/>
          <w:szCs w:val="24"/>
          <w:lang w:val="en-US" w:eastAsia="ru-RU"/>
          <w14:textFill>
            <w14:solidFill>
              <w14:schemeClr w14:val="tx1"/>
            </w14:solidFill>
          </w14:textFill>
        </w:rPr>
        <w:t>.</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Участвовали в работе жюри, экспертных групп, конкурсов разного уровня и направленности, в организации и проведении открытых занятий, мастер-классов, методических семинаров, размещали методические публикации на различных сайтах</w:t>
      </w:r>
      <w:r>
        <w:rPr>
          <w:rFonts w:hint="default" w:ascii="Times New Roman" w:hAnsi="Times New Roman" w:eastAsia="Times New Roman" w:cs="Times New Roman"/>
          <w:bCs/>
          <w:color w:val="000000" w:themeColor="text1"/>
          <w:sz w:val="24"/>
          <w:szCs w:val="24"/>
          <w:lang w:val="en-US" w:eastAsia="ru-RU"/>
          <w14:textFill>
            <w14:solidFill>
              <w14:schemeClr w14:val="tx1"/>
            </w14:solidFill>
          </w14:textFill>
        </w:rPr>
        <w:t>.</w:t>
      </w:r>
    </w:p>
    <w:p w14:paraId="7B278F0A">
      <w:pPr>
        <w:jc w:val="both"/>
        <w:rPr>
          <w:rFonts w:ascii="Times New Roman" w:hAnsi="Times New Roman" w:cs="Times New Roman"/>
          <w:b/>
          <w:color w:val="000000" w:themeColor="text1"/>
          <w:sz w:val="24"/>
          <w:szCs w:val="24"/>
          <w14:textFill>
            <w14:solidFill>
              <w14:schemeClr w14:val="tx1"/>
            </w14:solidFill>
          </w14:textFill>
        </w:rPr>
      </w:pPr>
    </w:p>
    <w:p w14:paraId="02CC5A5F">
      <w:pPr>
        <w:ind w:firstLine="60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Внебюджетная образовательная деятельность</w:t>
      </w:r>
    </w:p>
    <w:p w14:paraId="0B3E5B03">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Внебюджетная образовательная деятельность ведётся с целью совершенствования образовательной среды в соответствии с современными требованиями и предоставления большего количества разнообразных дополнительных образовательных услуг. </w:t>
      </w:r>
    </w:p>
    <w:p w14:paraId="14788836">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Платные творческие объединения в 202</w:t>
      </w:r>
      <w:r>
        <w:rPr>
          <w:rFonts w:hint="default" w:ascii="Times New Roman" w:hAnsi="Times New Roman" w:cs="Times New Roman"/>
          <w:sz w:val="24"/>
          <w:szCs w:val="24"/>
          <w:lang w:val="ru-RU"/>
        </w:rPr>
        <w:t>4</w:t>
      </w:r>
      <w:r>
        <w:rPr>
          <w:rFonts w:hint="default" w:ascii="Times New Roman" w:hAnsi="Times New Roman" w:cs="Times New Roman"/>
          <w:sz w:val="24"/>
          <w:szCs w:val="24"/>
        </w:rPr>
        <w:t xml:space="preserve"> году:</w:t>
      </w:r>
    </w:p>
    <w:p w14:paraId="5EB5D768">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-Ц</w:t>
      </w:r>
      <w:r>
        <w:rPr>
          <w:rFonts w:hint="default" w:ascii="Times New Roman" w:hAnsi="Times New Roman" w:cs="Times New Roman"/>
          <w:sz w:val="24"/>
          <w:szCs w:val="24"/>
          <w:lang w:val="ru-RU"/>
        </w:rPr>
        <w:t>ДО</w:t>
      </w:r>
      <w:r>
        <w:rPr>
          <w:rFonts w:hint="default" w:ascii="Times New Roman" w:hAnsi="Times New Roman" w:cs="Times New Roman"/>
          <w:sz w:val="24"/>
          <w:szCs w:val="24"/>
        </w:rPr>
        <w:t xml:space="preserve"> «Филип-пок» (комплексная программа) - </w:t>
      </w:r>
      <w:r>
        <w:rPr>
          <w:rFonts w:hint="default" w:ascii="Times New Roman" w:hAnsi="Times New Roman" w:cs="Times New Roman"/>
          <w:sz w:val="24"/>
          <w:szCs w:val="24"/>
          <w:lang w:val="ru-RU"/>
        </w:rPr>
        <w:t>33</w:t>
      </w:r>
      <w:r>
        <w:rPr>
          <w:rFonts w:hint="default" w:ascii="Times New Roman" w:hAnsi="Times New Roman" w:cs="Times New Roman"/>
          <w:sz w:val="24"/>
          <w:szCs w:val="24"/>
        </w:rPr>
        <w:t xml:space="preserve"> чел. (от 4 до 7 лет), </w:t>
      </w:r>
    </w:p>
    <w:p w14:paraId="35A569AC">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-объединение «Enjoy English» (Учим английский с увлечением</w:t>
      </w:r>
      <w:r>
        <w:rPr>
          <w:rFonts w:hint="default" w:ascii="Times New Roman" w:hAnsi="Times New Roman" w:cs="Times New Roman"/>
          <w:sz w:val="24"/>
          <w:szCs w:val="24"/>
          <w:lang w:val="ru-RU"/>
        </w:rPr>
        <w:t>!</w:t>
      </w:r>
      <w:r>
        <w:rPr>
          <w:rFonts w:hint="default" w:ascii="Times New Roman" w:hAnsi="Times New Roman" w:cs="Times New Roman"/>
          <w:sz w:val="24"/>
          <w:szCs w:val="24"/>
        </w:rPr>
        <w:t xml:space="preserve">) – </w:t>
      </w:r>
      <w:r>
        <w:rPr>
          <w:rFonts w:hint="default" w:ascii="Times New Roman" w:hAnsi="Times New Roman" w:cs="Times New Roman"/>
          <w:sz w:val="24"/>
          <w:szCs w:val="24"/>
          <w:lang w:val="ru-RU"/>
        </w:rPr>
        <w:t>9</w:t>
      </w:r>
      <w:r>
        <w:rPr>
          <w:rFonts w:hint="default" w:ascii="Times New Roman" w:hAnsi="Times New Roman" w:cs="Times New Roman"/>
          <w:sz w:val="24"/>
          <w:szCs w:val="24"/>
        </w:rPr>
        <w:t xml:space="preserve"> чел. (7-10 лет).</w:t>
      </w:r>
    </w:p>
    <w:p w14:paraId="1DE070BD">
      <w:pPr>
        <w:keepNext w:val="0"/>
        <w:keepLines w:val="0"/>
        <w:pageBreakBefore w:val="0"/>
        <w:widowControl/>
        <w:kinsoku/>
        <w:wordWrap/>
        <w:overflowPunct/>
        <w:topLinePunct w:val="0"/>
        <w:autoSpaceDE/>
        <w:autoSpaceDN/>
        <w:bidi w:val="0"/>
        <w:adjustRightInd/>
        <w:snapToGrid/>
        <w:ind w:firstLine="240" w:firstLineChars="1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Данные образовательные услуги пользуются спросом у населения и будут предоставляться в дальнейшем с учётом позитивного опыта.</w:t>
      </w:r>
    </w:p>
    <w:p w14:paraId="347BFA6A">
      <w:pPr>
        <w:jc w:val="center"/>
        <w:rPr>
          <w:rFonts w:ascii="Times New Roman" w:hAnsi="Times New Roman" w:cs="Times New Roman"/>
          <w:b/>
          <w:sz w:val="24"/>
          <w:szCs w:val="24"/>
        </w:rPr>
      </w:pPr>
    </w:p>
    <w:p w14:paraId="66DA52F0">
      <w:pPr>
        <w:jc w:val="center"/>
        <w:rPr>
          <w:rFonts w:ascii="Times New Roman" w:hAnsi="Times New Roman" w:cs="Times New Roman"/>
          <w:b/>
          <w:sz w:val="24"/>
          <w:szCs w:val="24"/>
        </w:rPr>
      </w:pPr>
      <w:r>
        <w:rPr>
          <w:rFonts w:ascii="Times New Roman" w:hAnsi="Times New Roman" w:cs="Times New Roman"/>
          <w:b/>
          <w:sz w:val="24"/>
          <w:szCs w:val="24"/>
        </w:rPr>
        <w:t>Информация о проведённых МБУ ДО «Дом детского творчества» муниципальных мероприятиях за 2024 год</w:t>
      </w:r>
    </w:p>
    <w:p w14:paraId="001C9D81">
      <w:pPr>
        <w:jc w:val="center"/>
        <w:rPr>
          <w:rFonts w:ascii="Times New Roman" w:hAnsi="Times New Roman" w:cs="Times New Roman"/>
          <w:b/>
          <w:sz w:val="24"/>
          <w:szCs w:val="24"/>
        </w:rPr>
      </w:pPr>
    </w:p>
    <w:tbl>
      <w:tblPr>
        <w:tblStyle w:val="11"/>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
        <w:gridCol w:w="257"/>
        <w:gridCol w:w="309"/>
        <w:gridCol w:w="963"/>
        <w:gridCol w:w="309"/>
        <w:gridCol w:w="2385"/>
        <w:gridCol w:w="309"/>
        <w:gridCol w:w="1816"/>
        <w:gridCol w:w="309"/>
        <w:gridCol w:w="3098"/>
        <w:gridCol w:w="309"/>
      </w:tblGrid>
      <w:tr w14:paraId="1B5A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4C764C47">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 п/ п</w:t>
            </w:r>
          </w:p>
        </w:tc>
        <w:tc>
          <w:tcPr>
            <w:tcW w:w="1272" w:type="dxa"/>
            <w:gridSpan w:val="2"/>
            <w:shd w:val="clear" w:color="auto" w:fill="auto"/>
          </w:tcPr>
          <w:p w14:paraId="3B7DE844">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Дата</w:t>
            </w:r>
          </w:p>
        </w:tc>
        <w:tc>
          <w:tcPr>
            <w:tcW w:w="2694" w:type="dxa"/>
            <w:gridSpan w:val="2"/>
            <w:shd w:val="clear" w:color="auto" w:fill="auto"/>
          </w:tcPr>
          <w:p w14:paraId="4D4530CA">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Название мероприятия</w:t>
            </w:r>
          </w:p>
        </w:tc>
        <w:tc>
          <w:tcPr>
            <w:tcW w:w="2125" w:type="dxa"/>
            <w:gridSpan w:val="2"/>
            <w:shd w:val="clear" w:color="auto" w:fill="auto"/>
          </w:tcPr>
          <w:p w14:paraId="183FD15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Целевая группа</w:t>
            </w:r>
          </w:p>
        </w:tc>
        <w:tc>
          <w:tcPr>
            <w:tcW w:w="3407" w:type="dxa"/>
            <w:gridSpan w:val="2"/>
            <w:shd w:val="clear" w:color="auto" w:fill="auto"/>
          </w:tcPr>
          <w:p w14:paraId="75ADBD71">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Ответственные за проведение</w:t>
            </w:r>
          </w:p>
        </w:tc>
      </w:tr>
      <w:tr w14:paraId="787F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3BA7748D">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1272" w:type="dxa"/>
            <w:gridSpan w:val="2"/>
            <w:shd w:val="clear" w:color="auto" w:fill="auto"/>
          </w:tcPr>
          <w:p w14:paraId="222F267B">
            <w:pPr>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02-04.01.24</w:t>
            </w:r>
          </w:p>
        </w:tc>
        <w:tc>
          <w:tcPr>
            <w:tcW w:w="2694" w:type="dxa"/>
            <w:gridSpan w:val="2"/>
            <w:shd w:val="clear" w:color="auto" w:fill="auto"/>
          </w:tcPr>
          <w:p w14:paraId="05E40DAF">
            <w:pPr>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Муниципальное новогоднее представление у елки "Волшебное путешествие к Деду Морозу" для дошкольников и детей младшего школьного возраста ВГО</w:t>
            </w:r>
          </w:p>
        </w:tc>
        <w:tc>
          <w:tcPr>
            <w:tcW w:w="2125" w:type="dxa"/>
            <w:gridSpan w:val="2"/>
            <w:shd w:val="clear" w:color="auto" w:fill="auto"/>
          </w:tcPr>
          <w:p w14:paraId="18EDB39D">
            <w:pPr>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Жители Вышневолоцкого городского округа</w:t>
            </w:r>
          </w:p>
        </w:tc>
        <w:tc>
          <w:tcPr>
            <w:tcW w:w="3407" w:type="dxa"/>
            <w:gridSpan w:val="2"/>
            <w:shd w:val="clear" w:color="auto" w:fill="auto"/>
          </w:tcPr>
          <w:p w14:paraId="72105AFC">
            <w:pPr>
              <w:jc w:val="center"/>
              <w:rPr>
                <w:rFonts w:ascii="Times New Roman" w:hAnsi="Times New Roman" w:cs="Times New Roman"/>
                <w:color w:val="FF0000"/>
                <w:sz w:val="24"/>
                <w:szCs w:val="24"/>
              </w:rPr>
            </w:pPr>
            <w:r>
              <w:rPr>
                <w:rFonts w:ascii="Times New Roman" w:hAnsi="Times New Roman" w:eastAsia="Times New Roman" w:cs="Times New Roman"/>
                <w:sz w:val="24"/>
                <w:szCs w:val="24"/>
                <w:lang w:eastAsia="ru-RU"/>
              </w:rPr>
              <w:t>Администрация МБУ ДО «ДДТ», ПДО Бикерова Л.В.</w:t>
            </w:r>
          </w:p>
        </w:tc>
      </w:tr>
      <w:tr w14:paraId="0656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0DBD2D6A">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1272" w:type="dxa"/>
            <w:gridSpan w:val="2"/>
            <w:shd w:val="clear" w:color="auto" w:fill="auto"/>
          </w:tcPr>
          <w:p w14:paraId="7FD1A571">
            <w:pPr>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02-05.01.24</w:t>
            </w:r>
          </w:p>
        </w:tc>
        <w:tc>
          <w:tcPr>
            <w:tcW w:w="2694" w:type="dxa"/>
            <w:gridSpan w:val="2"/>
            <w:shd w:val="clear" w:color="auto" w:fill="auto"/>
          </w:tcPr>
          <w:p w14:paraId="77975C9A">
            <w:pPr>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Мастер-классы «Мастерская Деда Мороза 2024»</w:t>
            </w:r>
          </w:p>
        </w:tc>
        <w:tc>
          <w:tcPr>
            <w:tcW w:w="2125" w:type="dxa"/>
            <w:gridSpan w:val="2"/>
            <w:shd w:val="clear" w:color="auto" w:fill="auto"/>
          </w:tcPr>
          <w:p w14:paraId="1DA1E63A">
            <w:pPr>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Жители Вышневолоцкого городского округа</w:t>
            </w:r>
          </w:p>
        </w:tc>
        <w:tc>
          <w:tcPr>
            <w:tcW w:w="3407" w:type="dxa"/>
            <w:gridSpan w:val="2"/>
            <w:shd w:val="clear" w:color="auto" w:fill="auto"/>
          </w:tcPr>
          <w:p w14:paraId="610E83F9">
            <w:pPr>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Администрация МБУ ДО «ДДТ», педагоги дополнительного образования МБУ ДО «ДДТ»</w:t>
            </w:r>
          </w:p>
        </w:tc>
      </w:tr>
      <w:tr w14:paraId="4FCB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90" w:hRule="atLeast"/>
          <w:jc w:val="center"/>
        </w:trPr>
        <w:tc>
          <w:tcPr>
            <w:tcW w:w="566" w:type="dxa"/>
            <w:gridSpan w:val="2"/>
            <w:shd w:val="clear" w:color="auto" w:fill="auto"/>
          </w:tcPr>
          <w:p w14:paraId="50DA2FC0">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1272" w:type="dxa"/>
            <w:gridSpan w:val="2"/>
            <w:shd w:val="clear" w:color="auto" w:fill="auto"/>
          </w:tcPr>
          <w:p w14:paraId="0D46A2A8">
            <w:pPr>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05.01.24</w:t>
            </w:r>
          </w:p>
        </w:tc>
        <w:tc>
          <w:tcPr>
            <w:tcW w:w="2694" w:type="dxa"/>
            <w:gridSpan w:val="2"/>
            <w:shd w:val="clear" w:color="auto" w:fill="auto"/>
          </w:tcPr>
          <w:p w14:paraId="3C4C0088">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Новогодние мастер-классы для участников зимних коммунарских сборов в ОЛ "Чайка"</w:t>
            </w:r>
          </w:p>
        </w:tc>
        <w:tc>
          <w:tcPr>
            <w:tcW w:w="2125" w:type="dxa"/>
            <w:gridSpan w:val="2"/>
            <w:shd w:val="clear" w:color="auto" w:fill="auto"/>
          </w:tcPr>
          <w:p w14:paraId="7E6E0510">
            <w:pPr>
              <w:spacing w:line="0" w:lineRule="atLeast"/>
              <w:jc w:val="center"/>
              <w:rPr>
                <w:rFonts w:ascii="Times New Roman" w:hAnsi="Times New Roman" w:eastAsia="Times New Roman" w:cs="Times New Roman"/>
                <w:color w:val="FF0000"/>
                <w:sz w:val="24"/>
                <w:szCs w:val="24"/>
                <w:lang w:eastAsia="ru-RU"/>
              </w:rPr>
            </w:pPr>
          </w:p>
        </w:tc>
        <w:tc>
          <w:tcPr>
            <w:tcW w:w="3407" w:type="dxa"/>
            <w:gridSpan w:val="2"/>
            <w:shd w:val="clear" w:color="auto" w:fill="auto"/>
          </w:tcPr>
          <w:p w14:paraId="414394A4">
            <w:pPr>
              <w:jc w:val="center"/>
              <w:rPr>
                <w:rFonts w:ascii="Times New Roman" w:hAnsi="Times New Roman" w:cs="Times New Roman"/>
                <w:color w:val="FF0000"/>
                <w:sz w:val="24"/>
                <w:szCs w:val="24"/>
                <w:lang w:eastAsia="ru-RU"/>
              </w:rPr>
            </w:pPr>
            <w:r>
              <w:rPr>
                <w:rFonts w:ascii="Times New Roman" w:hAnsi="Times New Roman" w:cs="Times New Roman"/>
                <w:sz w:val="24"/>
                <w:szCs w:val="24"/>
              </w:rPr>
              <w:t>Администрация  МБУ ДО «ДДТ», ПДО: Сыроватская М.В., Кузнецова А.Е., Щеголева О.К.</w:t>
            </w:r>
          </w:p>
        </w:tc>
      </w:tr>
      <w:tr w14:paraId="48BB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1098387F">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1272" w:type="dxa"/>
            <w:gridSpan w:val="2"/>
            <w:shd w:val="clear" w:color="auto" w:fill="auto"/>
          </w:tcPr>
          <w:p w14:paraId="457E8F4B">
            <w:pPr>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17.01.24</w:t>
            </w:r>
          </w:p>
        </w:tc>
        <w:tc>
          <w:tcPr>
            <w:tcW w:w="2694" w:type="dxa"/>
            <w:gridSpan w:val="2"/>
            <w:shd w:val="clear" w:color="auto" w:fill="auto"/>
          </w:tcPr>
          <w:p w14:paraId="398A2CDC">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Торжественное мероприятие, посвященное чествованию победителей и призеров муниципальных конкурсов  «Рождественская открытка», «Рождественские встречи»</w:t>
            </w:r>
          </w:p>
        </w:tc>
        <w:tc>
          <w:tcPr>
            <w:tcW w:w="2125" w:type="dxa"/>
            <w:gridSpan w:val="2"/>
            <w:shd w:val="clear" w:color="auto" w:fill="auto"/>
          </w:tcPr>
          <w:p w14:paraId="13078354">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6CFD5159">
            <w:pPr>
              <w:jc w:val="center"/>
            </w:pPr>
            <w:r>
              <w:rPr>
                <w:rFonts w:ascii="Times New Roman" w:hAnsi="Times New Roman" w:cs="Times New Roman"/>
                <w:sz w:val="24"/>
                <w:szCs w:val="24"/>
              </w:rPr>
              <w:t>Администрация Управления образования.</w:t>
            </w:r>
          </w:p>
          <w:p w14:paraId="19DB6ABA">
            <w:pPr>
              <w:spacing w:after="100" w:afterAutospacing="1"/>
              <w:jc w:val="center"/>
              <w:rPr>
                <w:rFonts w:ascii="Times New Roman" w:hAnsi="Times New Roman" w:cs="Times New Roman"/>
                <w:sz w:val="24"/>
                <w:szCs w:val="24"/>
                <w:lang w:eastAsia="ru-RU"/>
              </w:rPr>
            </w:pPr>
            <w:r>
              <w:rPr>
                <w:rFonts w:ascii="Times New Roman" w:hAnsi="Times New Roman" w:cs="Times New Roman"/>
                <w:sz w:val="24"/>
                <w:szCs w:val="24"/>
              </w:rPr>
              <w:t>Администрация МБУ ДО «ДДТ», методисты</w:t>
            </w:r>
          </w:p>
        </w:tc>
      </w:tr>
      <w:tr w14:paraId="4C2F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6B574FA4">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1272" w:type="dxa"/>
            <w:gridSpan w:val="2"/>
            <w:shd w:val="clear" w:color="auto" w:fill="auto"/>
          </w:tcPr>
          <w:p w14:paraId="24E4805D">
            <w:pPr>
              <w:jc w:val="center"/>
              <w:rPr>
                <w:rFonts w:ascii="Times New Roman" w:hAnsi="Times New Roman" w:eastAsia="Times New Roman" w:cs="Times New Roman"/>
                <w:color w:val="FF0000"/>
                <w:sz w:val="24"/>
                <w:szCs w:val="24"/>
                <w:lang w:val="en-US" w:eastAsia="ru-RU"/>
              </w:rPr>
            </w:pPr>
            <w:r>
              <w:rPr>
                <w:rFonts w:ascii="Times New Roman" w:hAnsi="Times New Roman" w:eastAsia="SimSun" w:cs="Times New Roman"/>
                <w:sz w:val="24"/>
                <w:szCs w:val="24"/>
                <w:lang w:eastAsia="ru-RU"/>
              </w:rPr>
              <w:t>26.01.24</w:t>
            </w:r>
          </w:p>
        </w:tc>
        <w:tc>
          <w:tcPr>
            <w:tcW w:w="2694" w:type="dxa"/>
            <w:gridSpan w:val="2"/>
            <w:shd w:val="clear" w:color="auto" w:fill="auto"/>
          </w:tcPr>
          <w:p w14:paraId="49D71DEE">
            <w:pPr>
              <w:jc w:val="center"/>
            </w:pPr>
            <w:r>
              <w:rPr>
                <w:rFonts w:ascii="Times New Roman" w:hAnsi="Times New Roman" w:cs="Times New Roman"/>
                <w:sz w:val="24"/>
                <w:szCs w:val="24"/>
              </w:rPr>
              <w:t>Литературно – музыкальная композиция «И пусть поколения помнят…Бессмертен подвиг твой, Ленинград», посвящённая Дню полного освобождения Ленинграда от фашистской блокады (1944 год)</w:t>
            </w:r>
          </w:p>
          <w:p w14:paraId="3963E05E">
            <w:pPr>
              <w:spacing w:line="0" w:lineRule="atLeast"/>
              <w:jc w:val="center"/>
              <w:rPr>
                <w:rFonts w:ascii="Times New Roman" w:hAnsi="Times New Roman" w:eastAsia="Times New Roman" w:cs="Times New Roman"/>
                <w:color w:val="FF0000"/>
                <w:sz w:val="24"/>
                <w:szCs w:val="24"/>
                <w:lang w:eastAsia="ru-RU"/>
              </w:rPr>
            </w:pPr>
          </w:p>
        </w:tc>
        <w:tc>
          <w:tcPr>
            <w:tcW w:w="2125" w:type="dxa"/>
            <w:gridSpan w:val="2"/>
            <w:shd w:val="clear" w:color="auto" w:fill="auto"/>
          </w:tcPr>
          <w:p w14:paraId="30BD67F5">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1B1DA808">
            <w:pPr>
              <w:jc w:val="center"/>
              <w:rPr>
                <w:rFonts w:ascii="Times New Roman" w:hAnsi="Times New Roman" w:cs="Times New Roman"/>
                <w:color w:val="FF0000"/>
                <w:sz w:val="24"/>
                <w:szCs w:val="24"/>
                <w:lang w:eastAsia="ru-RU"/>
              </w:rPr>
            </w:pPr>
            <w:r>
              <w:rPr>
                <w:rFonts w:ascii="Times New Roman" w:hAnsi="Times New Roman" w:cs="Times New Roman"/>
                <w:sz w:val="24"/>
                <w:szCs w:val="24"/>
              </w:rPr>
              <w:t>Администрация МБУ ДО «ДДТ», ПДО Бикерова Л.В., методисты</w:t>
            </w:r>
          </w:p>
        </w:tc>
      </w:tr>
      <w:tr w14:paraId="5464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397" w:hRule="atLeast"/>
          <w:jc w:val="center"/>
        </w:trPr>
        <w:tc>
          <w:tcPr>
            <w:tcW w:w="566" w:type="dxa"/>
            <w:gridSpan w:val="2"/>
            <w:shd w:val="clear" w:color="auto" w:fill="auto"/>
          </w:tcPr>
          <w:p w14:paraId="23EDCA86">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w:t>
            </w:r>
          </w:p>
        </w:tc>
        <w:tc>
          <w:tcPr>
            <w:tcW w:w="1272" w:type="dxa"/>
            <w:gridSpan w:val="2"/>
            <w:shd w:val="clear" w:color="auto" w:fill="auto"/>
          </w:tcPr>
          <w:p w14:paraId="587459F0">
            <w:pPr>
              <w:tabs>
                <w:tab w:val="left" w:pos="735"/>
              </w:tabs>
              <w:jc w:val="center"/>
              <w:rPr>
                <w:rFonts w:ascii="Times New Roman" w:hAnsi="Times New Roman" w:eastAsia="Times New Roman" w:cs="Times New Roman"/>
                <w:color w:val="FF0000"/>
                <w:sz w:val="24"/>
                <w:szCs w:val="24"/>
                <w:lang w:val="en-US" w:eastAsia="ru-RU"/>
              </w:rPr>
            </w:pPr>
            <w:r>
              <w:rPr>
                <w:rFonts w:ascii="Times New Roman" w:hAnsi="Times New Roman" w:cs="Times New Roman"/>
                <w:sz w:val="24"/>
                <w:szCs w:val="24"/>
              </w:rPr>
              <w:t>Январь</w:t>
            </w:r>
          </w:p>
        </w:tc>
        <w:tc>
          <w:tcPr>
            <w:tcW w:w="2694" w:type="dxa"/>
            <w:gridSpan w:val="2"/>
            <w:shd w:val="clear" w:color="auto" w:fill="auto"/>
          </w:tcPr>
          <w:p w14:paraId="3A068907">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Мастер-класс в рамках муниципального проекта «Золотой возраст»</w:t>
            </w:r>
          </w:p>
        </w:tc>
        <w:tc>
          <w:tcPr>
            <w:tcW w:w="2125" w:type="dxa"/>
            <w:gridSpan w:val="2"/>
            <w:shd w:val="clear" w:color="auto" w:fill="auto"/>
          </w:tcPr>
          <w:p w14:paraId="0E797DDF">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Жители округа, 50+</w:t>
            </w:r>
          </w:p>
        </w:tc>
        <w:tc>
          <w:tcPr>
            <w:tcW w:w="3407" w:type="dxa"/>
            <w:gridSpan w:val="2"/>
            <w:shd w:val="clear" w:color="auto" w:fill="auto"/>
          </w:tcPr>
          <w:p w14:paraId="40EFA39F">
            <w:pPr>
              <w:spacing w:after="100" w:afterAutospacing="1"/>
              <w:jc w:val="center"/>
              <w:rPr>
                <w:rFonts w:ascii="Times New Roman" w:hAnsi="Times New Roman" w:cs="Times New Roman"/>
                <w:color w:val="FF0000"/>
                <w:sz w:val="24"/>
                <w:szCs w:val="24"/>
                <w:lang w:eastAsia="ru-RU"/>
              </w:rPr>
            </w:pPr>
            <w:r>
              <w:rPr>
                <w:rFonts w:ascii="Times New Roman" w:hAnsi="Times New Roman" w:eastAsia="Times New Roman" w:cs="Times New Roman"/>
                <w:sz w:val="24"/>
                <w:szCs w:val="24"/>
                <w:lang w:eastAsia="ru-RU"/>
              </w:rPr>
              <w:t>ПДО: Матанова В.Я., Костенко И.М.</w:t>
            </w:r>
          </w:p>
        </w:tc>
      </w:tr>
      <w:tr w14:paraId="038D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397" w:hRule="atLeast"/>
          <w:jc w:val="center"/>
        </w:trPr>
        <w:tc>
          <w:tcPr>
            <w:tcW w:w="566" w:type="dxa"/>
            <w:gridSpan w:val="2"/>
            <w:shd w:val="clear" w:color="auto" w:fill="auto"/>
          </w:tcPr>
          <w:p w14:paraId="0065F6D0">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w:t>
            </w:r>
          </w:p>
        </w:tc>
        <w:tc>
          <w:tcPr>
            <w:tcW w:w="1272" w:type="dxa"/>
            <w:gridSpan w:val="2"/>
            <w:tcBorders>
              <w:top w:val="single" w:color="000000" w:sz="4" w:space="0"/>
              <w:left w:val="single" w:color="000000" w:sz="4" w:space="0"/>
              <w:bottom w:val="single" w:color="000000" w:sz="4" w:space="0"/>
              <w:right w:val="single" w:color="000000" w:sz="4" w:space="0"/>
            </w:tcBorders>
            <w:shd w:val="clear" w:color="auto" w:fill="auto"/>
          </w:tcPr>
          <w:p w14:paraId="34CE6373">
            <w:pPr>
              <w:jc w:val="center"/>
              <w:rPr>
                <w:rFonts w:ascii="Times New Roman" w:hAnsi="Times New Roman" w:cs="Times New Roman"/>
                <w:sz w:val="24"/>
                <w:szCs w:val="24"/>
                <w:lang w:eastAsia="ru-RU"/>
              </w:rPr>
            </w:pPr>
            <w:r>
              <w:rPr>
                <w:rFonts w:ascii="Times New Roman" w:hAnsi="Times New Roman" w:eastAsia="Times New Roman" w:cs="Times New Roman"/>
                <w:sz w:val="24"/>
                <w:szCs w:val="24"/>
              </w:rPr>
              <w:t>02.02.24</w:t>
            </w:r>
          </w:p>
        </w:tc>
        <w:tc>
          <w:tcPr>
            <w:tcW w:w="2694" w:type="dxa"/>
            <w:gridSpan w:val="2"/>
            <w:tcBorders>
              <w:top w:val="single" w:color="000000" w:sz="4" w:space="0"/>
              <w:left w:val="single" w:color="000000" w:sz="4" w:space="0"/>
              <w:bottom w:val="single" w:color="000000" w:sz="4" w:space="0"/>
              <w:right w:val="single" w:color="000000" w:sz="4" w:space="0"/>
            </w:tcBorders>
            <w:shd w:val="clear" w:color="auto" w:fill="auto"/>
          </w:tcPr>
          <w:p w14:paraId="381A9887">
            <w:pPr>
              <w:jc w:val="center"/>
              <w:rPr>
                <w:rFonts w:ascii="Times New Roman" w:hAnsi="Times New Roman" w:cs="Times New Roman"/>
                <w:sz w:val="24"/>
                <w:szCs w:val="24"/>
                <w:lang w:eastAsia="ru-RU"/>
              </w:rPr>
            </w:pPr>
            <w:r>
              <w:rPr>
                <w:rFonts w:ascii="Times New Roman" w:hAnsi="Times New Roman" w:eastAsia="Times New Roman" w:cs="Times New Roman"/>
                <w:sz w:val="24"/>
                <w:szCs w:val="24"/>
              </w:rPr>
              <w:t>Торжественное мероприятие, посвященное открытию выставки произведений Геннадия Бернадского</w:t>
            </w:r>
          </w:p>
        </w:tc>
        <w:tc>
          <w:tcPr>
            <w:tcW w:w="2125" w:type="dxa"/>
            <w:gridSpan w:val="2"/>
            <w:tcBorders>
              <w:top w:val="single" w:color="000000" w:sz="4" w:space="0"/>
              <w:left w:val="single" w:color="000000" w:sz="4" w:space="0"/>
              <w:bottom w:val="single" w:color="000000" w:sz="4" w:space="0"/>
              <w:right w:val="single" w:color="000000" w:sz="4" w:space="0"/>
            </w:tcBorders>
            <w:shd w:val="clear" w:color="auto" w:fill="auto"/>
          </w:tcPr>
          <w:p w14:paraId="18DDBA5B">
            <w:pPr>
              <w:spacing w:line="0" w:lineRule="atLeast"/>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eastAsia="ru-RU"/>
              </w:rPr>
              <w:t>Жители Вышневолоцкого городского округа</w:t>
            </w:r>
          </w:p>
        </w:tc>
        <w:tc>
          <w:tcPr>
            <w:tcW w:w="3407" w:type="dxa"/>
            <w:gridSpan w:val="2"/>
            <w:tcBorders>
              <w:top w:val="single" w:color="000000" w:sz="4" w:space="0"/>
              <w:left w:val="single" w:color="000000" w:sz="4" w:space="0"/>
              <w:bottom w:val="single" w:color="000000" w:sz="4" w:space="0"/>
              <w:right w:val="single" w:color="000000" w:sz="4" w:space="0"/>
            </w:tcBorders>
            <w:shd w:val="clear" w:color="auto" w:fill="auto"/>
          </w:tcPr>
          <w:p w14:paraId="1ED62DA3">
            <w:pPr>
              <w:jc w:val="center"/>
            </w:pPr>
            <w:r>
              <w:rPr>
                <w:rFonts w:ascii="Times New Roman" w:hAnsi="Times New Roman" w:cs="Times New Roman"/>
                <w:sz w:val="24"/>
                <w:szCs w:val="24"/>
              </w:rPr>
              <w:t xml:space="preserve">Администрация МБУ ДО «ДДТ» </w:t>
            </w:r>
            <w:r>
              <w:rPr>
                <w:rFonts w:ascii="Times New Roman" w:hAnsi="Times New Roman" w:eastAsia="Times New Roman" w:cs="Times New Roman"/>
                <w:sz w:val="24"/>
                <w:szCs w:val="24"/>
              </w:rPr>
              <w:t>ПДО: Серединская О.М.,</w:t>
            </w:r>
          </w:p>
          <w:p w14:paraId="679CF0A7">
            <w:pPr>
              <w:spacing w:after="100" w:afterAutospacing="1"/>
              <w:jc w:val="center"/>
              <w:rPr>
                <w:rFonts w:ascii="Times New Roman" w:hAnsi="Times New Roman" w:cs="Times New Roman"/>
                <w:sz w:val="24"/>
                <w:szCs w:val="24"/>
                <w:lang w:eastAsia="ru-RU"/>
              </w:rPr>
            </w:pPr>
            <w:r>
              <w:rPr>
                <w:rFonts w:ascii="Times New Roman" w:hAnsi="Times New Roman" w:eastAsia="Times New Roman" w:cs="Times New Roman"/>
                <w:sz w:val="24"/>
                <w:szCs w:val="24"/>
              </w:rPr>
              <w:t>Богданов В.Е.</w:t>
            </w:r>
          </w:p>
        </w:tc>
      </w:tr>
      <w:tr w14:paraId="23BA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397" w:hRule="atLeast"/>
          <w:jc w:val="center"/>
        </w:trPr>
        <w:tc>
          <w:tcPr>
            <w:tcW w:w="566" w:type="dxa"/>
            <w:gridSpan w:val="2"/>
            <w:shd w:val="clear" w:color="auto" w:fill="auto"/>
          </w:tcPr>
          <w:p w14:paraId="3C5D3B11">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8</w:t>
            </w:r>
          </w:p>
        </w:tc>
        <w:tc>
          <w:tcPr>
            <w:tcW w:w="1272" w:type="dxa"/>
            <w:gridSpan w:val="2"/>
            <w:shd w:val="clear" w:color="auto" w:fill="auto"/>
          </w:tcPr>
          <w:p w14:paraId="021F5A5D">
            <w:pPr>
              <w:spacing w:after="100" w:afterAutospacing="1"/>
              <w:ind w:left="668" w:hanging="776"/>
              <w:jc w:val="center"/>
              <w:rPr>
                <w:rFonts w:ascii="Times New Roman" w:hAnsi="Times New Roman" w:cs="Times New Roman"/>
                <w:sz w:val="24"/>
                <w:szCs w:val="24"/>
              </w:rPr>
            </w:pPr>
            <w:r>
              <w:rPr>
                <w:rFonts w:ascii="Times New Roman" w:hAnsi="Times New Roman" w:cs="Times New Roman"/>
                <w:sz w:val="24"/>
                <w:szCs w:val="24"/>
              </w:rPr>
              <w:t>08.02.24</w:t>
            </w:r>
          </w:p>
        </w:tc>
        <w:tc>
          <w:tcPr>
            <w:tcW w:w="2694" w:type="dxa"/>
            <w:gridSpan w:val="2"/>
            <w:shd w:val="clear" w:color="auto" w:fill="auto"/>
          </w:tcPr>
          <w:p w14:paraId="5D53C81D">
            <w:pPr>
              <w:spacing w:after="100" w:afterAutospacing="1"/>
              <w:jc w:val="center"/>
              <w:rPr>
                <w:rFonts w:ascii="Times New Roman" w:hAnsi="Times New Roman" w:cs="Times New Roman"/>
                <w:sz w:val="24"/>
                <w:szCs w:val="24"/>
              </w:rPr>
            </w:pPr>
            <w:r>
              <w:rPr>
                <w:rFonts w:ascii="Times New Roman" w:hAnsi="Times New Roman" w:cs="Times New Roman"/>
                <w:sz w:val="24"/>
                <w:szCs w:val="24"/>
              </w:rPr>
              <w:t>Форум «Труд крут»</w:t>
            </w:r>
          </w:p>
        </w:tc>
        <w:tc>
          <w:tcPr>
            <w:tcW w:w="2125" w:type="dxa"/>
            <w:gridSpan w:val="2"/>
            <w:shd w:val="clear" w:color="auto" w:fill="auto"/>
          </w:tcPr>
          <w:p w14:paraId="6D466C40">
            <w:pPr>
              <w:spacing w:line="0" w:lineRule="atLeast"/>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3D3CB824">
            <w:pPr>
              <w:spacing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Руководитель </w:t>
            </w:r>
            <w:r>
              <w:rPr>
                <w:rFonts w:ascii="Times New Roman" w:hAnsi="Times New Roman" w:cs="Times New Roman"/>
                <w:sz w:val="24"/>
                <w:szCs w:val="24"/>
                <w:shd w:val="clear" w:color="auto" w:fill="FFFFFF"/>
              </w:rPr>
              <w:t xml:space="preserve"> РО МООО «РСО»</w:t>
            </w:r>
            <w:r>
              <w:rPr>
                <w:rFonts w:ascii="Times New Roman" w:hAnsi="Times New Roman" w:cs="Times New Roman"/>
                <w:sz w:val="24"/>
                <w:szCs w:val="24"/>
              </w:rPr>
              <w:t xml:space="preserve"> Тверской области Михайлова М.В., администрация МБУ ДО «ДДТ»</w:t>
            </w:r>
          </w:p>
        </w:tc>
      </w:tr>
      <w:tr w14:paraId="094E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397" w:hRule="atLeast"/>
          <w:jc w:val="center"/>
        </w:trPr>
        <w:tc>
          <w:tcPr>
            <w:tcW w:w="566" w:type="dxa"/>
            <w:gridSpan w:val="2"/>
            <w:shd w:val="clear" w:color="auto" w:fill="auto"/>
          </w:tcPr>
          <w:p w14:paraId="722073A1">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9</w:t>
            </w:r>
          </w:p>
        </w:tc>
        <w:tc>
          <w:tcPr>
            <w:tcW w:w="1272" w:type="dxa"/>
            <w:gridSpan w:val="2"/>
            <w:shd w:val="clear" w:color="auto" w:fill="auto"/>
          </w:tcPr>
          <w:p w14:paraId="1F351848">
            <w:pPr>
              <w:spacing w:after="100" w:afterAutospacing="1"/>
              <w:jc w:val="center"/>
              <w:rPr>
                <w:rFonts w:ascii="Times New Roman" w:hAnsi="Times New Roman" w:cs="Times New Roman"/>
                <w:sz w:val="24"/>
                <w:szCs w:val="24"/>
              </w:rPr>
            </w:pPr>
            <w:r>
              <w:rPr>
                <w:rFonts w:ascii="Times New Roman" w:hAnsi="Times New Roman" w:cs="Times New Roman"/>
                <w:sz w:val="24"/>
                <w:szCs w:val="24"/>
              </w:rPr>
              <w:t>09.02.24  10.02.24</w:t>
            </w:r>
          </w:p>
        </w:tc>
        <w:tc>
          <w:tcPr>
            <w:tcW w:w="2694" w:type="dxa"/>
            <w:gridSpan w:val="2"/>
            <w:shd w:val="clear" w:color="auto" w:fill="auto"/>
          </w:tcPr>
          <w:p w14:paraId="586CAB16">
            <w:pPr>
              <w:spacing w:after="100" w:afterAutospacing="1"/>
              <w:jc w:val="center"/>
              <w:rPr>
                <w:rFonts w:ascii="Times New Roman" w:hAnsi="Times New Roman" w:cs="Times New Roman"/>
                <w:sz w:val="24"/>
                <w:szCs w:val="24"/>
              </w:rPr>
            </w:pPr>
            <w:r>
              <w:rPr>
                <w:rFonts w:ascii="Times New Roman" w:hAnsi="Times New Roman" w:cs="Times New Roman"/>
                <w:sz w:val="24"/>
                <w:szCs w:val="24"/>
              </w:rPr>
              <w:t>Региональная Школа вожатых – 2024 «Зажигаем детские сердца»</w:t>
            </w:r>
          </w:p>
        </w:tc>
        <w:tc>
          <w:tcPr>
            <w:tcW w:w="2125" w:type="dxa"/>
            <w:gridSpan w:val="2"/>
            <w:shd w:val="clear" w:color="auto" w:fill="auto"/>
          </w:tcPr>
          <w:p w14:paraId="50A8C799">
            <w:pPr>
              <w:spacing w:line="0" w:lineRule="atLeast"/>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0715404F">
            <w:pPr>
              <w:spacing w:after="100" w:afterAutospacing="1"/>
              <w:jc w:val="center"/>
              <w:rPr>
                <w:rFonts w:ascii="Times New Roman" w:hAnsi="Times New Roman" w:cs="Times New Roman"/>
                <w:sz w:val="24"/>
                <w:szCs w:val="24"/>
                <w:lang w:eastAsia="ru-RU"/>
              </w:rPr>
            </w:pPr>
            <w:r>
              <w:rPr>
                <w:rFonts w:ascii="Times New Roman" w:hAnsi="Times New Roman" w:cs="Times New Roman"/>
                <w:sz w:val="24"/>
                <w:szCs w:val="24"/>
              </w:rPr>
              <w:t xml:space="preserve">Руководитель </w:t>
            </w:r>
            <w:r>
              <w:rPr>
                <w:rFonts w:ascii="Times New Roman" w:hAnsi="Times New Roman" w:cs="Times New Roman"/>
                <w:sz w:val="24"/>
                <w:szCs w:val="24"/>
                <w:shd w:val="clear" w:color="auto" w:fill="FFFFFF"/>
              </w:rPr>
              <w:t xml:space="preserve"> РО МООО «РСО»</w:t>
            </w:r>
            <w:r>
              <w:rPr>
                <w:rFonts w:ascii="Times New Roman" w:hAnsi="Times New Roman" w:cs="Times New Roman"/>
                <w:sz w:val="24"/>
                <w:szCs w:val="24"/>
              </w:rPr>
              <w:t xml:space="preserve"> Тверской области Михайлова М.В., администрация МБУ ДО «ДДТ»</w:t>
            </w:r>
          </w:p>
        </w:tc>
      </w:tr>
      <w:tr w14:paraId="4562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397" w:hRule="atLeast"/>
          <w:jc w:val="center"/>
        </w:trPr>
        <w:tc>
          <w:tcPr>
            <w:tcW w:w="566" w:type="dxa"/>
            <w:gridSpan w:val="2"/>
            <w:shd w:val="clear" w:color="auto" w:fill="auto"/>
          </w:tcPr>
          <w:p w14:paraId="748BA274">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w:t>
            </w:r>
          </w:p>
        </w:tc>
        <w:tc>
          <w:tcPr>
            <w:tcW w:w="1272" w:type="dxa"/>
            <w:gridSpan w:val="2"/>
            <w:shd w:val="clear" w:color="auto" w:fill="auto"/>
          </w:tcPr>
          <w:p w14:paraId="706D67EB">
            <w:pPr>
              <w:ind w:hanging="776"/>
              <w:jc w:val="center"/>
            </w:pPr>
            <w:r>
              <w:rPr>
                <w:rFonts w:ascii="Times New Roman" w:hAnsi="Times New Roman" w:cs="Times New Roman"/>
                <w:sz w:val="24"/>
                <w:szCs w:val="24"/>
              </w:rPr>
              <w:t xml:space="preserve">      09 –</w:t>
            </w:r>
          </w:p>
          <w:p w14:paraId="66042703">
            <w:pPr>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25.02.24</w:t>
            </w:r>
          </w:p>
        </w:tc>
        <w:tc>
          <w:tcPr>
            <w:tcW w:w="2694" w:type="dxa"/>
            <w:gridSpan w:val="2"/>
            <w:shd w:val="clear" w:color="auto" w:fill="auto"/>
          </w:tcPr>
          <w:p w14:paraId="4D756773">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Муниципальный этап региональной выставки-конкурса декоративно-прикладного творчества обучающихся «Текстиль и фурнитура 2024»</w:t>
            </w:r>
          </w:p>
        </w:tc>
        <w:tc>
          <w:tcPr>
            <w:tcW w:w="2125" w:type="dxa"/>
            <w:gridSpan w:val="2"/>
            <w:shd w:val="clear" w:color="auto" w:fill="auto"/>
          </w:tcPr>
          <w:p w14:paraId="3FA3CAE4">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382CEB14">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Администрация МБУ ДО «ДДТ», зам. директора по ВР Попандопуло А.Е., методист Петрова И.А.</w:t>
            </w:r>
          </w:p>
        </w:tc>
      </w:tr>
      <w:tr w14:paraId="644D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397" w:hRule="atLeast"/>
          <w:jc w:val="center"/>
        </w:trPr>
        <w:tc>
          <w:tcPr>
            <w:tcW w:w="566" w:type="dxa"/>
            <w:gridSpan w:val="2"/>
            <w:shd w:val="clear" w:color="auto" w:fill="auto"/>
          </w:tcPr>
          <w:p w14:paraId="31A5C431">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11</w:t>
            </w:r>
          </w:p>
        </w:tc>
        <w:tc>
          <w:tcPr>
            <w:tcW w:w="1272" w:type="dxa"/>
            <w:gridSpan w:val="2"/>
            <w:shd w:val="clear" w:color="auto" w:fill="auto"/>
          </w:tcPr>
          <w:p w14:paraId="683E6428">
            <w:pPr>
              <w:jc w:val="center"/>
              <w:rPr>
                <w:rFonts w:ascii="Times New Roman" w:hAnsi="Times New Roman" w:cs="Times New Roman"/>
                <w:color w:val="FF0000"/>
                <w:sz w:val="24"/>
                <w:szCs w:val="24"/>
              </w:rPr>
            </w:pPr>
            <w:r>
              <w:rPr>
                <w:rFonts w:ascii="Times New Roman" w:hAnsi="Times New Roman" w:cs="Times New Roman"/>
                <w:sz w:val="24"/>
                <w:szCs w:val="24"/>
              </w:rPr>
              <w:t>21.02.24</w:t>
            </w:r>
          </w:p>
        </w:tc>
        <w:tc>
          <w:tcPr>
            <w:tcW w:w="2694" w:type="dxa"/>
            <w:gridSpan w:val="2"/>
            <w:shd w:val="clear" w:color="auto" w:fill="auto"/>
          </w:tcPr>
          <w:p w14:paraId="1510349F">
            <w:pPr>
              <w:spacing w:line="0" w:lineRule="atLeast"/>
              <w:jc w:val="center"/>
              <w:rPr>
                <w:rFonts w:ascii="Times New Roman" w:hAnsi="Times New Roman" w:cs="Times New Roman"/>
                <w:color w:val="FF0000"/>
                <w:sz w:val="24"/>
                <w:szCs w:val="24"/>
              </w:rPr>
            </w:pPr>
            <w:r>
              <w:rPr>
                <w:rFonts w:ascii="Times New Roman" w:hAnsi="Times New Roman" w:cs="Times New Roman"/>
                <w:sz w:val="24"/>
                <w:szCs w:val="24"/>
              </w:rPr>
              <w:t>Муниципальная военно-патриотическая игра «Мы – патриоты Родины своей», посвященная Дню защитника отечества</w:t>
            </w:r>
          </w:p>
        </w:tc>
        <w:tc>
          <w:tcPr>
            <w:tcW w:w="2125" w:type="dxa"/>
            <w:gridSpan w:val="2"/>
            <w:shd w:val="clear" w:color="auto" w:fill="auto"/>
          </w:tcPr>
          <w:p w14:paraId="1CFAE960">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727D3E65">
            <w:pPr>
              <w:jc w:val="center"/>
              <w:rPr>
                <w:rFonts w:ascii="Times New Roman" w:hAnsi="Times New Roman" w:cs="Times New Roman"/>
                <w:color w:val="FF0000"/>
                <w:sz w:val="24"/>
                <w:szCs w:val="24"/>
              </w:rPr>
            </w:pPr>
            <w:r>
              <w:rPr>
                <w:rFonts w:ascii="Times New Roman" w:hAnsi="Times New Roman" w:cs="Times New Roman"/>
                <w:sz w:val="24"/>
                <w:szCs w:val="24"/>
              </w:rPr>
              <w:t>Администрация МБУ ДО «ДДТ», методисты</w:t>
            </w:r>
          </w:p>
        </w:tc>
      </w:tr>
      <w:tr w14:paraId="15188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397" w:hRule="atLeast"/>
          <w:jc w:val="center"/>
        </w:trPr>
        <w:tc>
          <w:tcPr>
            <w:tcW w:w="566" w:type="dxa"/>
            <w:gridSpan w:val="2"/>
            <w:shd w:val="clear" w:color="auto" w:fill="auto"/>
          </w:tcPr>
          <w:p w14:paraId="48A419D4">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12</w:t>
            </w:r>
          </w:p>
        </w:tc>
        <w:tc>
          <w:tcPr>
            <w:tcW w:w="1272" w:type="dxa"/>
            <w:gridSpan w:val="2"/>
            <w:shd w:val="clear" w:color="auto" w:fill="auto"/>
          </w:tcPr>
          <w:p w14:paraId="033C158F">
            <w:pPr>
              <w:jc w:val="center"/>
              <w:rPr>
                <w:rFonts w:ascii="Times New Roman" w:hAnsi="Times New Roman" w:eastAsia="Calibri" w:cs="Times New Roman"/>
                <w:sz w:val="24"/>
                <w:szCs w:val="24"/>
              </w:rPr>
            </w:pPr>
            <w:r>
              <w:rPr>
                <w:rFonts w:ascii="Times New Roman" w:hAnsi="Times New Roman" w:cs="Times New Roman"/>
                <w:sz w:val="24"/>
                <w:szCs w:val="24"/>
              </w:rPr>
              <w:t>Февраль</w:t>
            </w:r>
          </w:p>
        </w:tc>
        <w:tc>
          <w:tcPr>
            <w:tcW w:w="2694" w:type="dxa"/>
            <w:gridSpan w:val="2"/>
            <w:shd w:val="clear" w:color="auto" w:fill="auto"/>
          </w:tcPr>
          <w:p w14:paraId="4D70CF9B">
            <w:pPr>
              <w:spacing w:line="0" w:lineRule="atLeast"/>
              <w:jc w:val="center"/>
              <w:rPr>
                <w:rFonts w:ascii="Times New Roman" w:hAnsi="Times New Roman" w:eastAsia="Calibri" w:cs="Times New Roman"/>
                <w:sz w:val="24"/>
                <w:szCs w:val="24"/>
              </w:rPr>
            </w:pPr>
            <w:r>
              <w:rPr>
                <w:rFonts w:ascii="Times New Roman" w:hAnsi="Times New Roman" w:cs="Times New Roman"/>
                <w:sz w:val="24"/>
                <w:szCs w:val="24"/>
              </w:rPr>
              <w:t>Молодежный форум с участием студенческого актива ВГО, посвященный избирательной кампании и проведении выборов Президента РФ 17 марта 2024г.</w:t>
            </w:r>
          </w:p>
        </w:tc>
        <w:tc>
          <w:tcPr>
            <w:tcW w:w="2125" w:type="dxa"/>
            <w:gridSpan w:val="2"/>
            <w:shd w:val="clear" w:color="auto" w:fill="auto"/>
          </w:tcPr>
          <w:p w14:paraId="2B1DF59F">
            <w:pPr>
              <w:spacing w:line="0" w:lineRule="atLeast"/>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427D7F00">
            <w:pPr>
              <w:spacing w:line="0" w:lineRule="atLeast"/>
              <w:jc w:val="center"/>
              <w:rPr>
                <w:rFonts w:ascii="Times New Roman" w:hAnsi="Times New Roman" w:eastAsia="Calibri" w:cs="Times New Roman"/>
                <w:sz w:val="24"/>
                <w:szCs w:val="24"/>
              </w:rPr>
            </w:pPr>
            <w:r>
              <w:rPr>
                <w:rFonts w:ascii="Times New Roman" w:hAnsi="Times New Roman" w:cs="Times New Roman"/>
                <w:sz w:val="24"/>
                <w:szCs w:val="24"/>
              </w:rPr>
              <w:t>Администрация МБУ ДО «ДДТ»</w:t>
            </w:r>
          </w:p>
        </w:tc>
      </w:tr>
      <w:tr w14:paraId="76D6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47C26A2A">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13</w:t>
            </w:r>
          </w:p>
        </w:tc>
        <w:tc>
          <w:tcPr>
            <w:tcW w:w="1272" w:type="dxa"/>
            <w:gridSpan w:val="2"/>
            <w:shd w:val="clear" w:color="auto" w:fill="auto"/>
          </w:tcPr>
          <w:p w14:paraId="5E7276C3">
            <w:pPr>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Февраль</w:t>
            </w:r>
          </w:p>
        </w:tc>
        <w:tc>
          <w:tcPr>
            <w:tcW w:w="2694" w:type="dxa"/>
            <w:gridSpan w:val="2"/>
            <w:shd w:val="clear" w:color="auto" w:fill="auto"/>
          </w:tcPr>
          <w:p w14:paraId="5AC3063A">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Мастер-класс в рамках муниципального проекта «Золотой возраст»</w:t>
            </w:r>
          </w:p>
        </w:tc>
        <w:tc>
          <w:tcPr>
            <w:tcW w:w="2125" w:type="dxa"/>
            <w:gridSpan w:val="2"/>
            <w:shd w:val="clear" w:color="auto" w:fill="auto"/>
          </w:tcPr>
          <w:p w14:paraId="2D84909A">
            <w:pPr>
              <w:spacing w:line="0" w:lineRule="atLeast"/>
              <w:jc w:val="center"/>
              <w:rPr>
                <w:rFonts w:ascii="Times New Roman" w:hAnsi="Times New Roman" w:eastAsia="Times New Roman" w:cs="Times New Roman"/>
                <w:color w:val="FF0000"/>
                <w:sz w:val="24"/>
                <w:szCs w:val="24"/>
                <w:lang w:val="en-US" w:eastAsia="ru-RU"/>
              </w:rPr>
            </w:pPr>
            <w:r>
              <w:rPr>
                <w:rFonts w:ascii="Times New Roman" w:hAnsi="Times New Roman" w:eastAsia="Times New Roman" w:cs="Times New Roman"/>
                <w:sz w:val="24"/>
                <w:szCs w:val="24"/>
                <w:lang w:eastAsia="ru-RU"/>
              </w:rPr>
              <w:t>Жители города, 50+</w:t>
            </w:r>
          </w:p>
        </w:tc>
        <w:tc>
          <w:tcPr>
            <w:tcW w:w="3407" w:type="dxa"/>
            <w:gridSpan w:val="2"/>
            <w:shd w:val="clear" w:color="auto" w:fill="auto"/>
          </w:tcPr>
          <w:p w14:paraId="6ECC86BD">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ПДО: Матанова В.Я., Костенко И.М.</w:t>
            </w:r>
          </w:p>
        </w:tc>
      </w:tr>
      <w:tr w14:paraId="430E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7636ACB4">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w:t>
            </w:r>
          </w:p>
        </w:tc>
        <w:tc>
          <w:tcPr>
            <w:tcW w:w="1272" w:type="dxa"/>
            <w:gridSpan w:val="2"/>
            <w:shd w:val="clear" w:color="auto" w:fill="auto"/>
          </w:tcPr>
          <w:p w14:paraId="17217720">
            <w:pPr>
              <w:jc w:val="center"/>
              <w:rPr>
                <w:rFonts w:ascii="Times New Roman" w:hAnsi="Times New Roman" w:eastAsia="Times New Roman" w:cs="Times New Roman"/>
                <w:color w:val="FF0000"/>
                <w:sz w:val="24"/>
                <w:szCs w:val="24"/>
                <w:lang w:val="en-US" w:eastAsia="ru-RU"/>
              </w:rPr>
            </w:pPr>
            <w:r>
              <w:rPr>
                <w:rFonts w:ascii="Times New Roman" w:hAnsi="Times New Roman" w:cs="Times New Roman"/>
                <w:sz w:val="24"/>
                <w:szCs w:val="24"/>
              </w:rPr>
              <w:t>06.03.24</w:t>
            </w:r>
          </w:p>
        </w:tc>
        <w:tc>
          <w:tcPr>
            <w:tcW w:w="2694" w:type="dxa"/>
            <w:gridSpan w:val="2"/>
            <w:shd w:val="clear" w:color="auto" w:fill="auto"/>
          </w:tcPr>
          <w:p w14:paraId="714D5A78">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Праздничный концерт «Весенний букет», посвященный Международному женскому дню</w:t>
            </w:r>
          </w:p>
        </w:tc>
        <w:tc>
          <w:tcPr>
            <w:tcW w:w="2125" w:type="dxa"/>
            <w:gridSpan w:val="2"/>
            <w:shd w:val="clear" w:color="auto" w:fill="auto"/>
          </w:tcPr>
          <w:p w14:paraId="3507FBF0">
            <w:pPr>
              <w:spacing w:line="0" w:lineRule="atLeast"/>
              <w:jc w:val="center"/>
              <w:rPr>
                <w:rFonts w:ascii="Times New Roman" w:hAnsi="Times New Roman" w:eastAsia="Times New Roman" w:cs="Times New Roman"/>
                <w:color w:val="FF0000"/>
                <w:sz w:val="24"/>
                <w:szCs w:val="24"/>
                <w:lang w:val="en-US" w:eastAsia="ru-RU"/>
              </w:rPr>
            </w:pPr>
            <w:r>
              <w:rPr>
                <w:rFonts w:ascii="Times New Roman" w:hAnsi="Times New Roman" w:eastAsia="Times New Roman" w:cs="Times New Roman"/>
                <w:sz w:val="24"/>
                <w:szCs w:val="24"/>
                <w:lang w:eastAsia="ru-RU"/>
              </w:rPr>
              <w:t>Жители Вышневолоцкого городского округа</w:t>
            </w:r>
          </w:p>
        </w:tc>
        <w:tc>
          <w:tcPr>
            <w:tcW w:w="3407" w:type="dxa"/>
            <w:gridSpan w:val="2"/>
            <w:shd w:val="clear" w:color="auto" w:fill="auto"/>
          </w:tcPr>
          <w:p w14:paraId="660545DA">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Администрация ВГО;                     Управление образования администрации ВГО; администрация МБУ ДО «ДДТ»</w:t>
            </w:r>
          </w:p>
        </w:tc>
      </w:tr>
      <w:tr w14:paraId="1B7D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72B1A8BD">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15</w:t>
            </w:r>
          </w:p>
        </w:tc>
        <w:tc>
          <w:tcPr>
            <w:tcW w:w="1272" w:type="dxa"/>
            <w:gridSpan w:val="2"/>
            <w:shd w:val="clear" w:color="auto" w:fill="auto"/>
          </w:tcPr>
          <w:p w14:paraId="2EFB9032">
            <w:pPr>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С 06.03.24</w:t>
            </w:r>
          </w:p>
        </w:tc>
        <w:tc>
          <w:tcPr>
            <w:tcW w:w="2694" w:type="dxa"/>
            <w:gridSpan w:val="2"/>
            <w:shd w:val="clear" w:color="auto" w:fill="auto"/>
          </w:tcPr>
          <w:p w14:paraId="7C42DB52">
            <w:pPr>
              <w:spacing w:line="0" w:lineRule="atLeast"/>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 xml:space="preserve">Муниципальная выставка декоративно-прикладного творчества «Фантазии полет и рук умение» </w:t>
            </w:r>
            <w:r>
              <w:rPr>
                <w:rFonts w:ascii="Times New Roman" w:hAnsi="Times New Roman" w:eastAsia="Times New Roman" w:cs="Times New Roman"/>
                <w:bCs/>
                <w:sz w:val="24"/>
                <w:szCs w:val="24"/>
              </w:rPr>
              <w:t>в рамках сетевого взаимодействия</w:t>
            </w:r>
          </w:p>
        </w:tc>
        <w:tc>
          <w:tcPr>
            <w:tcW w:w="2125" w:type="dxa"/>
            <w:gridSpan w:val="2"/>
            <w:shd w:val="clear" w:color="auto" w:fill="auto"/>
          </w:tcPr>
          <w:p w14:paraId="75092436">
            <w:pPr>
              <w:spacing w:line="0" w:lineRule="atLeast"/>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Жители Вышневолоцкого городского округа</w:t>
            </w:r>
          </w:p>
        </w:tc>
        <w:tc>
          <w:tcPr>
            <w:tcW w:w="3407" w:type="dxa"/>
            <w:gridSpan w:val="2"/>
            <w:shd w:val="clear" w:color="auto" w:fill="auto"/>
          </w:tcPr>
          <w:p w14:paraId="5B60EF7C">
            <w:pPr>
              <w:jc w:val="center"/>
            </w:pPr>
            <w:r>
              <w:rPr>
                <w:rFonts w:ascii="Times New Roman" w:hAnsi="Times New Roman" w:cs="Times New Roman"/>
                <w:sz w:val="24"/>
                <w:szCs w:val="24"/>
              </w:rPr>
              <w:t>ПДО МБУ ДО «ДДТ»</w:t>
            </w:r>
          </w:p>
          <w:p w14:paraId="2DBD08C5">
            <w:pPr>
              <w:spacing w:line="0" w:lineRule="atLeast"/>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И.М. Костенко</w:t>
            </w:r>
          </w:p>
        </w:tc>
      </w:tr>
      <w:tr w14:paraId="265B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56EBAB61">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16</w:t>
            </w:r>
          </w:p>
        </w:tc>
        <w:tc>
          <w:tcPr>
            <w:tcW w:w="1272" w:type="dxa"/>
            <w:gridSpan w:val="2"/>
            <w:shd w:val="clear" w:color="auto" w:fill="auto"/>
          </w:tcPr>
          <w:p w14:paraId="041D78E0">
            <w:pPr>
              <w:jc w:val="center"/>
              <w:rPr>
                <w:rFonts w:ascii="Times New Roman" w:hAnsi="Times New Roman" w:eastAsia="Times New Roman" w:cs="Times New Roman"/>
                <w:color w:val="FF0000"/>
                <w:sz w:val="24"/>
                <w:szCs w:val="24"/>
                <w:lang w:val="en-US" w:eastAsia="ru-RU"/>
              </w:rPr>
            </w:pPr>
            <w:r>
              <w:rPr>
                <w:rFonts w:ascii="Times New Roman" w:hAnsi="Times New Roman" w:cs="Times New Roman"/>
                <w:sz w:val="24"/>
                <w:szCs w:val="24"/>
              </w:rPr>
              <w:t>13.03.24</w:t>
            </w:r>
          </w:p>
        </w:tc>
        <w:tc>
          <w:tcPr>
            <w:tcW w:w="2694" w:type="dxa"/>
            <w:gridSpan w:val="2"/>
            <w:shd w:val="clear" w:color="auto" w:fill="auto"/>
          </w:tcPr>
          <w:p w14:paraId="398AEF86">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Торжественное мероприятие, посвященное награждению участников муниципального этапа конкурса «Педагог года». Награждение победителей и призеров регионального этапа Всероссийской олимпиады школьников</w:t>
            </w:r>
          </w:p>
        </w:tc>
        <w:tc>
          <w:tcPr>
            <w:tcW w:w="2125" w:type="dxa"/>
            <w:gridSpan w:val="2"/>
            <w:shd w:val="clear" w:color="auto" w:fill="auto"/>
          </w:tcPr>
          <w:p w14:paraId="25A71420">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Педагоги, обучающиеся ОО ВГО</w:t>
            </w:r>
          </w:p>
        </w:tc>
        <w:tc>
          <w:tcPr>
            <w:tcW w:w="3407" w:type="dxa"/>
            <w:gridSpan w:val="2"/>
            <w:shd w:val="clear" w:color="auto" w:fill="auto"/>
          </w:tcPr>
          <w:p w14:paraId="0E47E2F1">
            <w:pPr>
              <w:jc w:val="center"/>
              <w:rPr>
                <w:rFonts w:ascii="Times New Roman" w:hAnsi="Times New Roman" w:cs="Times New Roman"/>
                <w:color w:val="FF0000"/>
                <w:sz w:val="24"/>
                <w:szCs w:val="24"/>
                <w:lang w:eastAsia="ru-RU"/>
              </w:rPr>
            </w:pPr>
            <w:r>
              <w:rPr>
                <w:rFonts w:ascii="Times New Roman" w:hAnsi="Times New Roman" w:cs="Times New Roman"/>
                <w:sz w:val="24"/>
                <w:szCs w:val="24"/>
              </w:rPr>
              <w:t>Управление образования администрации ВГО; администрация МБУ ДО «ДДТ»</w:t>
            </w:r>
          </w:p>
        </w:tc>
      </w:tr>
      <w:tr w14:paraId="15BB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423" w:hRule="atLeast"/>
          <w:jc w:val="center"/>
        </w:trPr>
        <w:tc>
          <w:tcPr>
            <w:tcW w:w="566" w:type="dxa"/>
            <w:gridSpan w:val="2"/>
            <w:shd w:val="clear" w:color="auto" w:fill="auto"/>
          </w:tcPr>
          <w:p w14:paraId="61EBB112">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w:t>
            </w:r>
          </w:p>
        </w:tc>
        <w:tc>
          <w:tcPr>
            <w:tcW w:w="1272" w:type="dxa"/>
            <w:gridSpan w:val="2"/>
            <w:shd w:val="clear" w:color="auto" w:fill="auto"/>
          </w:tcPr>
          <w:p w14:paraId="44639DE3">
            <w:pPr>
              <w:jc w:val="center"/>
              <w:rPr>
                <w:rFonts w:ascii="Times New Roman" w:hAnsi="Times New Roman" w:eastAsia="Calibri" w:cs="Times New Roman"/>
                <w:color w:val="FF0000"/>
                <w:sz w:val="24"/>
                <w:szCs w:val="24"/>
              </w:rPr>
            </w:pPr>
            <w:r>
              <w:rPr>
                <w:rFonts w:ascii="Times New Roman" w:hAnsi="Times New Roman" w:cs="Times New Roman"/>
                <w:sz w:val="24"/>
                <w:szCs w:val="24"/>
              </w:rPr>
              <w:t>17.03.24</w:t>
            </w:r>
          </w:p>
        </w:tc>
        <w:tc>
          <w:tcPr>
            <w:tcW w:w="2694" w:type="dxa"/>
            <w:gridSpan w:val="2"/>
            <w:shd w:val="clear" w:color="auto" w:fill="auto"/>
          </w:tcPr>
          <w:p w14:paraId="3226F90B">
            <w:pPr>
              <w:spacing w:line="0" w:lineRule="atLeast"/>
              <w:jc w:val="center"/>
              <w:rPr>
                <w:rFonts w:ascii="Times New Roman" w:hAnsi="Times New Roman" w:eastAsia="Calibri" w:cs="Times New Roman"/>
                <w:color w:val="FF0000"/>
                <w:sz w:val="24"/>
                <w:szCs w:val="24"/>
              </w:rPr>
            </w:pPr>
            <w:r>
              <w:rPr>
                <w:rFonts w:ascii="Times New Roman" w:hAnsi="Times New Roman" w:eastAsia="Calibri" w:cs="Times New Roman"/>
                <w:sz w:val="24"/>
                <w:szCs w:val="24"/>
              </w:rPr>
              <w:t>Муниципальный праздник «Гуляй, Масленица!» для жителей Вышневолоцкого городского округа</w:t>
            </w:r>
          </w:p>
        </w:tc>
        <w:tc>
          <w:tcPr>
            <w:tcW w:w="2125" w:type="dxa"/>
            <w:gridSpan w:val="2"/>
            <w:shd w:val="clear" w:color="auto" w:fill="auto"/>
          </w:tcPr>
          <w:p w14:paraId="2DCB7675">
            <w:pPr>
              <w:ind w:hanging="97"/>
              <w:jc w:val="center"/>
            </w:pPr>
            <w:r>
              <w:rPr>
                <w:rFonts w:ascii="Times New Roman" w:hAnsi="Times New Roman" w:eastAsia="Times New Roman" w:cs="Times New Roman"/>
                <w:sz w:val="24"/>
                <w:szCs w:val="24"/>
                <w:lang w:eastAsia="ru-RU"/>
              </w:rPr>
              <w:t>Жители Вышневолоцкого городского округа</w:t>
            </w:r>
          </w:p>
          <w:p w14:paraId="3855A9EF">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Петровский сквер</w:t>
            </w:r>
          </w:p>
        </w:tc>
        <w:tc>
          <w:tcPr>
            <w:tcW w:w="3407" w:type="dxa"/>
            <w:gridSpan w:val="2"/>
            <w:shd w:val="clear" w:color="auto" w:fill="auto"/>
          </w:tcPr>
          <w:p w14:paraId="310B3985">
            <w:pPr>
              <w:spacing w:line="0" w:lineRule="atLeast"/>
              <w:jc w:val="center"/>
              <w:rPr>
                <w:rFonts w:ascii="Times New Roman" w:hAnsi="Times New Roman" w:eastAsia="Calibri" w:cs="Times New Roman"/>
                <w:color w:val="FF0000"/>
                <w:sz w:val="24"/>
                <w:szCs w:val="24"/>
              </w:rPr>
            </w:pPr>
            <w:r>
              <w:rPr>
                <w:rFonts w:ascii="Times New Roman" w:hAnsi="Times New Roman" w:cs="Times New Roman"/>
                <w:sz w:val="24"/>
                <w:szCs w:val="24"/>
              </w:rPr>
              <w:t>Администрация МБУ ДО «ДДТ»</w:t>
            </w:r>
          </w:p>
        </w:tc>
      </w:tr>
      <w:tr w14:paraId="76E0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2330923F">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18</w:t>
            </w:r>
          </w:p>
        </w:tc>
        <w:tc>
          <w:tcPr>
            <w:tcW w:w="1272" w:type="dxa"/>
            <w:gridSpan w:val="2"/>
            <w:shd w:val="clear" w:color="auto" w:fill="auto"/>
          </w:tcPr>
          <w:p w14:paraId="2B553E38">
            <w:pPr>
              <w:jc w:val="center"/>
              <w:rPr>
                <w:rFonts w:ascii="Times New Roman" w:hAnsi="Times New Roman" w:eastAsia="Times New Roman" w:cs="Times New Roman"/>
                <w:color w:val="FF0000"/>
                <w:sz w:val="24"/>
                <w:szCs w:val="24"/>
                <w:lang w:val="en-US" w:eastAsia="ru-RU"/>
              </w:rPr>
            </w:pPr>
            <w:r>
              <w:rPr>
                <w:rFonts w:ascii="Times New Roman" w:hAnsi="Times New Roman" w:cs="Times New Roman"/>
                <w:sz w:val="24"/>
                <w:szCs w:val="24"/>
              </w:rPr>
              <w:t>17.03.24</w:t>
            </w:r>
          </w:p>
        </w:tc>
        <w:tc>
          <w:tcPr>
            <w:tcW w:w="2694" w:type="dxa"/>
            <w:gridSpan w:val="2"/>
            <w:shd w:val="clear" w:color="auto" w:fill="auto"/>
          </w:tcPr>
          <w:p w14:paraId="62083EDB">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Calibri" w:cs="Times New Roman"/>
                <w:sz w:val="24"/>
                <w:szCs w:val="24"/>
              </w:rPr>
              <w:t>Муниципальный праздник «Масленица, зиму провожай, а весну-красну встречай!» для жителей Вышневолоцкого городского округа</w:t>
            </w:r>
          </w:p>
        </w:tc>
        <w:tc>
          <w:tcPr>
            <w:tcW w:w="2125" w:type="dxa"/>
            <w:gridSpan w:val="2"/>
            <w:shd w:val="clear" w:color="auto" w:fill="auto"/>
          </w:tcPr>
          <w:p w14:paraId="42375AC6">
            <w:pPr>
              <w:ind w:hanging="97"/>
              <w:jc w:val="center"/>
            </w:pPr>
            <w:r>
              <w:rPr>
                <w:rFonts w:ascii="Times New Roman" w:hAnsi="Times New Roman" w:eastAsia="Times New Roman" w:cs="Times New Roman"/>
                <w:sz w:val="24"/>
                <w:szCs w:val="24"/>
                <w:lang w:eastAsia="ru-RU"/>
              </w:rPr>
              <w:t>Жители Вышневолоцкого городского округа</w:t>
            </w:r>
          </w:p>
          <w:p w14:paraId="6110DF82">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Внутренний двор МБУ ДО «ДДТ»</w:t>
            </w:r>
          </w:p>
        </w:tc>
        <w:tc>
          <w:tcPr>
            <w:tcW w:w="3407" w:type="dxa"/>
            <w:gridSpan w:val="2"/>
            <w:shd w:val="clear" w:color="auto" w:fill="auto"/>
          </w:tcPr>
          <w:p w14:paraId="02C5E51E">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Администрация МБУ ДО «ДДТ»</w:t>
            </w:r>
          </w:p>
        </w:tc>
      </w:tr>
      <w:tr w14:paraId="2D20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3E261BCA">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19</w:t>
            </w:r>
          </w:p>
        </w:tc>
        <w:tc>
          <w:tcPr>
            <w:tcW w:w="1272" w:type="dxa"/>
            <w:gridSpan w:val="2"/>
            <w:shd w:val="clear" w:color="auto" w:fill="auto"/>
          </w:tcPr>
          <w:p w14:paraId="2AE4E129">
            <w:pPr>
              <w:jc w:val="center"/>
              <w:rPr>
                <w:rFonts w:ascii="Times New Roman" w:hAnsi="Times New Roman" w:eastAsia="Times New Roman" w:cs="Times New Roman"/>
                <w:color w:val="FF0000"/>
                <w:sz w:val="24"/>
                <w:szCs w:val="24"/>
                <w:lang w:val="en-US" w:eastAsia="ru-RU"/>
              </w:rPr>
            </w:pPr>
            <w:r>
              <w:rPr>
                <w:rFonts w:ascii="Times New Roman" w:hAnsi="Times New Roman" w:cs="Times New Roman"/>
                <w:sz w:val="24"/>
                <w:szCs w:val="24"/>
              </w:rPr>
              <w:t>22-23.03.24</w:t>
            </w:r>
          </w:p>
        </w:tc>
        <w:tc>
          <w:tcPr>
            <w:tcW w:w="2694" w:type="dxa"/>
            <w:gridSpan w:val="2"/>
            <w:shd w:val="clear" w:color="auto" w:fill="auto"/>
          </w:tcPr>
          <w:p w14:paraId="6CF46B5C">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lang w:val="en-US"/>
              </w:rPr>
              <w:t>V</w:t>
            </w:r>
            <w:r>
              <w:rPr>
                <w:rFonts w:ascii="Times New Roman" w:hAnsi="Times New Roman" w:cs="Times New Roman"/>
                <w:sz w:val="24"/>
                <w:szCs w:val="24"/>
              </w:rPr>
              <w:t xml:space="preserve"> межмуниципальный Фестиваль детских и молодежных театральных коллективов «Открытая сцена»</w:t>
            </w:r>
          </w:p>
        </w:tc>
        <w:tc>
          <w:tcPr>
            <w:tcW w:w="2125" w:type="dxa"/>
            <w:gridSpan w:val="2"/>
            <w:shd w:val="clear" w:color="auto" w:fill="auto"/>
          </w:tcPr>
          <w:p w14:paraId="02E9D57E">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6E68FBCE">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Администрация МБУ ДО «ДДТ»</w:t>
            </w:r>
          </w:p>
        </w:tc>
      </w:tr>
      <w:tr w14:paraId="35DF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108732CF">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20</w:t>
            </w:r>
          </w:p>
        </w:tc>
        <w:tc>
          <w:tcPr>
            <w:tcW w:w="1272" w:type="dxa"/>
            <w:gridSpan w:val="2"/>
            <w:shd w:val="clear" w:color="auto" w:fill="auto"/>
          </w:tcPr>
          <w:p w14:paraId="5A0DDD9F">
            <w:pPr>
              <w:jc w:val="center"/>
              <w:rPr>
                <w:rFonts w:ascii="Times New Roman" w:hAnsi="Times New Roman" w:eastAsia="Times New Roman" w:cs="Times New Roman"/>
                <w:color w:val="FF0000"/>
                <w:sz w:val="24"/>
                <w:szCs w:val="24"/>
                <w:lang w:val="en-US" w:eastAsia="ru-RU"/>
              </w:rPr>
            </w:pPr>
            <w:r>
              <w:rPr>
                <w:rFonts w:ascii="Times New Roman" w:hAnsi="Times New Roman" w:cs="Times New Roman"/>
                <w:sz w:val="24"/>
                <w:szCs w:val="24"/>
              </w:rPr>
              <w:t>22-23.03.24</w:t>
            </w:r>
          </w:p>
        </w:tc>
        <w:tc>
          <w:tcPr>
            <w:tcW w:w="2694" w:type="dxa"/>
            <w:gridSpan w:val="2"/>
            <w:shd w:val="clear" w:color="auto" w:fill="auto"/>
          </w:tcPr>
          <w:p w14:paraId="34FF7313">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 xml:space="preserve">Межмуниципальная Выставка-конкурс художественного и декоративно-прикладного искусства «Театральная палитра», приуроченная к </w:t>
            </w:r>
            <w:r>
              <w:rPr>
                <w:rFonts w:ascii="Times New Roman" w:hAnsi="Times New Roman" w:cs="Times New Roman"/>
                <w:sz w:val="24"/>
                <w:szCs w:val="24"/>
                <w:lang w:val="en-US"/>
              </w:rPr>
              <w:t>V</w:t>
            </w:r>
            <w:r>
              <w:rPr>
                <w:rFonts w:ascii="Times New Roman" w:hAnsi="Times New Roman" w:cs="Times New Roman"/>
                <w:sz w:val="24"/>
                <w:szCs w:val="24"/>
              </w:rPr>
              <w:t xml:space="preserve"> межмуниципальному Фестивалю детских и молодежных театральных коллективов «Открытая сцена»</w:t>
            </w:r>
          </w:p>
        </w:tc>
        <w:tc>
          <w:tcPr>
            <w:tcW w:w="2125" w:type="dxa"/>
            <w:gridSpan w:val="2"/>
            <w:shd w:val="clear" w:color="auto" w:fill="auto"/>
          </w:tcPr>
          <w:p w14:paraId="79CD1B3F">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7A37F7E9">
            <w:pPr>
              <w:spacing w:line="0" w:lineRule="atLeast"/>
              <w:jc w:val="center"/>
              <w:rPr>
                <w:rFonts w:ascii="Times New Roman" w:hAnsi="Times New Roman" w:eastAsia="Times New Roman" w:cs="Times New Roman"/>
                <w:color w:val="FF0000"/>
                <w:sz w:val="24"/>
                <w:szCs w:val="24"/>
                <w:lang w:eastAsia="ru-RU"/>
              </w:rPr>
            </w:pPr>
            <w:r>
              <w:rPr>
                <w:rFonts w:ascii="Times New Roman" w:hAnsi="Times New Roman" w:cs="Times New Roman"/>
                <w:sz w:val="24"/>
                <w:szCs w:val="24"/>
              </w:rPr>
              <w:t>Администрация МБУ ДО «ДДТ»</w:t>
            </w:r>
          </w:p>
        </w:tc>
      </w:tr>
      <w:tr w14:paraId="24AB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jc w:val="center"/>
        </w:trPr>
        <w:tc>
          <w:tcPr>
            <w:tcW w:w="566" w:type="dxa"/>
            <w:gridSpan w:val="2"/>
            <w:shd w:val="clear" w:color="auto" w:fill="auto"/>
          </w:tcPr>
          <w:p w14:paraId="44AB1718">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21</w:t>
            </w:r>
          </w:p>
        </w:tc>
        <w:tc>
          <w:tcPr>
            <w:tcW w:w="1272" w:type="dxa"/>
            <w:gridSpan w:val="2"/>
            <w:shd w:val="clear" w:color="auto" w:fill="auto"/>
          </w:tcPr>
          <w:p w14:paraId="15ABF8AB">
            <w:pPr>
              <w:jc w:val="center"/>
              <w:rPr>
                <w:rFonts w:ascii="Times New Roman" w:hAnsi="Times New Roman" w:cs="Times New Roman"/>
                <w:sz w:val="24"/>
                <w:szCs w:val="24"/>
                <w:lang w:val="en-US" w:eastAsia="ru-RU"/>
              </w:rPr>
            </w:pPr>
            <w:r>
              <w:rPr>
                <w:rFonts w:ascii="Times New Roman" w:hAnsi="Times New Roman" w:cs="Times New Roman"/>
                <w:sz w:val="24"/>
                <w:szCs w:val="24"/>
              </w:rPr>
              <w:t>29.03.24</w:t>
            </w:r>
          </w:p>
        </w:tc>
        <w:tc>
          <w:tcPr>
            <w:tcW w:w="2694" w:type="dxa"/>
            <w:gridSpan w:val="2"/>
            <w:shd w:val="clear" w:color="auto" w:fill="auto"/>
          </w:tcPr>
          <w:p w14:paraId="483D8DF5">
            <w:pPr>
              <w:spacing w:after="100" w:afterAutospacing="1"/>
              <w:jc w:val="center"/>
              <w:rPr>
                <w:rFonts w:ascii="Times New Roman" w:hAnsi="Times New Roman" w:cs="Times New Roman"/>
                <w:sz w:val="24"/>
                <w:szCs w:val="24"/>
                <w:lang w:eastAsia="ru-RU"/>
              </w:rPr>
            </w:pPr>
            <w:r>
              <w:rPr>
                <w:rFonts w:ascii="Times New Roman" w:hAnsi="Times New Roman" w:cs="Times New Roman"/>
                <w:sz w:val="24"/>
                <w:szCs w:val="24"/>
              </w:rPr>
              <w:t>Молодежный форум</w:t>
            </w:r>
          </w:p>
        </w:tc>
        <w:tc>
          <w:tcPr>
            <w:tcW w:w="2125" w:type="dxa"/>
            <w:gridSpan w:val="2"/>
            <w:shd w:val="clear" w:color="auto" w:fill="auto"/>
          </w:tcPr>
          <w:p w14:paraId="1368A8FF">
            <w:pPr>
              <w:spacing w:line="0" w:lineRule="atLeast"/>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0928AF3D">
            <w:pPr>
              <w:spacing w:after="100" w:afterAutospacing="1"/>
              <w:jc w:val="center"/>
              <w:rPr>
                <w:rFonts w:ascii="Times New Roman" w:hAnsi="Times New Roman" w:cs="Times New Roman"/>
                <w:sz w:val="24"/>
                <w:szCs w:val="24"/>
                <w:lang w:eastAsia="ru-RU"/>
              </w:rPr>
            </w:pPr>
            <w:r>
              <w:rPr>
                <w:rFonts w:ascii="Times New Roman" w:hAnsi="Times New Roman" w:cs="Times New Roman"/>
                <w:sz w:val="24"/>
                <w:szCs w:val="24"/>
              </w:rPr>
              <w:t>Руководитель отдела молодежи Управления культуры, молодежи, туризма администрации ВГО М.В. Комедчикова; молодежный совет ВГО; администрация МБУ ДО «ДДТ»</w:t>
            </w:r>
          </w:p>
        </w:tc>
      </w:tr>
      <w:tr w14:paraId="386F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09" w:type="dxa"/>
          <w:trHeight w:val="3457" w:hRule="atLeast"/>
          <w:jc w:val="center"/>
        </w:trPr>
        <w:tc>
          <w:tcPr>
            <w:tcW w:w="566" w:type="dxa"/>
            <w:gridSpan w:val="2"/>
            <w:shd w:val="clear" w:color="auto" w:fill="auto"/>
          </w:tcPr>
          <w:p w14:paraId="7BB21764">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22</w:t>
            </w:r>
          </w:p>
        </w:tc>
        <w:tc>
          <w:tcPr>
            <w:tcW w:w="1272" w:type="dxa"/>
            <w:gridSpan w:val="2"/>
            <w:shd w:val="clear" w:color="auto" w:fill="auto"/>
          </w:tcPr>
          <w:p w14:paraId="28A6829D">
            <w:pPr>
              <w:spacing w:after="100" w:afterAutospacing="1"/>
              <w:ind w:left="668" w:hanging="776"/>
              <w:jc w:val="center"/>
              <w:rPr>
                <w:rFonts w:ascii="Times New Roman" w:hAnsi="Times New Roman" w:cs="Times New Roman"/>
                <w:sz w:val="24"/>
                <w:szCs w:val="24"/>
              </w:rPr>
            </w:pPr>
            <w:r>
              <w:rPr>
                <w:rFonts w:ascii="Times New Roman" w:hAnsi="Times New Roman" w:cs="Times New Roman"/>
                <w:sz w:val="24"/>
                <w:szCs w:val="24"/>
              </w:rPr>
              <w:t>Март</w:t>
            </w:r>
          </w:p>
        </w:tc>
        <w:tc>
          <w:tcPr>
            <w:tcW w:w="2694" w:type="dxa"/>
            <w:gridSpan w:val="2"/>
            <w:shd w:val="clear" w:color="auto" w:fill="auto"/>
          </w:tcPr>
          <w:p w14:paraId="2D067F94">
            <w:pPr>
              <w:spacing w:after="100" w:afterAutospacing="1"/>
              <w:jc w:val="center"/>
              <w:rPr>
                <w:rFonts w:ascii="Times New Roman" w:hAnsi="Times New Roman" w:cs="Times New Roman"/>
                <w:sz w:val="24"/>
                <w:szCs w:val="24"/>
              </w:rPr>
            </w:pPr>
            <w:r>
              <w:rPr>
                <w:rFonts w:ascii="Times New Roman" w:hAnsi="Times New Roman" w:cs="Times New Roman"/>
                <w:sz w:val="24"/>
                <w:szCs w:val="24"/>
              </w:rPr>
              <w:t>Участие руководителей творческих объединений декоративно-прикладного творчества в региональном семинаре судей по ранжированию работ региональной выставки-конкурса декоративно-прикладного творчества обучающихся «Текстиль и фурнитура 2024»</w:t>
            </w:r>
          </w:p>
        </w:tc>
        <w:tc>
          <w:tcPr>
            <w:tcW w:w="2125" w:type="dxa"/>
            <w:gridSpan w:val="2"/>
            <w:shd w:val="clear" w:color="auto" w:fill="auto"/>
          </w:tcPr>
          <w:p w14:paraId="63374042">
            <w:pPr>
              <w:spacing w:line="0" w:lineRule="atLeast"/>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Руководители творческих объединений декоративно-прикладного творчества</w:t>
            </w:r>
          </w:p>
        </w:tc>
        <w:tc>
          <w:tcPr>
            <w:tcW w:w="3407" w:type="dxa"/>
            <w:gridSpan w:val="2"/>
            <w:shd w:val="clear" w:color="auto" w:fill="auto"/>
          </w:tcPr>
          <w:p w14:paraId="447DD246">
            <w:pPr>
              <w:spacing w:after="100" w:afterAutospacing="1"/>
              <w:jc w:val="center"/>
              <w:rPr>
                <w:rFonts w:ascii="Times New Roman" w:hAnsi="Times New Roman" w:cs="Times New Roman"/>
                <w:sz w:val="24"/>
                <w:szCs w:val="24"/>
              </w:rPr>
            </w:pPr>
            <w:r>
              <w:rPr>
                <w:rFonts w:ascii="Times New Roman" w:hAnsi="Times New Roman" w:cs="Times New Roman"/>
                <w:sz w:val="24"/>
                <w:szCs w:val="24"/>
              </w:rPr>
              <w:t>Зам. директора по ВР МБУ ДО «ДДТ» А.Е. Попандопуло</w:t>
            </w:r>
          </w:p>
        </w:tc>
      </w:tr>
      <w:tr w14:paraId="51BB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42280DFF">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23</w:t>
            </w:r>
          </w:p>
        </w:tc>
        <w:tc>
          <w:tcPr>
            <w:tcW w:w="1272" w:type="dxa"/>
            <w:gridSpan w:val="2"/>
            <w:shd w:val="clear" w:color="auto" w:fill="auto"/>
          </w:tcPr>
          <w:p w14:paraId="15ADBFF6">
            <w:pPr>
              <w:ind w:firstLine="21"/>
              <w:jc w:val="center"/>
              <w:rPr>
                <w:rFonts w:ascii="Times New Roman" w:hAnsi="Times New Roman" w:eastAsia="SimSun" w:cs="Times New Roman"/>
                <w:sz w:val="24"/>
                <w:szCs w:val="24"/>
                <w:lang w:eastAsia="ru-RU"/>
              </w:rPr>
            </w:pPr>
            <w:r>
              <w:rPr>
                <w:rFonts w:ascii="Times New Roman" w:hAnsi="Times New Roman" w:cs="Times New Roman"/>
                <w:sz w:val="24"/>
                <w:szCs w:val="24"/>
              </w:rPr>
              <w:t>Февраль-март</w:t>
            </w:r>
          </w:p>
        </w:tc>
        <w:tc>
          <w:tcPr>
            <w:tcW w:w="2694" w:type="dxa"/>
            <w:gridSpan w:val="2"/>
            <w:shd w:val="clear" w:color="auto" w:fill="auto"/>
          </w:tcPr>
          <w:p w14:paraId="45AA0F6B">
            <w:pPr>
              <w:jc w:val="center"/>
              <w:rPr>
                <w:rFonts w:ascii="Times New Roman" w:hAnsi="Times New Roman" w:eastAsia="Times New Roman" w:cs="Times New Roman"/>
                <w:sz w:val="24"/>
                <w:szCs w:val="24"/>
                <w:lang w:eastAsia="ru-RU"/>
              </w:rPr>
            </w:pPr>
            <w:r>
              <w:rPr>
                <w:rFonts w:ascii="Times New Roman" w:hAnsi="Times New Roman" w:eastAsia="SimSun" w:cs="Times New Roman"/>
                <w:sz w:val="24"/>
                <w:szCs w:val="24"/>
                <w:lang w:eastAsia="ru-RU"/>
              </w:rPr>
              <w:t>Региональная выставка-конкурс декоративно-прикладного творчества обучающихся «Текстиль и фурнитура 2024»</w:t>
            </w:r>
          </w:p>
        </w:tc>
        <w:tc>
          <w:tcPr>
            <w:tcW w:w="2125" w:type="dxa"/>
            <w:gridSpan w:val="2"/>
            <w:shd w:val="clear" w:color="auto" w:fill="auto"/>
          </w:tcPr>
          <w:p w14:paraId="281E478D">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2CABB13C">
            <w:pPr>
              <w:ind w:left="31" w:right="173"/>
              <w:jc w:val="center"/>
              <w:rPr>
                <w:rFonts w:ascii="Times New Roman" w:hAnsi="Times New Roman" w:eastAsia="Times New Roman" w:cs="Times New Roman"/>
                <w:sz w:val="24"/>
                <w:szCs w:val="24"/>
                <w:lang w:eastAsia="ru-RU"/>
              </w:rPr>
            </w:pPr>
            <w:r>
              <w:rPr>
                <w:rFonts w:ascii="Times New Roman" w:hAnsi="Times New Roman" w:eastAsia="SimSun" w:cs="Times New Roman"/>
                <w:sz w:val="24"/>
                <w:szCs w:val="24"/>
                <w:lang w:eastAsia="ru-RU"/>
              </w:rPr>
              <w:t>Зам. директора ВР Попандопуло А.Е., методист Петрова И.А.</w:t>
            </w:r>
          </w:p>
        </w:tc>
      </w:tr>
      <w:tr w14:paraId="1B20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3AC2E5FF">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24</w:t>
            </w:r>
          </w:p>
        </w:tc>
        <w:tc>
          <w:tcPr>
            <w:tcW w:w="1272" w:type="dxa"/>
            <w:gridSpan w:val="2"/>
            <w:shd w:val="clear" w:color="auto" w:fill="auto"/>
          </w:tcPr>
          <w:p w14:paraId="5295818B">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Март</w:t>
            </w:r>
          </w:p>
        </w:tc>
        <w:tc>
          <w:tcPr>
            <w:tcW w:w="2694" w:type="dxa"/>
            <w:gridSpan w:val="2"/>
            <w:shd w:val="clear" w:color="auto" w:fill="auto"/>
          </w:tcPr>
          <w:p w14:paraId="4C97912E">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Мастер-класс в рамках муниципального проекта «Золотой возраст»</w:t>
            </w:r>
          </w:p>
        </w:tc>
        <w:tc>
          <w:tcPr>
            <w:tcW w:w="2125" w:type="dxa"/>
            <w:gridSpan w:val="2"/>
            <w:shd w:val="clear" w:color="auto" w:fill="auto"/>
          </w:tcPr>
          <w:p w14:paraId="6DA969D3">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Жители города, 50+</w:t>
            </w:r>
          </w:p>
        </w:tc>
        <w:tc>
          <w:tcPr>
            <w:tcW w:w="3407" w:type="dxa"/>
            <w:gridSpan w:val="2"/>
            <w:shd w:val="clear" w:color="auto" w:fill="auto"/>
          </w:tcPr>
          <w:p w14:paraId="174DB4DF">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ПДО: Матанова В.Я., Костенко И.М.</w:t>
            </w:r>
          </w:p>
        </w:tc>
      </w:tr>
      <w:tr w14:paraId="1A17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4BE12890">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25</w:t>
            </w:r>
          </w:p>
        </w:tc>
        <w:tc>
          <w:tcPr>
            <w:tcW w:w="1272" w:type="dxa"/>
            <w:gridSpan w:val="2"/>
            <w:shd w:val="clear" w:color="auto" w:fill="auto"/>
          </w:tcPr>
          <w:p w14:paraId="17DDE838">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01.04.24-04.04.24</w:t>
            </w:r>
          </w:p>
        </w:tc>
        <w:tc>
          <w:tcPr>
            <w:tcW w:w="2694" w:type="dxa"/>
            <w:gridSpan w:val="2"/>
            <w:shd w:val="clear" w:color="auto" w:fill="auto"/>
          </w:tcPr>
          <w:p w14:paraId="37225FE5">
            <w:pPr>
              <w:ind w:hanging="97"/>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rPr>
              <w:t>X Муниципальный фестиваль искусств среди дошкольников Вышневолоцкого городского округа «Золотой ключик»</w:t>
            </w:r>
          </w:p>
        </w:tc>
        <w:tc>
          <w:tcPr>
            <w:tcW w:w="2125" w:type="dxa"/>
            <w:gridSpan w:val="2"/>
            <w:shd w:val="clear" w:color="auto" w:fill="auto"/>
          </w:tcPr>
          <w:p w14:paraId="3CC5ACD5">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Обучающиеся дошкольных ОО Вышневолоцкого городского округа</w:t>
            </w:r>
          </w:p>
        </w:tc>
        <w:tc>
          <w:tcPr>
            <w:tcW w:w="3407" w:type="dxa"/>
            <w:gridSpan w:val="2"/>
            <w:shd w:val="clear" w:color="auto" w:fill="auto"/>
          </w:tcPr>
          <w:p w14:paraId="06843CA7">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Администрация МБУ ДО «ДДТ», ПДО  Бикерова Л.В.</w:t>
            </w:r>
          </w:p>
        </w:tc>
      </w:tr>
      <w:tr w14:paraId="642D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11D2DE84">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26</w:t>
            </w:r>
          </w:p>
        </w:tc>
        <w:tc>
          <w:tcPr>
            <w:tcW w:w="1272" w:type="dxa"/>
            <w:gridSpan w:val="2"/>
            <w:shd w:val="clear" w:color="auto" w:fill="auto"/>
          </w:tcPr>
          <w:p w14:paraId="61AF2553">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01.04.24-05.04.24</w:t>
            </w:r>
          </w:p>
        </w:tc>
        <w:tc>
          <w:tcPr>
            <w:tcW w:w="2694" w:type="dxa"/>
            <w:gridSpan w:val="2"/>
            <w:shd w:val="clear" w:color="auto" w:fill="auto"/>
          </w:tcPr>
          <w:p w14:paraId="1737C3E9">
            <w:pPr>
              <w:ind w:hanging="97"/>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Муниципальная Выставка-конкурс изобразительного и  декоративно-прикладного творчества обучающихся старшего дошкольного возраста образовательных организаций ВГО "Сказочное лукоморье"</w:t>
            </w:r>
          </w:p>
        </w:tc>
        <w:tc>
          <w:tcPr>
            <w:tcW w:w="2125" w:type="dxa"/>
            <w:gridSpan w:val="2"/>
            <w:shd w:val="clear" w:color="auto" w:fill="auto"/>
          </w:tcPr>
          <w:p w14:paraId="5163848E">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Обучающиеся дошкольных ОО Вышневолоцкого городского округа</w:t>
            </w:r>
          </w:p>
        </w:tc>
        <w:tc>
          <w:tcPr>
            <w:tcW w:w="3407" w:type="dxa"/>
            <w:gridSpan w:val="2"/>
            <w:shd w:val="clear" w:color="auto" w:fill="auto"/>
          </w:tcPr>
          <w:p w14:paraId="71E11D4A">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Администрация МБУ ДО «ДДТ», ПДО Лебедева Н.С.</w:t>
            </w:r>
          </w:p>
        </w:tc>
      </w:tr>
      <w:tr w14:paraId="6457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4B969120">
            <w:pP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27</w:t>
            </w:r>
          </w:p>
        </w:tc>
        <w:tc>
          <w:tcPr>
            <w:tcW w:w="1272" w:type="dxa"/>
            <w:gridSpan w:val="2"/>
            <w:shd w:val="clear" w:color="auto" w:fill="auto"/>
          </w:tcPr>
          <w:p w14:paraId="077693E5">
            <w:pPr>
              <w:ind w:right="-669" w:hanging="776"/>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11.04.24</w:t>
            </w:r>
          </w:p>
        </w:tc>
        <w:tc>
          <w:tcPr>
            <w:tcW w:w="2694" w:type="dxa"/>
            <w:gridSpan w:val="2"/>
            <w:shd w:val="clear" w:color="auto" w:fill="auto"/>
          </w:tcPr>
          <w:p w14:paraId="6B146752">
            <w:pPr>
              <w:ind w:right="-669" w:hanging="97"/>
              <w:rPr>
                <w:rFonts w:ascii="Times New Roman" w:hAnsi="Times New Roman" w:eastAsia="Times New Roman" w:cs="Times New Roman"/>
                <w:sz w:val="24"/>
                <w:szCs w:val="24"/>
                <w:lang w:eastAsia="ru-RU"/>
              </w:rPr>
            </w:pPr>
            <w:r>
              <w:rPr>
                <w:rFonts w:ascii="Times New Roman" w:hAnsi="Times New Roman" w:cs="Times New Roman"/>
                <w:sz w:val="24"/>
                <w:szCs w:val="24"/>
              </w:rPr>
              <w:t xml:space="preserve">    Молодежный форум</w:t>
            </w:r>
          </w:p>
        </w:tc>
        <w:tc>
          <w:tcPr>
            <w:tcW w:w="2125" w:type="dxa"/>
            <w:gridSpan w:val="2"/>
            <w:shd w:val="clear" w:color="auto" w:fill="auto"/>
          </w:tcPr>
          <w:p w14:paraId="4C705618">
            <w:pPr>
              <w:ind w:hanging="97"/>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08CC984C">
            <w:pPr>
              <w:ind w:right="-669"/>
              <w:jc w:val="center"/>
              <w:rPr>
                <w:rFonts w:ascii="Times New Roman" w:hAnsi="Times New Roman" w:eastAsia="Times New Roman" w:cs="Times New Roman"/>
                <w:sz w:val="24"/>
                <w:szCs w:val="24"/>
                <w:lang w:eastAsia="ru-RU"/>
              </w:rPr>
            </w:pPr>
          </w:p>
        </w:tc>
        <w:tc>
          <w:tcPr>
            <w:tcW w:w="3407" w:type="dxa"/>
            <w:gridSpan w:val="2"/>
            <w:shd w:val="clear" w:color="auto" w:fill="auto"/>
          </w:tcPr>
          <w:p w14:paraId="2BFB577B">
            <w:pPr>
              <w:ind w:right="-104"/>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Руководитель отдела молодежи администрации ВГО Комедчикова М.В.; молодежный совет ВГО; администрация МБУ ДО «ДДТ»</w:t>
            </w:r>
          </w:p>
        </w:tc>
      </w:tr>
      <w:tr w14:paraId="6AD1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15C136E8">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28</w:t>
            </w:r>
          </w:p>
        </w:tc>
        <w:tc>
          <w:tcPr>
            <w:tcW w:w="1272" w:type="dxa"/>
            <w:gridSpan w:val="2"/>
            <w:shd w:val="clear" w:color="auto" w:fill="auto"/>
          </w:tcPr>
          <w:p w14:paraId="30640DBE">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12.04.24</w:t>
            </w:r>
          </w:p>
        </w:tc>
        <w:tc>
          <w:tcPr>
            <w:tcW w:w="2694" w:type="dxa"/>
            <w:gridSpan w:val="2"/>
            <w:shd w:val="clear" w:color="auto" w:fill="auto"/>
          </w:tcPr>
          <w:p w14:paraId="096FF2FD">
            <w:pPr>
              <w:ind w:hanging="97"/>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Познавательно-игровая программа «Космический рейс» для обучающихся 5-х классов ВГО, посвящённая Дню Космонавтики</w:t>
            </w:r>
          </w:p>
        </w:tc>
        <w:tc>
          <w:tcPr>
            <w:tcW w:w="2125" w:type="dxa"/>
            <w:gridSpan w:val="2"/>
            <w:shd w:val="clear" w:color="auto" w:fill="auto"/>
          </w:tcPr>
          <w:p w14:paraId="26C999E5">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1F21B2B2">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Администрация МБУ ДО «ДДТ», ПДО: Балазова О.Р., Первухина М.С.</w:t>
            </w:r>
          </w:p>
        </w:tc>
      </w:tr>
      <w:tr w14:paraId="4E9C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731C9A9D">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29</w:t>
            </w:r>
          </w:p>
        </w:tc>
        <w:tc>
          <w:tcPr>
            <w:tcW w:w="1272" w:type="dxa"/>
            <w:gridSpan w:val="2"/>
            <w:shd w:val="clear" w:color="auto" w:fill="auto"/>
          </w:tcPr>
          <w:p w14:paraId="2B6477BE">
            <w:pPr>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22.04.24-25.04.24</w:t>
            </w:r>
          </w:p>
        </w:tc>
        <w:tc>
          <w:tcPr>
            <w:tcW w:w="2694" w:type="dxa"/>
            <w:gridSpan w:val="2"/>
            <w:shd w:val="clear" w:color="auto" w:fill="auto"/>
          </w:tcPr>
          <w:p w14:paraId="48526D7E">
            <w:pPr>
              <w:ind w:hanging="97"/>
              <w:jc w:val="center"/>
              <w:rPr>
                <w:rFonts w:ascii="Times New Roman" w:hAnsi="Times New Roman" w:eastAsia="Times New Roman" w:cs="Times New Roman"/>
                <w:sz w:val="24"/>
                <w:szCs w:val="24"/>
                <w:lang w:eastAsia="ru-RU"/>
              </w:rPr>
            </w:pPr>
            <w:r>
              <w:rPr>
                <w:rFonts w:ascii="Times New Roman" w:hAnsi="Times New Roman" w:cs="Times New Roman"/>
                <w:sz w:val="24"/>
                <w:szCs w:val="24"/>
                <w:lang w:val="en-US"/>
              </w:rPr>
              <w:t>IV</w:t>
            </w:r>
            <w:r>
              <w:rPr>
                <w:rFonts w:ascii="Times New Roman" w:hAnsi="Times New Roman" w:cs="Times New Roman"/>
                <w:sz w:val="24"/>
                <w:szCs w:val="24"/>
              </w:rPr>
              <w:t xml:space="preserve"> Зональный Открытый конкурс-фестиваль искусств «Вдохновение»</w:t>
            </w:r>
          </w:p>
        </w:tc>
        <w:tc>
          <w:tcPr>
            <w:tcW w:w="2125" w:type="dxa"/>
            <w:gridSpan w:val="2"/>
            <w:shd w:val="clear" w:color="auto" w:fill="auto"/>
          </w:tcPr>
          <w:p w14:paraId="1D3F60D4">
            <w:pPr>
              <w:ind w:hanging="97"/>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237267A1">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76FE5152">
            <w:pPr>
              <w:jc w:val="center"/>
            </w:pPr>
            <w:r>
              <w:rPr>
                <w:rFonts w:ascii="Times New Roman" w:hAnsi="Times New Roman" w:cs="Times New Roman"/>
                <w:sz w:val="24"/>
                <w:szCs w:val="24"/>
              </w:rPr>
              <w:t>Администрация МБУ ДО «ДДТ»;</w:t>
            </w:r>
          </w:p>
          <w:p w14:paraId="15829BB8">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Администрация МБУ ДО «ДШИ»</w:t>
            </w:r>
          </w:p>
        </w:tc>
      </w:tr>
      <w:tr w14:paraId="4D8D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6BF60FF8">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30</w:t>
            </w:r>
          </w:p>
        </w:tc>
        <w:tc>
          <w:tcPr>
            <w:tcW w:w="1272" w:type="dxa"/>
            <w:gridSpan w:val="2"/>
            <w:shd w:val="clear" w:color="auto" w:fill="auto"/>
          </w:tcPr>
          <w:p w14:paraId="59CF9EA5">
            <w:pPr>
              <w:ind w:firstLine="21"/>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26.04.24</w:t>
            </w:r>
          </w:p>
        </w:tc>
        <w:tc>
          <w:tcPr>
            <w:tcW w:w="2694" w:type="dxa"/>
            <w:gridSpan w:val="2"/>
            <w:shd w:val="clear" w:color="auto" w:fill="auto"/>
          </w:tcPr>
          <w:p w14:paraId="0D05FC08">
            <w:pPr>
              <w:ind w:hanging="97"/>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Международная просветительско-патриотическая акция «Диктант Победы»</w:t>
            </w:r>
          </w:p>
        </w:tc>
        <w:tc>
          <w:tcPr>
            <w:tcW w:w="2125" w:type="dxa"/>
            <w:gridSpan w:val="2"/>
            <w:shd w:val="clear" w:color="auto" w:fill="auto"/>
          </w:tcPr>
          <w:p w14:paraId="39A27B73">
            <w:pPr>
              <w:ind w:hanging="97"/>
              <w:jc w:val="center"/>
            </w:pPr>
            <w:r>
              <w:rPr>
                <w:rFonts w:ascii="Times New Roman" w:hAnsi="Times New Roman" w:eastAsia="Times New Roman" w:cs="Times New Roman"/>
                <w:sz w:val="24"/>
                <w:szCs w:val="24"/>
                <w:lang w:eastAsia="ru-RU"/>
              </w:rPr>
              <w:t>Жители Вышневолоцкого городского округа</w:t>
            </w:r>
          </w:p>
          <w:p w14:paraId="2966BBA0">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6538C296">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УО администрации ВГО; администрация МБУ ДО «ДДТ»</w:t>
            </w:r>
          </w:p>
        </w:tc>
      </w:tr>
      <w:tr w14:paraId="3EF6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593EEA5A">
            <w:pPr>
              <w:ind w:hanging="539"/>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31</w:t>
            </w:r>
          </w:p>
        </w:tc>
        <w:tc>
          <w:tcPr>
            <w:tcW w:w="1272" w:type="dxa"/>
            <w:gridSpan w:val="2"/>
            <w:shd w:val="clear" w:color="auto" w:fill="auto"/>
          </w:tcPr>
          <w:p w14:paraId="5DB17169">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Апрель</w:t>
            </w:r>
          </w:p>
        </w:tc>
        <w:tc>
          <w:tcPr>
            <w:tcW w:w="2694" w:type="dxa"/>
            <w:gridSpan w:val="2"/>
            <w:shd w:val="clear" w:color="auto" w:fill="auto"/>
          </w:tcPr>
          <w:p w14:paraId="7B58A680">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Мастер-класс в рамках муниципального проекта «Золотой возраст»</w:t>
            </w:r>
          </w:p>
        </w:tc>
        <w:tc>
          <w:tcPr>
            <w:tcW w:w="2125" w:type="dxa"/>
            <w:gridSpan w:val="2"/>
            <w:shd w:val="clear" w:color="auto" w:fill="auto"/>
          </w:tcPr>
          <w:p w14:paraId="12F88925">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Жители города, 50+</w:t>
            </w:r>
          </w:p>
        </w:tc>
        <w:tc>
          <w:tcPr>
            <w:tcW w:w="3407" w:type="dxa"/>
            <w:gridSpan w:val="2"/>
            <w:shd w:val="clear" w:color="auto" w:fill="auto"/>
          </w:tcPr>
          <w:p w14:paraId="63B201AB">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ПДО: Матанова В.Я., Костенко И.М.</w:t>
            </w:r>
          </w:p>
        </w:tc>
      </w:tr>
      <w:tr w14:paraId="4B1D9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2092B6AB">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32</w:t>
            </w:r>
          </w:p>
        </w:tc>
        <w:tc>
          <w:tcPr>
            <w:tcW w:w="1272" w:type="dxa"/>
            <w:gridSpan w:val="2"/>
            <w:shd w:val="clear" w:color="auto" w:fill="auto"/>
          </w:tcPr>
          <w:p w14:paraId="3776811C">
            <w:pPr>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03.05.24</w:t>
            </w:r>
          </w:p>
        </w:tc>
        <w:tc>
          <w:tcPr>
            <w:tcW w:w="2694" w:type="dxa"/>
            <w:gridSpan w:val="2"/>
            <w:shd w:val="clear" w:color="auto" w:fill="auto"/>
          </w:tcPr>
          <w:p w14:paraId="5843D17B">
            <w:pPr>
              <w:ind w:firstLine="11"/>
              <w:jc w:val="center"/>
              <w:rPr>
                <w:rFonts w:ascii="Times New Roman" w:hAnsi="Times New Roman" w:eastAsia="Times New Roman" w:cs="Times New Roman"/>
                <w:sz w:val="24"/>
                <w:szCs w:val="24"/>
                <w:lang w:eastAsia="ru-RU"/>
              </w:rPr>
            </w:pPr>
            <w:r>
              <w:rPr>
                <w:rFonts w:ascii="Times New Roman" w:hAnsi="Times New Roman" w:cs="Times New Roman"/>
                <w:sz w:val="24"/>
                <w:szCs w:val="24"/>
                <w:lang w:val="en-US"/>
              </w:rPr>
              <w:t>XXVI</w:t>
            </w:r>
            <w:r>
              <w:rPr>
                <w:rFonts w:ascii="Times New Roman" w:hAnsi="Times New Roman" w:cs="Times New Roman"/>
                <w:sz w:val="24"/>
                <w:szCs w:val="24"/>
              </w:rPr>
              <w:t xml:space="preserve"> открытый городской молодежный фестиваль патриотической песни «С верой в Россию!»</w:t>
            </w:r>
          </w:p>
        </w:tc>
        <w:tc>
          <w:tcPr>
            <w:tcW w:w="2125" w:type="dxa"/>
            <w:gridSpan w:val="2"/>
            <w:shd w:val="clear" w:color="auto" w:fill="auto"/>
          </w:tcPr>
          <w:p w14:paraId="3CC8525F">
            <w:pPr>
              <w:ind w:firstLine="11"/>
              <w:jc w:val="center"/>
            </w:pPr>
            <w:r>
              <w:rPr>
                <w:rFonts w:ascii="Times New Roman" w:hAnsi="Times New Roman" w:eastAsia="Times New Roman" w:cs="Times New Roman"/>
                <w:sz w:val="24"/>
                <w:szCs w:val="24"/>
                <w:lang w:eastAsia="ru-RU"/>
              </w:rPr>
              <w:t>Жители Вышневолоцкого городского округа</w:t>
            </w:r>
          </w:p>
          <w:p w14:paraId="6C0CD58F">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4369C0FD">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shd w:val="clear" w:color="auto" w:fill="FFFFFF"/>
              </w:rPr>
              <w:t>Администрация МБУ «ВГДК»;</w:t>
            </w:r>
            <w:r>
              <w:rPr>
                <w:rFonts w:ascii="Times New Roman" w:hAnsi="Times New Roman" w:cs="Times New Roman"/>
                <w:sz w:val="24"/>
                <w:szCs w:val="24"/>
              </w:rPr>
              <w:br w:type="textWrapping"/>
            </w:r>
            <w:r>
              <w:rPr>
                <w:rFonts w:ascii="Times New Roman" w:hAnsi="Times New Roman" w:cs="Times New Roman"/>
                <w:sz w:val="24"/>
                <w:szCs w:val="24"/>
              </w:rPr>
              <w:t>Администрация МБУ ДО «ДДТ»</w:t>
            </w:r>
          </w:p>
        </w:tc>
      </w:tr>
      <w:tr w14:paraId="5FBE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48FA8FE7">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33</w:t>
            </w:r>
          </w:p>
        </w:tc>
        <w:tc>
          <w:tcPr>
            <w:tcW w:w="1272" w:type="dxa"/>
            <w:gridSpan w:val="2"/>
            <w:shd w:val="clear" w:color="auto" w:fill="auto"/>
          </w:tcPr>
          <w:p w14:paraId="4F6F5CD2">
            <w:pPr>
              <w:jc w:val="center"/>
              <w:rPr>
                <w:rFonts w:ascii="Times New Roman" w:hAnsi="Times New Roman" w:eastAsia="Times New Roman" w:cs="Times New Roman"/>
                <w:sz w:val="24"/>
                <w:szCs w:val="24"/>
                <w:lang w:val="en-US" w:eastAsia="ru-RU"/>
              </w:rPr>
            </w:pPr>
            <w:r>
              <w:rPr>
                <w:rFonts w:ascii="Times New Roman" w:hAnsi="Times New Roman" w:cs="Times New Roman"/>
                <w:sz w:val="24"/>
                <w:szCs w:val="24"/>
              </w:rPr>
              <w:t>03.05.24</w:t>
            </w:r>
          </w:p>
        </w:tc>
        <w:tc>
          <w:tcPr>
            <w:tcW w:w="2694" w:type="dxa"/>
            <w:gridSpan w:val="2"/>
            <w:shd w:val="clear" w:color="auto" w:fill="auto"/>
          </w:tcPr>
          <w:p w14:paraId="7E48BE33">
            <w:pPr>
              <w:ind w:firstLine="11"/>
              <w:jc w:val="center"/>
              <w:rPr>
                <w:rFonts w:ascii="Times New Roman" w:hAnsi="Times New Roman" w:eastAsia="Times New Roman" w:cs="Times New Roman"/>
                <w:sz w:val="24"/>
                <w:szCs w:val="24"/>
                <w:lang w:eastAsia="ru-RU"/>
              </w:rPr>
            </w:pPr>
            <w:r>
              <w:rPr>
                <w:rFonts w:ascii="Times New Roman" w:hAnsi="Times New Roman" w:cs="Times New Roman"/>
                <w:sz w:val="24"/>
                <w:szCs w:val="24"/>
                <w:lang w:val="en-US"/>
              </w:rPr>
              <w:t>V</w:t>
            </w:r>
            <w:r>
              <w:rPr>
                <w:rFonts w:ascii="Times New Roman" w:hAnsi="Times New Roman" w:cs="Times New Roman"/>
                <w:sz w:val="24"/>
                <w:szCs w:val="24"/>
              </w:rPr>
              <w:t xml:space="preserve"> межмуниципальный фестиваль патриотической песни среди взрослых исполнителей «Сторона моя, родная!»</w:t>
            </w:r>
          </w:p>
        </w:tc>
        <w:tc>
          <w:tcPr>
            <w:tcW w:w="2125" w:type="dxa"/>
            <w:gridSpan w:val="2"/>
            <w:shd w:val="clear" w:color="auto" w:fill="auto"/>
          </w:tcPr>
          <w:p w14:paraId="47B5A988">
            <w:pPr>
              <w:ind w:firstLine="11"/>
              <w:jc w:val="center"/>
            </w:pPr>
            <w:r>
              <w:rPr>
                <w:rFonts w:ascii="Times New Roman" w:hAnsi="Times New Roman" w:eastAsia="Times New Roman" w:cs="Times New Roman"/>
                <w:sz w:val="24"/>
                <w:szCs w:val="24"/>
                <w:lang w:eastAsia="ru-RU"/>
              </w:rPr>
              <w:t>Жители Вышневолоцкого городского округа</w:t>
            </w:r>
          </w:p>
          <w:p w14:paraId="1F359BC0">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66A4EA51">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shd w:val="clear" w:color="auto" w:fill="FFFFFF"/>
              </w:rPr>
              <w:t>Администрация МБУ «ВГДК»;</w:t>
            </w:r>
            <w:r>
              <w:rPr>
                <w:rFonts w:ascii="Times New Roman" w:hAnsi="Times New Roman" w:cs="Times New Roman"/>
                <w:sz w:val="24"/>
                <w:szCs w:val="24"/>
              </w:rPr>
              <w:br w:type="textWrapping"/>
            </w:r>
            <w:r>
              <w:rPr>
                <w:rFonts w:ascii="Times New Roman" w:hAnsi="Times New Roman" w:cs="Times New Roman"/>
                <w:sz w:val="24"/>
                <w:szCs w:val="24"/>
              </w:rPr>
              <w:t>Администрация МБУ ДО «ДДТ»</w:t>
            </w:r>
          </w:p>
        </w:tc>
      </w:tr>
      <w:tr w14:paraId="6501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1974C8AB">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34</w:t>
            </w:r>
          </w:p>
        </w:tc>
        <w:tc>
          <w:tcPr>
            <w:tcW w:w="1272" w:type="dxa"/>
            <w:gridSpan w:val="2"/>
            <w:shd w:val="clear" w:color="auto" w:fill="auto"/>
          </w:tcPr>
          <w:p w14:paraId="304300FE">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06.05.24</w:t>
            </w:r>
          </w:p>
        </w:tc>
        <w:tc>
          <w:tcPr>
            <w:tcW w:w="2694" w:type="dxa"/>
            <w:gridSpan w:val="2"/>
            <w:shd w:val="clear" w:color="auto" w:fill="auto"/>
          </w:tcPr>
          <w:p w14:paraId="1589E4F2">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Торжественное награждение победителей муниципальной Выставки-конкурса художественного и декоративно-прикладного творчества «Его величество – Хлеб!» среди обучающихся образовательных организаций Вышневолоцкого городского округа</w:t>
            </w:r>
          </w:p>
        </w:tc>
        <w:tc>
          <w:tcPr>
            <w:tcW w:w="2125" w:type="dxa"/>
            <w:gridSpan w:val="2"/>
            <w:shd w:val="clear" w:color="auto" w:fill="auto"/>
          </w:tcPr>
          <w:p w14:paraId="6620D521">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149D3C31">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6F1AD82C">
            <w:pPr>
              <w:jc w:val="center"/>
            </w:pPr>
            <w:r>
              <w:rPr>
                <w:rFonts w:ascii="Times New Roman" w:hAnsi="Times New Roman" w:cs="Times New Roman"/>
                <w:sz w:val="24"/>
                <w:szCs w:val="24"/>
              </w:rPr>
              <w:t>Администрация МБУ ДО «ДДТ»; Администрация</w:t>
            </w:r>
            <w:r>
              <w:rPr>
                <w:rFonts w:ascii="Arial" w:hAnsi="Arial" w:cs="Arial"/>
                <w:color w:val="875629"/>
                <w:sz w:val="24"/>
                <w:szCs w:val="24"/>
                <w:shd w:val="clear" w:color="auto" w:fill="FFFFFF"/>
              </w:rPr>
              <w:t xml:space="preserve"> </w:t>
            </w:r>
            <w:r>
              <w:rPr>
                <w:rFonts w:ascii="Times New Roman" w:hAnsi="Times New Roman" w:cs="Times New Roman"/>
                <w:sz w:val="24"/>
                <w:szCs w:val="24"/>
              </w:rPr>
              <w:t>АО «Вышневолоцкий хлебокомбинат»</w:t>
            </w:r>
          </w:p>
          <w:p w14:paraId="73E40EE9">
            <w:pPr>
              <w:jc w:val="center"/>
            </w:pPr>
          </w:p>
          <w:p w14:paraId="0F1CF576">
            <w:pPr>
              <w:jc w:val="center"/>
              <w:rPr>
                <w:rFonts w:ascii="Times New Roman" w:hAnsi="Times New Roman" w:eastAsia="Times New Roman" w:cs="Times New Roman"/>
                <w:sz w:val="24"/>
                <w:szCs w:val="24"/>
                <w:lang w:eastAsia="ru-RU"/>
              </w:rPr>
            </w:pPr>
          </w:p>
        </w:tc>
      </w:tr>
      <w:tr w14:paraId="42DB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02556CBF">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35</w:t>
            </w:r>
          </w:p>
        </w:tc>
        <w:tc>
          <w:tcPr>
            <w:tcW w:w="1272" w:type="dxa"/>
            <w:gridSpan w:val="2"/>
            <w:shd w:val="clear" w:color="auto" w:fill="auto"/>
          </w:tcPr>
          <w:p w14:paraId="223992E9">
            <w:pPr>
              <w:ind w:hanging="87"/>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07.05.24</w:t>
            </w:r>
          </w:p>
        </w:tc>
        <w:tc>
          <w:tcPr>
            <w:tcW w:w="2694" w:type="dxa"/>
            <w:gridSpan w:val="2"/>
            <w:shd w:val="clear" w:color="auto" w:fill="auto"/>
          </w:tcPr>
          <w:p w14:paraId="15C5BEFB">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Литературно-музыкальная композиция «Мы помним подвиг ваш, герои!», посвященная Дню победы для обучающихся 7-8 классов ОО ВГО</w:t>
            </w:r>
          </w:p>
        </w:tc>
        <w:tc>
          <w:tcPr>
            <w:tcW w:w="2125" w:type="dxa"/>
            <w:gridSpan w:val="2"/>
            <w:shd w:val="clear" w:color="auto" w:fill="auto"/>
          </w:tcPr>
          <w:p w14:paraId="5E3C4E7E">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4A9C112A">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604B467B">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Администрация МБУ ДО «ДДТ»</w:t>
            </w:r>
          </w:p>
        </w:tc>
      </w:tr>
      <w:tr w14:paraId="5C20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05995A74">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w:t>
            </w:r>
          </w:p>
        </w:tc>
        <w:tc>
          <w:tcPr>
            <w:tcW w:w="1272" w:type="dxa"/>
            <w:gridSpan w:val="2"/>
            <w:shd w:val="clear" w:color="auto" w:fill="auto"/>
          </w:tcPr>
          <w:p w14:paraId="672FCEA8">
            <w:pPr>
              <w:ind w:hanging="21"/>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13.05.24</w:t>
            </w:r>
          </w:p>
        </w:tc>
        <w:tc>
          <w:tcPr>
            <w:tcW w:w="2694" w:type="dxa"/>
            <w:gridSpan w:val="2"/>
            <w:shd w:val="clear" w:color="auto" w:fill="auto"/>
          </w:tcPr>
          <w:p w14:paraId="3017FDEA">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Музыкально-поэтический спектакль «Блокада или «С ЧЕГО начинается Родина?»</w:t>
            </w:r>
          </w:p>
        </w:tc>
        <w:tc>
          <w:tcPr>
            <w:tcW w:w="2125" w:type="dxa"/>
            <w:gridSpan w:val="2"/>
            <w:shd w:val="clear" w:color="auto" w:fill="auto"/>
          </w:tcPr>
          <w:p w14:paraId="2374CFA7">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534F04BF">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1975ED61">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Администрация МБУ ДО «ДДТ»</w:t>
            </w:r>
          </w:p>
        </w:tc>
      </w:tr>
      <w:tr w14:paraId="70433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60627531">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37</w:t>
            </w:r>
          </w:p>
        </w:tc>
        <w:tc>
          <w:tcPr>
            <w:tcW w:w="1272" w:type="dxa"/>
            <w:gridSpan w:val="2"/>
            <w:shd w:val="clear" w:color="auto" w:fill="auto"/>
          </w:tcPr>
          <w:p w14:paraId="3C36CE24">
            <w:pPr>
              <w:ind w:hanging="21"/>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14.05.24</w:t>
            </w:r>
          </w:p>
        </w:tc>
        <w:tc>
          <w:tcPr>
            <w:tcW w:w="2694" w:type="dxa"/>
            <w:gridSpan w:val="2"/>
            <w:shd w:val="clear" w:color="auto" w:fill="auto"/>
          </w:tcPr>
          <w:p w14:paraId="1D8EFFCA">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Торжественное награждение победителей и призеров Муниципального конкурса «Пасхальный сувенир»</w:t>
            </w:r>
          </w:p>
        </w:tc>
        <w:tc>
          <w:tcPr>
            <w:tcW w:w="2125" w:type="dxa"/>
            <w:gridSpan w:val="2"/>
            <w:shd w:val="clear" w:color="auto" w:fill="auto"/>
          </w:tcPr>
          <w:p w14:paraId="11F7B184">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6661D337">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51F0E302">
            <w:pPr>
              <w:jc w:val="center"/>
            </w:pPr>
            <w:r>
              <w:rPr>
                <w:rFonts w:ascii="Times New Roman" w:hAnsi="Times New Roman" w:cs="Times New Roman"/>
                <w:sz w:val="24"/>
                <w:szCs w:val="24"/>
              </w:rPr>
              <w:t>Управление образования администрации ВГО;</w:t>
            </w:r>
          </w:p>
          <w:p w14:paraId="2141B180">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Администрация МБУ ДО «ДДТ»</w:t>
            </w:r>
          </w:p>
        </w:tc>
      </w:tr>
      <w:tr w14:paraId="5A5C5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5D0657A3">
            <w:pPr>
              <w:ind w:hanging="668"/>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38</w:t>
            </w:r>
          </w:p>
        </w:tc>
        <w:tc>
          <w:tcPr>
            <w:tcW w:w="1272" w:type="dxa"/>
            <w:gridSpan w:val="2"/>
            <w:shd w:val="clear" w:color="auto" w:fill="auto"/>
          </w:tcPr>
          <w:p w14:paraId="575CED71">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Май</w:t>
            </w:r>
          </w:p>
        </w:tc>
        <w:tc>
          <w:tcPr>
            <w:tcW w:w="2694" w:type="dxa"/>
            <w:gridSpan w:val="2"/>
            <w:shd w:val="clear" w:color="auto" w:fill="auto"/>
          </w:tcPr>
          <w:p w14:paraId="230DF11A">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Мастер-класс в рамках муниципального проекта «Золотой возраст»</w:t>
            </w:r>
          </w:p>
        </w:tc>
        <w:tc>
          <w:tcPr>
            <w:tcW w:w="2125" w:type="dxa"/>
            <w:gridSpan w:val="2"/>
            <w:shd w:val="clear" w:color="auto" w:fill="auto"/>
          </w:tcPr>
          <w:p w14:paraId="68E73F3F">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Жители округа, 50+</w:t>
            </w:r>
          </w:p>
        </w:tc>
        <w:tc>
          <w:tcPr>
            <w:tcW w:w="3407" w:type="dxa"/>
            <w:gridSpan w:val="2"/>
            <w:shd w:val="clear" w:color="auto" w:fill="auto"/>
          </w:tcPr>
          <w:p w14:paraId="0A7234B3">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ПДО: Матанова В.Я., Костенко И.М.</w:t>
            </w:r>
          </w:p>
        </w:tc>
      </w:tr>
      <w:tr w14:paraId="1BDD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24973DBF">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39</w:t>
            </w:r>
          </w:p>
        </w:tc>
        <w:tc>
          <w:tcPr>
            <w:tcW w:w="1272" w:type="dxa"/>
            <w:gridSpan w:val="2"/>
            <w:shd w:val="clear" w:color="auto" w:fill="auto"/>
          </w:tcPr>
          <w:p w14:paraId="59289317">
            <w:pPr>
              <w:jc w:val="center"/>
              <w:rPr>
                <w:rFonts w:ascii="Times New Roman" w:hAnsi="Times New Roman" w:eastAsia="Times New Roman" w:cs="Times New Roman"/>
                <w:color w:val="000000"/>
                <w:sz w:val="24"/>
                <w:szCs w:val="24"/>
                <w:lang w:eastAsia="ru-RU"/>
              </w:rPr>
            </w:pPr>
            <w:r>
              <w:rPr>
                <w:rFonts w:ascii="Times New Roman" w:hAnsi="Times New Roman" w:cs="Times New Roman"/>
                <w:color w:val="000000"/>
                <w:sz w:val="24"/>
                <w:szCs w:val="24"/>
              </w:rPr>
              <w:t>01.06.24</w:t>
            </w:r>
          </w:p>
        </w:tc>
        <w:tc>
          <w:tcPr>
            <w:tcW w:w="2694" w:type="dxa"/>
            <w:gridSpan w:val="2"/>
            <w:shd w:val="clear" w:color="auto" w:fill="auto"/>
          </w:tcPr>
          <w:p w14:paraId="049FB6DF">
            <w:pPr>
              <w:ind w:firstLine="11"/>
              <w:jc w:val="center"/>
              <w:rPr>
                <w:rFonts w:ascii="Times New Roman" w:hAnsi="Times New Roman" w:eastAsia="Times New Roman" w:cs="Times New Roman"/>
                <w:sz w:val="24"/>
                <w:szCs w:val="24"/>
                <w:lang w:eastAsia="ru-RU"/>
              </w:rPr>
            </w:pPr>
            <w:r>
              <w:rPr>
                <w:rFonts w:ascii="Times New Roman" w:hAnsi="Times New Roman" w:cs="Times New Roman"/>
                <w:color w:val="000000"/>
                <w:sz w:val="24"/>
                <w:szCs w:val="24"/>
              </w:rPr>
              <w:t>Муниципальный Гала-концерт «Планета детства под созвездием Добра» для гостей и жителей ВГО, посвященный Дню защиты детей</w:t>
            </w:r>
          </w:p>
        </w:tc>
        <w:tc>
          <w:tcPr>
            <w:tcW w:w="2125" w:type="dxa"/>
            <w:gridSpan w:val="2"/>
            <w:shd w:val="clear" w:color="auto" w:fill="auto"/>
          </w:tcPr>
          <w:p w14:paraId="7E37307F">
            <w:pPr>
              <w:ind w:firstLine="11"/>
              <w:jc w:val="center"/>
            </w:pPr>
            <w:r>
              <w:rPr>
                <w:rFonts w:ascii="Times New Roman" w:hAnsi="Times New Roman" w:eastAsia="Times New Roman" w:cs="Times New Roman"/>
                <w:sz w:val="24"/>
                <w:szCs w:val="24"/>
                <w:lang w:eastAsia="ru-RU"/>
              </w:rPr>
              <w:t>Жители Вышневолоцкого городского округа</w:t>
            </w:r>
          </w:p>
          <w:p w14:paraId="264C6DC7">
            <w:pPr>
              <w:jc w:val="center"/>
              <w:rPr>
                <w:rFonts w:ascii="Times New Roman" w:hAnsi="Times New Roman" w:eastAsia="Times New Roman" w:cs="Times New Roman"/>
                <w:color w:val="000000"/>
                <w:sz w:val="24"/>
                <w:szCs w:val="24"/>
                <w:lang w:eastAsia="ru-RU"/>
              </w:rPr>
            </w:pPr>
          </w:p>
        </w:tc>
        <w:tc>
          <w:tcPr>
            <w:tcW w:w="3407" w:type="dxa"/>
            <w:gridSpan w:val="2"/>
            <w:shd w:val="clear" w:color="auto" w:fill="auto"/>
          </w:tcPr>
          <w:p w14:paraId="5D1C25A9">
            <w:pPr>
              <w:jc w:val="center"/>
              <w:rPr>
                <w:rFonts w:ascii="Times New Roman" w:hAnsi="Times New Roman" w:eastAsia="Times New Roman" w:cs="Times New Roman"/>
                <w:color w:val="000000"/>
                <w:sz w:val="24"/>
                <w:szCs w:val="24"/>
                <w:lang w:eastAsia="ru-RU"/>
              </w:rPr>
            </w:pPr>
            <w:r>
              <w:rPr>
                <w:rFonts w:ascii="Times New Roman" w:hAnsi="Times New Roman" w:cs="Times New Roman"/>
                <w:color w:val="000000"/>
                <w:sz w:val="24"/>
                <w:szCs w:val="24"/>
              </w:rPr>
              <w:t>Администрация МБУ ДО «ДДТ»</w:t>
            </w:r>
          </w:p>
        </w:tc>
      </w:tr>
      <w:tr w14:paraId="09AF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22E9347E">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40</w:t>
            </w:r>
          </w:p>
        </w:tc>
        <w:tc>
          <w:tcPr>
            <w:tcW w:w="1272" w:type="dxa"/>
            <w:gridSpan w:val="2"/>
            <w:shd w:val="clear" w:color="auto" w:fill="auto"/>
          </w:tcPr>
          <w:p w14:paraId="678F901A">
            <w:pPr>
              <w:jc w:val="center"/>
              <w:rPr>
                <w:rFonts w:ascii="Times New Roman" w:hAnsi="Times New Roman" w:eastAsia="Calibri" w:cs="Times New Roman"/>
                <w:iCs/>
                <w:color w:val="000000"/>
                <w:kern w:val="24"/>
                <w:sz w:val="24"/>
                <w:szCs w:val="24"/>
                <w:lang w:eastAsia="ru-RU"/>
              </w:rPr>
            </w:pPr>
            <w:r>
              <w:rPr>
                <w:rFonts w:ascii="Times New Roman" w:hAnsi="Times New Roman" w:cs="Times New Roman"/>
                <w:color w:val="000000"/>
                <w:sz w:val="24"/>
                <w:szCs w:val="24"/>
              </w:rPr>
              <w:t>03.06.24</w:t>
            </w:r>
          </w:p>
        </w:tc>
        <w:tc>
          <w:tcPr>
            <w:tcW w:w="2694" w:type="dxa"/>
            <w:gridSpan w:val="2"/>
            <w:shd w:val="clear" w:color="auto" w:fill="auto"/>
          </w:tcPr>
          <w:p w14:paraId="0998167B">
            <w:pPr>
              <w:jc w:val="center"/>
            </w:pPr>
            <w:r>
              <w:rPr>
                <w:rFonts w:ascii="Times New Roman" w:hAnsi="Times New Roman" w:eastAsia="Calibri" w:cs="Times New Roman"/>
                <w:iCs/>
                <w:color w:val="000000"/>
                <w:kern w:val="24"/>
                <w:sz w:val="24"/>
                <w:szCs w:val="24"/>
              </w:rPr>
              <w:t>Муниципальная программа</w:t>
            </w:r>
          </w:p>
          <w:p w14:paraId="2AA328C7">
            <w:pPr>
              <w:jc w:val="center"/>
            </w:pPr>
            <w:r>
              <w:rPr>
                <w:rFonts w:ascii="Times New Roman" w:hAnsi="Times New Roman" w:eastAsia="Calibri" w:cs="Times New Roman"/>
                <w:iCs/>
                <w:color w:val="000000"/>
                <w:kern w:val="24"/>
                <w:sz w:val="24"/>
                <w:szCs w:val="24"/>
              </w:rPr>
              <w:t>«О, Музыка, ты – Мир!»</w:t>
            </w:r>
          </w:p>
          <w:p w14:paraId="506027B1">
            <w:pPr>
              <w:jc w:val="center"/>
            </w:pPr>
            <w:r>
              <w:rPr>
                <w:rFonts w:ascii="Times New Roman" w:hAnsi="Times New Roman" w:eastAsia="Calibri" w:cs="Times New Roman"/>
                <w:iCs/>
                <w:color w:val="000000"/>
                <w:kern w:val="24"/>
                <w:sz w:val="24"/>
                <w:szCs w:val="24"/>
              </w:rPr>
              <w:t>в рамках Региональной</w:t>
            </w:r>
          </w:p>
          <w:p w14:paraId="13DFA37F">
            <w:pPr>
              <w:jc w:val="center"/>
            </w:pPr>
            <w:r>
              <w:rPr>
                <w:rFonts w:ascii="Times New Roman" w:hAnsi="Times New Roman" w:eastAsia="Calibri" w:cs="Times New Roman"/>
                <w:iCs/>
                <w:color w:val="000000"/>
                <w:kern w:val="24"/>
                <w:sz w:val="24"/>
                <w:szCs w:val="24"/>
              </w:rPr>
              <w:t>инновационной площадки</w:t>
            </w:r>
          </w:p>
          <w:p w14:paraId="058FEBB9">
            <w:pPr>
              <w:jc w:val="center"/>
            </w:pPr>
            <w:r>
              <w:rPr>
                <w:rFonts w:ascii="Times New Roman" w:hAnsi="Times New Roman" w:eastAsia="Calibri" w:cs="Times New Roman"/>
                <w:iCs/>
                <w:color w:val="000000"/>
                <w:kern w:val="24"/>
                <w:sz w:val="24"/>
                <w:szCs w:val="24"/>
              </w:rPr>
              <w:t>«Детская филармония</w:t>
            </w:r>
          </w:p>
          <w:p w14:paraId="7D52CE9A">
            <w:pPr>
              <w:jc w:val="center"/>
            </w:pPr>
            <w:r>
              <w:rPr>
                <w:rFonts w:ascii="Times New Roman" w:hAnsi="Times New Roman" w:eastAsia="Calibri" w:cs="Times New Roman"/>
                <w:iCs/>
                <w:color w:val="000000"/>
                <w:kern w:val="24"/>
                <w:sz w:val="24"/>
                <w:szCs w:val="24"/>
              </w:rPr>
              <w:t>«Здравствуй, музыка!</w:t>
            </w:r>
          </w:p>
          <w:p w14:paraId="6CCCE533">
            <w:pPr>
              <w:jc w:val="center"/>
              <w:rPr>
                <w:rFonts w:ascii="Times New Roman" w:hAnsi="Times New Roman" w:eastAsia="Times New Roman" w:cs="Times New Roman"/>
                <w:sz w:val="24"/>
                <w:szCs w:val="24"/>
                <w:lang w:eastAsia="ru-RU"/>
              </w:rPr>
            </w:pPr>
            <w:r>
              <w:rPr>
                <w:rFonts w:ascii="Times New Roman" w:hAnsi="Times New Roman" w:eastAsia="Calibri" w:cs="Times New Roman"/>
                <w:iCs/>
                <w:color w:val="000000"/>
                <w:kern w:val="24"/>
                <w:sz w:val="24"/>
                <w:szCs w:val="24"/>
              </w:rPr>
              <w:t>Дети - детям» для обучающихся, посещающих лагеря с дневным пребыванием детей ВГО</w:t>
            </w:r>
          </w:p>
        </w:tc>
        <w:tc>
          <w:tcPr>
            <w:tcW w:w="2125" w:type="dxa"/>
            <w:gridSpan w:val="2"/>
            <w:shd w:val="clear" w:color="auto" w:fill="auto"/>
          </w:tcPr>
          <w:p w14:paraId="0B81CE17">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0DCC05E0">
            <w:pPr>
              <w:jc w:val="center"/>
              <w:rPr>
                <w:rFonts w:ascii="Times New Roman" w:hAnsi="Times New Roman" w:eastAsia="Times New Roman" w:cs="Times New Roman"/>
                <w:color w:val="000000"/>
                <w:sz w:val="24"/>
                <w:szCs w:val="24"/>
                <w:lang w:eastAsia="ru-RU"/>
              </w:rPr>
            </w:pPr>
          </w:p>
        </w:tc>
        <w:tc>
          <w:tcPr>
            <w:tcW w:w="3407" w:type="dxa"/>
            <w:gridSpan w:val="2"/>
            <w:shd w:val="clear" w:color="auto" w:fill="auto"/>
          </w:tcPr>
          <w:p w14:paraId="670A1AB8">
            <w:pPr>
              <w:jc w:val="center"/>
              <w:rPr>
                <w:rFonts w:ascii="Times New Roman" w:hAnsi="Times New Roman" w:eastAsia="Times New Roman" w:cs="Times New Roman"/>
                <w:color w:val="000000"/>
                <w:sz w:val="24"/>
                <w:szCs w:val="24"/>
                <w:lang w:eastAsia="ru-RU"/>
              </w:rPr>
            </w:pPr>
            <w:r>
              <w:rPr>
                <w:rFonts w:ascii="Times New Roman" w:hAnsi="Times New Roman" w:cs="Times New Roman"/>
                <w:color w:val="000000"/>
                <w:sz w:val="24"/>
                <w:szCs w:val="24"/>
              </w:rPr>
              <w:t>Администрация МБУ ДО «ДДТ»; ПДО Серединская О.М.</w:t>
            </w:r>
          </w:p>
        </w:tc>
      </w:tr>
      <w:tr w14:paraId="73B1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3E6889EE">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41</w:t>
            </w:r>
          </w:p>
        </w:tc>
        <w:tc>
          <w:tcPr>
            <w:tcW w:w="1272" w:type="dxa"/>
            <w:gridSpan w:val="2"/>
            <w:shd w:val="clear" w:color="auto" w:fill="auto"/>
          </w:tcPr>
          <w:p w14:paraId="4B80560A">
            <w:pPr>
              <w:jc w:val="center"/>
              <w:rPr>
                <w:rFonts w:ascii="Times New Roman" w:hAnsi="Times New Roman" w:eastAsia="Calibri" w:cs="Times New Roman"/>
                <w:sz w:val="24"/>
                <w:szCs w:val="24"/>
                <w:lang w:eastAsia="ru-RU"/>
              </w:rPr>
            </w:pPr>
            <w:r>
              <w:rPr>
                <w:rFonts w:ascii="Times New Roman" w:hAnsi="Times New Roman" w:cs="Times New Roman"/>
                <w:color w:val="000000"/>
                <w:sz w:val="24"/>
                <w:szCs w:val="24"/>
              </w:rPr>
              <w:t>06.06.24</w:t>
            </w:r>
          </w:p>
        </w:tc>
        <w:tc>
          <w:tcPr>
            <w:tcW w:w="2694" w:type="dxa"/>
            <w:gridSpan w:val="2"/>
            <w:shd w:val="clear" w:color="auto" w:fill="auto"/>
          </w:tcPr>
          <w:p w14:paraId="15718AA9">
            <w:pPr>
              <w:jc w:val="center"/>
              <w:rPr>
                <w:rFonts w:ascii="Times New Roman" w:hAnsi="Times New Roman" w:eastAsia="Times New Roman" w:cs="Times New Roman"/>
                <w:sz w:val="24"/>
                <w:szCs w:val="24"/>
                <w:lang w:eastAsia="ru-RU"/>
              </w:rPr>
            </w:pPr>
            <w:r>
              <w:rPr>
                <w:rFonts w:ascii="Times New Roman" w:hAnsi="Times New Roman" w:eastAsia="Calibri" w:cs="Times New Roman"/>
                <w:sz w:val="24"/>
                <w:szCs w:val="24"/>
              </w:rPr>
              <w:t>Муниципальное познавательное мероприятие «В гостях у А.С. Пушкина»</w:t>
            </w:r>
            <w:r>
              <w:rPr>
                <w:rFonts w:ascii="Times New Roman" w:hAnsi="Times New Roman" w:cs="Times New Roman"/>
                <w:color w:val="000000"/>
                <w:sz w:val="24"/>
                <w:szCs w:val="24"/>
              </w:rPr>
              <w:t xml:space="preserve"> для</w:t>
            </w:r>
            <w:r>
              <w:rPr>
                <w:rFonts w:ascii="Times New Roman" w:hAnsi="Times New Roman" w:eastAsia="Calibri" w:cs="Times New Roman"/>
                <w:iCs/>
                <w:color w:val="000000"/>
                <w:kern w:val="24"/>
                <w:sz w:val="24"/>
                <w:szCs w:val="24"/>
              </w:rPr>
              <w:t xml:space="preserve"> обучающихся, посещающих лагеря с дневным пребыванием детей ВГО</w:t>
            </w:r>
            <w:r>
              <w:rPr>
                <w:rFonts w:ascii="Times New Roman" w:hAnsi="Times New Roman" w:cs="Times New Roman"/>
                <w:color w:val="000000"/>
                <w:sz w:val="24"/>
                <w:szCs w:val="24"/>
              </w:rPr>
              <w:t>, посвященное 225-летию со дня рождения А.С. Пушкина</w:t>
            </w:r>
          </w:p>
        </w:tc>
        <w:tc>
          <w:tcPr>
            <w:tcW w:w="2125" w:type="dxa"/>
            <w:gridSpan w:val="2"/>
            <w:shd w:val="clear" w:color="auto" w:fill="auto"/>
          </w:tcPr>
          <w:p w14:paraId="3FE144BE">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40171493">
            <w:pPr>
              <w:jc w:val="center"/>
              <w:rPr>
                <w:rFonts w:ascii="Times New Roman" w:hAnsi="Times New Roman" w:eastAsia="Times New Roman" w:cs="Times New Roman"/>
                <w:color w:val="000000"/>
                <w:sz w:val="24"/>
                <w:szCs w:val="24"/>
                <w:lang w:eastAsia="ru-RU"/>
              </w:rPr>
            </w:pPr>
          </w:p>
        </w:tc>
        <w:tc>
          <w:tcPr>
            <w:tcW w:w="3407" w:type="dxa"/>
            <w:gridSpan w:val="2"/>
            <w:shd w:val="clear" w:color="auto" w:fill="auto"/>
          </w:tcPr>
          <w:p w14:paraId="507D264A">
            <w:pPr>
              <w:jc w:val="center"/>
              <w:rPr>
                <w:color w:val="000000"/>
              </w:rPr>
            </w:pPr>
            <w:r>
              <w:rPr>
                <w:rFonts w:ascii="Times New Roman" w:hAnsi="Times New Roman" w:cs="Times New Roman"/>
                <w:color w:val="000000"/>
                <w:sz w:val="24"/>
                <w:szCs w:val="24"/>
              </w:rPr>
              <w:t>Администрация МБУ ДО «ДДТ»;</w:t>
            </w:r>
          </w:p>
          <w:p w14:paraId="6C32CB62">
            <w:pPr>
              <w:jc w:val="center"/>
              <w:rPr>
                <w:rFonts w:ascii="Times New Roman" w:hAnsi="Times New Roman" w:eastAsia="Times New Roman" w:cs="Times New Roman"/>
                <w:color w:val="000000"/>
                <w:sz w:val="24"/>
                <w:szCs w:val="24"/>
                <w:lang w:eastAsia="ru-RU"/>
              </w:rPr>
            </w:pPr>
            <w:r>
              <w:rPr>
                <w:rFonts w:ascii="Times New Roman" w:hAnsi="Times New Roman" w:cs="Times New Roman"/>
                <w:color w:val="000000"/>
                <w:sz w:val="24"/>
                <w:szCs w:val="24"/>
              </w:rPr>
              <w:t>ПДО Рожкова С.В.</w:t>
            </w:r>
          </w:p>
        </w:tc>
      </w:tr>
      <w:tr w14:paraId="24BC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75FDC8B9">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42</w:t>
            </w:r>
          </w:p>
        </w:tc>
        <w:tc>
          <w:tcPr>
            <w:tcW w:w="1272" w:type="dxa"/>
            <w:gridSpan w:val="2"/>
            <w:shd w:val="clear" w:color="auto" w:fill="auto"/>
          </w:tcPr>
          <w:p w14:paraId="240A4F6E">
            <w:pPr>
              <w:jc w:val="center"/>
              <w:rPr>
                <w:rFonts w:ascii="Times New Roman" w:hAnsi="Times New Roman" w:eastAsia="Calibri" w:cs="Times New Roman"/>
                <w:sz w:val="24"/>
                <w:szCs w:val="24"/>
                <w:lang w:eastAsia="ru-RU"/>
              </w:rPr>
            </w:pPr>
            <w:r>
              <w:rPr>
                <w:rFonts w:ascii="Times New Roman" w:hAnsi="Times New Roman" w:cs="Times New Roman"/>
                <w:sz w:val="24"/>
                <w:szCs w:val="24"/>
              </w:rPr>
              <w:t>06.06.24</w:t>
            </w:r>
          </w:p>
        </w:tc>
        <w:tc>
          <w:tcPr>
            <w:tcW w:w="2694" w:type="dxa"/>
            <w:gridSpan w:val="2"/>
            <w:shd w:val="clear" w:color="auto" w:fill="auto"/>
          </w:tcPr>
          <w:p w14:paraId="3A95E9EE">
            <w:pPr>
              <w:jc w:val="center"/>
              <w:rPr>
                <w:rFonts w:ascii="Times New Roman" w:hAnsi="Times New Roman" w:eastAsia="Times New Roman" w:cs="Times New Roman"/>
                <w:sz w:val="24"/>
                <w:szCs w:val="24"/>
                <w:lang w:eastAsia="ru-RU"/>
              </w:rPr>
            </w:pPr>
            <w:r>
              <w:rPr>
                <w:rFonts w:ascii="Times New Roman" w:hAnsi="Times New Roman" w:eastAsia="Calibri" w:cs="Times New Roman"/>
                <w:sz w:val="24"/>
                <w:szCs w:val="24"/>
              </w:rPr>
              <w:t xml:space="preserve">Спектакль «Сказка о Попе и о работнике его Балде» образцового театрального коллектива «Колибри» </w:t>
            </w:r>
            <w:r>
              <w:rPr>
                <w:rFonts w:ascii="Times New Roman" w:hAnsi="Times New Roman" w:eastAsia="Calibri" w:cs="Times New Roman"/>
                <w:iCs/>
                <w:kern w:val="24"/>
                <w:sz w:val="24"/>
                <w:szCs w:val="24"/>
              </w:rPr>
              <w:t>для обучающихся, посещающих лагеря с дневным пребыванием детей ВГО</w:t>
            </w:r>
            <w:r>
              <w:rPr>
                <w:rFonts w:ascii="Times New Roman" w:hAnsi="Times New Roman" w:eastAsia="Calibri" w:cs="Times New Roman"/>
                <w:sz w:val="24"/>
                <w:szCs w:val="24"/>
              </w:rPr>
              <w:t xml:space="preserve">, </w:t>
            </w:r>
            <w:r>
              <w:rPr>
                <w:rFonts w:ascii="Times New Roman" w:hAnsi="Times New Roman" w:cs="Times New Roman"/>
                <w:sz w:val="24"/>
                <w:szCs w:val="24"/>
              </w:rPr>
              <w:t xml:space="preserve"> посвященный 225-летию со дня рождения А.С. Пушкина</w:t>
            </w:r>
          </w:p>
        </w:tc>
        <w:tc>
          <w:tcPr>
            <w:tcW w:w="2125" w:type="dxa"/>
            <w:gridSpan w:val="2"/>
            <w:shd w:val="clear" w:color="auto" w:fill="auto"/>
          </w:tcPr>
          <w:p w14:paraId="243C276E">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32C163E1">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40217C11">
            <w:pPr>
              <w:jc w:val="center"/>
            </w:pPr>
            <w:r>
              <w:rPr>
                <w:rFonts w:ascii="Times New Roman" w:hAnsi="Times New Roman" w:cs="Times New Roman"/>
                <w:sz w:val="24"/>
                <w:szCs w:val="24"/>
              </w:rPr>
              <w:t>Администрация МБУ ДО «ДДТ»;</w:t>
            </w:r>
          </w:p>
          <w:p w14:paraId="5FA15D09">
            <w:pPr>
              <w:jc w:val="center"/>
              <w:rPr>
                <w:rFonts w:eastAsia="Calibri"/>
              </w:rPr>
            </w:pPr>
            <w:r>
              <w:rPr>
                <w:rFonts w:ascii="Times New Roman" w:hAnsi="Times New Roman" w:cs="Times New Roman"/>
                <w:sz w:val="24"/>
                <w:szCs w:val="24"/>
              </w:rPr>
              <w:t>руководитель</w:t>
            </w:r>
            <w:r>
              <w:rPr>
                <w:rFonts w:ascii="Times New Roman" w:hAnsi="Times New Roman" w:eastAsia="Calibri" w:cs="Times New Roman"/>
                <w:sz w:val="24"/>
                <w:szCs w:val="24"/>
              </w:rPr>
              <w:t xml:space="preserve"> театрального коллектива «Колибри» Тютяева Н.А.</w:t>
            </w:r>
          </w:p>
          <w:p w14:paraId="4C7AF956">
            <w:pPr>
              <w:jc w:val="center"/>
              <w:rPr>
                <w:rFonts w:ascii="Times New Roman" w:hAnsi="Times New Roman" w:eastAsia="Times New Roman" w:cs="Times New Roman"/>
                <w:sz w:val="24"/>
                <w:szCs w:val="24"/>
                <w:lang w:eastAsia="ru-RU"/>
              </w:rPr>
            </w:pPr>
          </w:p>
        </w:tc>
      </w:tr>
      <w:tr w14:paraId="034B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633BDCE7">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43</w:t>
            </w:r>
          </w:p>
        </w:tc>
        <w:tc>
          <w:tcPr>
            <w:tcW w:w="1272" w:type="dxa"/>
            <w:gridSpan w:val="2"/>
            <w:shd w:val="clear" w:color="auto" w:fill="auto"/>
          </w:tcPr>
          <w:p w14:paraId="0A9670A6">
            <w:pPr>
              <w:jc w:val="center"/>
              <w:rPr>
                <w:rFonts w:ascii="Times New Roman" w:hAnsi="Times New Roman" w:eastAsia="Times New Roman" w:cs="Times New Roman"/>
                <w:sz w:val="24"/>
                <w:szCs w:val="24"/>
                <w:lang w:eastAsia="ru-RU"/>
              </w:rPr>
            </w:pPr>
            <w:r>
              <w:rPr>
                <w:rFonts w:ascii="Times New Roman" w:hAnsi="Times New Roman" w:cs="Times New Roman"/>
                <w:color w:val="000000"/>
                <w:sz w:val="24"/>
                <w:szCs w:val="24"/>
              </w:rPr>
              <w:t>10.06.24</w:t>
            </w:r>
          </w:p>
        </w:tc>
        <w:tc>
          <w:tcPr>
            <w:tcW w:w="2694" w:type="dxa"/>
            <w:gridSpan w:val="2"/>
            <w:shd w:val="clear" w:color="auto" w:fill="auto"/>
          </w:tcPr>
          <w:p w14:paraId="486C44E7">
            <w:pPr>
              <w:jc w:val="center"/>
            </w:pPr>
            <w:r>
              <w:rPr>
                <w:rFonts w:ascii="Times New Roman" w:hAnsi="Times New Roman" w:cs="Times New Roman"/>
                <w:sz w:val="24"/>
                <w:szCs w:val="24"/>
              </w:rPr>
              <w:t>Муниципальная шоу-программа от Дюдюки Барбидокской</w:t>
            </w:r>
          </w:p>
          <w:p w14:paraId="7C9C3F63">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 xml:space="preserve">«Всё равно будет по – моему!» </w:t>
            </w:r>
            <w:r>
              <w:rPr>
                <w:rFonts w:ascii="Times New Roman" w:hAnsi="Times New Roman" w:eastAsia="Calibri" w:cs="Times New Roman"/>
                <w:iCs/>
                <w:color w:val="000000"/>
                <w:kern w:val="24"/>
                <w:sz w:val="24"/>
                <w:szCs w:val="24"/>
              </w:rPr>
              <w:t>для обучающихся, посещающих лагеря с дневным пребыванием детей ВГО</w:t>
            </w:r>
          </w:p>
        </w:tc>
        <w:tc>
          <w:tcPr>
            <w:tcW w:w="2125" w:type="dxa"/>
            <w:gridSpan w:val="2"/>
            <w:shd w:val="clear" w:color="auto" w:fill="auto"/>
          </w:tcPr>
          <w:p w14:paraId="1138A145">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448F818C">
            <w:pPr>
              <w:jc w:val="center"/>
              <w:rPr>
                <w:rFonts w:ascii="Times New Roman" w:hAnsi="Times New Roman" w:eastAsia="Times New Roman" w:cs="Times New Roman"/>
                <w:color w:val="000000"/>
                <w:sz w:val="24"/>
                <w:szCs w:val="24"/>
                <w:lang w:eastAsia="ru-RU"/>
              </w:rPr>
            </w:pPr>
          </w:p>
        </w:tc>
        <w:tc>
          <w:tcPr>
            <w:tcW w:w="3407" w:type="dxa"/>
            <w:gridSpan w:val="2"/>
            <w:shd w:val="clear" w:color="auto" w:fill="auto"/>
          </w:tcPr>
          <w:p w14:paraId="5069BB83">
            <w:pPr>
              <w:jc w:val="center"/>
              <w:rPr>
                <w:rFonts w:ascii="Times New Roman" w:hAnsi="Times New Roman" w:eastAsia="Times New Roman" w:cs="Times New Roman"/>
                <w:color w:val="000000"/>
                <w:sz w:val="24"/>
                <w:szCs w:val="24"/>
                <w:lang w:eastAsia="ru-RU"/>
              </w:rPr>
            </w:pPr>
            <w:r>
              <w:rPr>
                <w:rFonts w:ascii="Times New Roman" w:hAnsi="Times New Roman" w:cs="Times New Roman"/>
                <w:color w:val="000000"/>
                <w:sz w:val="24"/>
                <w:szCs w:val="24"/>
              </w:rPr>
              <w:t>Администрация МБУ ДО «ДДТ»</w:t>
            </w:r>
          </w:p>
        </w:tc>
      </w:tr>
      <w:tr w14:paraId="6395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02976919">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44</w:t>
            </w:r>
          </w:p>
        </w:tc>
        <w:tc>
          <w:tcPr>
            <w:tcW w:w="1272" w:type="dxa"/>
            <w:gridSpan w:val="2"/>
            <w:shd w:val="clear" w:color="auto" w:fill="auto"/>
          </w:tcPr>
          <w:p w14:paraId="05A796AA">
            <w:pPr>
              <w:jc w:val="center"/>
              <w:rPr>
                <w:rFonts w:ascii="Times New Roman" w:hAnsi="Times New Roman" w:eastAsia="Calibri" w:cs="Times New Roman"/>
                <w:sz w:val="24"/>
                <w:szCs w:val="24"/>
                <w:lang w:eastAsia="ru-RU"/>
              </w:rPr>
            </w:pPr>
            <w:r>
              <w:rPr>
                <w:rFonts w:ascii="Times New Roman" w:hAnsi="Times New Roman" w:cs="Times New Roman"/>
                <w:color w:val="000000"/>
                <w:sz w:val="24"/>
                <w:szCs w:val="24"/>
              </w:rPr>
              <w:t>11.06.24</w:t>
            </w:r>
          </w:p>
        </w:tc>
        <w:tc>
          <w:tcPr>
            <w:tcW w:w="2694" w:type="dxa"/>
            <w:gridSpan w:val="2"/>
            <w:shd w:val="clear" w:color="auto" w:fill="auto"/>
          </w:tcPr>
          <w:p w14:paraId="094BB32D">
            <w:pPr>
              <w:jc w:val="center"/>
              <w:rPr>
                <w:rFonts w:ascii="Times New Roman" w:hAnsi="Times New Roman" w:eastAsia="Times New Roman" w:cs="Times New Roman"/>
                <w:sz w:val="24"/>
                <w:szCs w:val="24"/>
                <w:lang w:eastAsia="ru-RU"/>
              </w:rPr>
            </w:pPr>
            <w:r>
              <w:rPr>
                <w:rFonts w:ascii="Times New Roman" w:hAnsi="Times New Roman" w:eastAsia="Calibri" w:cs="Times New Roman"/>
                <w:sz w:val="24"/>
                <w:szCs w:val="24"/>
              </w:rPr>
              <w:t xml:space="preserve">Муниципальная концертная программа «Россия в сердце навсегда» </w:t>
            </w:r>
            <w:r>
              <w:rPr>
                <w:rFonts w:ascii="Times New Roman" w:hAnsi="Times New Roman" w:eastAsia="Calibri" w:cs="Times New Roman"/>
                <w:iCs/>
                <w:color w:val="000000"/>
                <w:kern w:val="24"/>
                <w:sz w:val="24"/>
                <w:szCs w:val="24"/>
              </w:rPr>
              <w:t>для обучающихся, посещающих лагеря с дневным пребыванием детей ВГО</w:t>
            </w:r>
            <w:r>
              <w:rPr>
                <w:rFonts w:ascii="Times New Roman" w:hAnsi="Times New Roman" w:cs="Times New Roman"/>
                <w:color w:val="000000"/>
                <w:sz w:val="24"/>
                <w:szCs w:val="24"/>
              </w:rPr>
              <w:t>,</w:t>
            </w:r>
            <w:r>
              <w:rPr>
                <w:rFonts w:ascii="Times New Roman" w:hAnsi="Times New Roman" w:eastAsia="Calibri" w:cs="Times New Roman"/>
                <w:sz w:val="24"/>
                <w:szCs w:val="24"/>
              </w:rPr>
              <w:t xml:space="preserve"> посвящённая Дню России</w:t>
            </w:r>
          </w:p>
        </w:tc>
        <w:tc>
          <w:tcPr>
            <w:tcW w:w="2125" w:type="dxa"/>
            <w:gridSpan w:val="2"/>
            <w:shd w:val="clear" w:color="auto" w:fill="auto"/>
          </w:tcPr>
          <w:p w14:paraId="382572C5">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0FB0BCC9">
            <w:pPr>
              <w:jc w:val="center"/>
              <w:rPr>
                <w:rFonts w:ascii="Times New Roman" w:hAnsi="Times New Roman" w:eastAsia="Times New Roman" w:cs="Times New Roman"/>
                <w:color w:val="000000"/>
                <w:sz w:val="24"/>
                <w:szCs w:val="24"/>
                <w:lang w:eastAsia="ru-RU"/>
              </w:rPr>
            </w:pPr>
          </w:p>
        </w:tc>
        <w:tc>
          <w:tcPr>
            <w:tcW w:w="3407" w:type="dxa"/>
            <w:gridSpan w:val="2"/>
            <w:shd w:val="clear" w:color="auto" w:fill="auto"/>
          </w:tcPr>
          <w:p w14:paraId="0A471249">
            <w:pPr>
              <w:jc w:val="center"/>
              <w:rPr>
                <w:rFonts w:ascii="Times New Roman" w:hAnsi="Times New Roman" w:eastAsia="Times New Roman" w:cs="Times New Roman"/>
                <w:color w:val="000000"/>
                <w:sz w:val="24"/>
                <w:szCs w:val="24"/>
                <w:lang w:eastAsia="ru-RU"/>
              </w:rPr>
            </w:pPr>
            <w:r>
              <w:rPr>
                <w:rFonts w:ascii="Times New Roman" w:hAnsi="Times New Roman" w:cs="Times New Roman"/>
                <w:color w:val="000000"/>
                <w:sz w:val="24"/>
                <w:szCs w:val="24"/>
              </w:rPr>
              <w:t>Администрация МБУ ДО «ДДТ»</w:t>
            </w:r>
          </w:p>
        </w:tc>
      </w:tr>
      <w:tr w14:paraId="4462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6E1AD568">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45</w:t>
            </w:r>
          </w:p>
        </w:tc>
        <w:tc>
          <w:tcPr>
            <w:tcW w:w="1272" w:type="dxa"/>
            <w:gridSpan w:val="2"/>
            <w:shd w:val="clear" w:color="auto" w:fill="auto"/>
          </w:tcPr>
          <w:p w14:paraId="1679FB08">
            <w:pPr>
              <w:jc w:val="center"/>
              <w:rPr>
                <w:rFonts w:ascii="Times New Roman" w:hAnsi="Times New Roman" w:eastAsia="Times New Roman" w:cs="Times New Roman"/>
                <w:sz w:val="24"/>
                <w:szCs w:val="24"/>
                <w:lang w:eastAsia="ru-RU"/>
              </w:rPr>
            </w:pPr>
            <w:r>
              <w:rPr>
                <w:rFonts w:ascii="Times New Roman" w:hAnsi="Times New Roman" w:cs="Times New Roman"/>
                <w:color w:val="000000"/>
                <w:sz w:val="24"/>
                <w:szCs w:val="24"/>
              </w:rPr>
              <w:t>17.06.24</w:t>
            </w:r>
          </w:p>
        </w:tc>
        <w:tc>
          <w:tcPr>
            <w:tcW w:w="2694" w:type="dxa"/>
            <w:gridSpan w:val="2"/>
            <w:shd w:val="clear" w:color="auto" w:fill="auto"/>
          </w:tcPr>
          <w:p w14:paraId="60A02C4F">
            <w:pPr>
              <w:jc w:val="center"/>
            </w:pPr>
            <w:r>
              <w:rPr>
                <w:rFonts w:ascii="Times New Roman" w:hAnsi="Times New Roman" w:cs="Times New Roman"/>
                <w:sz w:val="24"/>
                <w:szCs w:val="24"/>
              </w:rPr>
              <w:t>Муниципальная шоу-программа от Дюдюки Барбидокской</w:t>
            </w:r>
          </w:p>
          <w:p w14:paraId="7BD0BAB2">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 xml:space="preserve">«Всё равно будет по – моему!» </w:t>
            </w:r>
            <w:r>
              <w:rPr>
                <w:rFonts w:ascii="Times New Roman" w:hAnsi="Times New Roman" w:eastAsia="Calibri" w:cs="Times New Roman"/>
                <w:iCs/>
                <w:color w:val="000000"/>
                <w:kern w:val="24"/>
                <w:sz w:val="24"/>
                <w:szCs w:val="24"/>
              </w:rPr>
              <w:t>для обучающихся, посещающих лагеря с дневным пребыванием детей ВГО</w:t>
            </w:r>
          </w:p>
        </w:tc>
        <w:tc>
          <w:tcPr>
            <w:tcW w:w="2125" w:type="dxa"/>
            <w:gridSpan w:val="2"/>
            <w:shd w:val="clear" w:color="auto" w:fill="auto"/>
          </w:tcPr>
          <w:p w14:paraId="1197435D">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730014A2">
            <w:pPr>
              <w:jc w:val="center"/>
              <w:rPr>
                <w:rFonts w:ascii="Times New Roman" w:hAnsi="Times New Roman" w:eastAsia="Times New Roman" w:cs="Times New Roman"/>
                <w:color w:val="000000"/>
                <w:sz w:val="24"/>
                <w:szCs w:val="24"/>
                <w:lang w:eastAsia="ru-RU"/>
              </w:rPr>
            </w:pPr>
          </w:p>
        </w:tc>
        <w:tc>
          <w:tcPr>
            <w:tcW w:w="3407" w:type="dxa"/>
            <w:gridSpan w:val="2"/>
            <w:shd w:val="clear" w:color="auto" w:fill="auto"/>
          </w:tcPr>
          <w:p w14:paraId="6524807D">
            <w:pPr>
              <w:jc w:val="center"/>
              <w:rPr>
                <w:rFonts w:ascii="Times New Roman" w:hAnsi="Times New Roman" w:eastAsia="Times New Roman" w:cs="Times New Roman"/>
                <w:color w:val="000000"/>
                <w:sz w:val="24"/>
                <w:szCs w:val="24"/>
                <w:lang w:eastAsia="ru-RU"/>
              </w:rPr>
            </w:pPr>
            <w:r>
              <w:rPr>
                <w:rFonts w:ascii="Times New Roman" w:hAnsi="Times New Roman" w:cs="Times New Roman"/>
                <w:color w:val="000000"/>
                <w:sz w:val="24"/>
                <w:szCs w:val="24"/>
              </w:rPr>
              <w:t>Администрация МБУ ДО «ДДТ»</w:t>
            </w:r>
          </w:p>
        </w:tc>
      </w:tr>
      <w:tr w14:paraId="653D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02DE7E07">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46</w:t>
            </w:r>
          </w:p>
        </w:tc>
        <w:tc>
          <w:tcPr>
            <w:tcW w:w="1272" w:type="dxa"/>
            <w:gridSpan w:val="2"/>
            <w:shd w:val="clear" w:color="auto" w:fill="auto"/>
          </w:tcPr>
          <w:p w14:paraId="2C958A11">
            <w:pPr>
              <w:jc w:val="center"/>
              <w:rPr>
                <w:rFonts w:ascii="Times New Roman" w:hAnsi="Times New Roman" w:eastAsia="Times New Roman" w:cs="Times New Roman"/>
                <w:sz w:val="24"/>
                <w:szCs w:val="24"/>
                <w:lang w:eastAsia="ru-RU"/>
              </w:rPr>
            </w:pPr>
            <w:r>
              <w:rPr>
                <w:rFonts w:ascii="Times New Roman" w:hAnsi="Times New Roman" w:cs="Times New Roman"/>
                <w:color w:val="000000"/>
                <w:sz w:val="24"/>
                <w:szCs w:val="24"/>
              </w:rPr>
              <w:t>20.06.24</w:t>
            </w:r>
          </w:p>
        </w:tc>
        <w:tc>
          <w:tcPr>
            <w:tcW w:w="2694" w:type="dxa"/>
            <w:gridSpan w:val="2"/>
            <w:shd w:val="clear" w:color="auto" w:fill="auto"/>
          </w:tcPr>
          <w:p w14:paraId="7FDE7881">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Муниципальный показ военных кинофильмов</w:t>
            </w:r>
            <w:r>
              <w:rPr>
                <w:rFonts w:ascii="Times New Roman" w:hAnsi="Times New Roman" w:cs="Times New Roman"/>
                <w:b/>
                <w:bCs/>
                <w:sz w:val="24"/>
                <w:szCs w:val="24"/>
                <w:shd w:val="clear" w:color="auto" w:fill="FFFFFF"/>
              </w:rPr>
              <w:t xml:space="preserve"> </w:t>
            </w:r>
            <w:r>
              <w:rPr>
                <w:rFonts w:ascii="Times New Roman" w:hAnsi="Times New Roman" w:cs="Times New Roman"/>
                <w:bCs/>
                <w:sz w:val="24"/>
                <w:szCs w:val="24"/>
                <w:shd w:val="clear" w:color="auto" w:fill="FFFFFF"/>
              </w:rPr>
              <w:t>образцового коллектива «Детская телестудия “Метроном”</w:t>
            </w:r>
            <w:r>
              <w:rPr>
                <w:rFonts w:ascii="Times New Roman" w:hAnsi="Times New Roman" w:cs="Times New Roman"/>
                <w:sz w:val="24"/>
                <w:szCs w:val="24"/>
              </w:rPr>
              <w:t xml:space="preserve"> </w:t>
            </w:r>
            <w:r>
              <w:rPr>
                <w:rFonts w:ascii="Times New Roman" w:hAnsi="Times New Roman" w:eastAsia="Calibri" w:cs="Times New Roman"/>
                <w:iCs/>
                <w:color w:val="000000"/>
                <w:kern w:val="24"/>
                <w:sz w:val="24"/>
                <w:szCs w:val="24"/>
              </w:rPr>
              <w:t>для обучающихся, посещающих лагеря с дневным пребыванием детей ВГО</w:t>
            </w:r>
            <w:r>
              <w:rPr>
                <w:rFonts w:ascii="Times New Roman" w:hAnsi="Times New Roman" w:cs="Times New Roman"/>
                <w:bCs/>
                <w:sz w:val="24"/>
                <w:szCs w:val="24"/>
                <w:shd w:val="clear" w:color="auto" w:fill="FFFFFF"/>
              </w:rPr>
              <w:t>, посвященный Дню памяти и скорби— дню начала Великой Отечественной войны</w:t>
            </w:r>
          </w:p>
        </w:tc>
        <w:tc>
          <w:tcPr>
            <w:tcW w:w="2125" w:type="dxa"/>
            <w:gridSpan w:val="2"/>
            <w:shd w:val="clear" w:color="auto" w:fill="auto"/>
          </w:tcPr>
          <w:p w14:paraId="14C1E4E7">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6D772517">
            <w:pPr>
              <w:jc w:val="center"/>
              <w:rPr>
                <w:rFonts w:ascii="Times New Roman" w:hAnsi="Times New Roman" w:eastAsia="Times New Roman" w:cs="Times New Roman"/>
                <w:color w:val="000000"/>
                <w:sz w:val="24"/>
                <w:szCs w:val="24"/>
                <w:lang w:eastAsia="ru-RU"/>
              </w:rPr>
            </w:pPr>
          </w:p>
        </w:tc>
        <w:tc>
          <w:tcPr>
            <w:tcW w:w="3407" w:type="dxa"/>
            <w:gridSpan w:val="2"/>
            <w:shd w:val="clear" w:color="auto" w:fill="auto"/>
          </w:tcPr>
          <w:p w14:paraId="0ED6E5E2">
            <w:pPr>
              <w:jc w:val="center"/>
              <w:rPr>
                <w:rFonts w:ascii="Times New Roman" w:hAnsi="Times New Roman" w:eastAsia="Times New Roman" w:cs="Times New Roman"/>
                <w:color w:val="000000"/>
                <w:sz w:val="24"/>
                <w:szCs w:val="24"/>
                <w:lang w:eastAsia="ru-RU"/>
              </w:rPr>
            </w:pPr>
            <w:r>
              <w:rPr>
                <w:rFonts w:ascii="Times New Roman" w:hAnsi="Times New Roman" w:cs="Times New Roman"/>
                <w:color w:val="000000"/>
                <w:sz w:val="24"/>
                <w:szCs w:val="24"/>
              </w:rPr>
              <w:t>Администрация МБУ ДО «ДДТ»</w:t>
            </w:r>
          </w:p>
        </w:tc>
      </w:tr>
      <w:tr w14:paraId="0A46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0FCB5D82">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47</w:t>
            </w:r>
          </w:p>
        </w:tc>
        <w:tc>
          <w:tcPr>
            <w:tcW w:w="1272" w:type="dxa"/>
            <w:gridSpan w:val="2"/>
            <w:shd w:val="clear" w:color="auto" w:fill="auto"/>
          </w:tcPr>
          <w:p w14:paraId="07CEEF77">
            <w:pPr>
              <w:jc w:val="center"/>
              <w:rPr>
                <w:rFonts w:ascii="Times New Roman" w:hAnsi="Times New Roman" w:eastAsia="Times New Roman" w:cs="Times New Roman"/>
                <w:sz w:val="24"/>
                <w:szCs w:val="24"/>
                <w:lang w:eastAsia="ru-RU"/>
              </w:rPr>
            </w:pPr>
            <w:r>
              <w:rPr>
                <w:rFonts w:ascii="Times New Roman" w:hAnsi="Times New Roman" w:cs="Times New Roman"/>
                <w:color w:val="000000"/>
                <w:sz w:val="24"/>
                <w:szCs w:val="24"/>
              </w:rPr>
              <w:t>В течение месяца</w:t>
            </w:r>
          </w:p>
        </w:tc>
        <w:tc>
          <w:tcPr>
            <w:tcW w:w="2694" w:type="dxa"/>
            <w:gridSpan w:val="2"/>
            <w:shd w:val="clear" w:color="auto" w:fill="auto"/>
          </w:tcPr>
          <w:p w14:paraId="28C5544A">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 xml:space="preserve">Игровые программы и мастер-классы </w:t>
            </w:r>
            <w:r>
              <w:rPr>
                <w:rFonts w:ascii="Times New Roman" w:hAnsi="Times New Roman" w:eastAsia="Calibri" w:cs="Times New Roman"/>
                <w:iCs/>
                <w:color w:val="000000"/>
                <w:kern w:val="24"/>
                <w:sz w:val="24"/>
                <w:szCs w:val="24"/>
              </w:rPr>
              <w:t>для обучающихся, посещающих лагеря с дневным пребыванием детей ВГО</w:t>
            </w:r>
          </w:p>
        </w:tc>
        <w:tc>
          <w:tcPr>
            <w:tcW w:w="2125" w:type="dxa"/>
            <w:gridSpan w:val="2"/>
            <w:shd w:val="clear" w:color="auto" w:fill="auto"/>
          </w:tcPr>
          <w:p w14:paraId="353F6D3B">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5D4E3BCF">
            <w:pPr>
              <w:jc w:val="center"/>
              <w:rPr>
                <w:rFonts w:ascii="Times New Roman" w:hAnsi="Times New Roman" w:eastAsia="Times New Roman" w:cs="Times New Roman"/>
                <w:color w:val="000000"/>
                <w:sz w:val="24"/>
                <w:szCs w:val="24"/>
                <w:lang w:eastAsia="ru-RU"/>
              </w:rPr>
            </w:pPr>
          </w:p>
        </w:tc>
        <w:tc>
          <w:tcPr>
            <w:tcW w:w="3407" w:type="dxa"/>
            <w:gridSpan w:val="2"/>
            <w:shd w:val="clear" w:color="auto" w:fill="auto"/>
          </w:tcPr>
          <w:p w14:paraId="1D596A10">
            <w:pPr>
              <w:jc w:val="center"/>
              <w:rPr>
                <w:rFonts w:ascii="Times New Roman" w:hAnsi="Times New Roman" w:eastAsia="Times New Roman" w:cs="Times New Roman"/>
                <w:color w:val="000000"/>
                <w:sz w:val="24"/>
                <w:szCs w:val="24"/>
                <w:lang w:eastAsia="ru-RU"/>
              </w:rPr>
            </w:pPr>
            <w:r>
              <w:rPr>
                <w:rFonts w:ascii="Times New Roman" w:hAnsi="Times New Roman" w:cs="Times New Roman"/>
                <w:color w:val="000000"/>
                <w:sz w:val="24"/>
                <w:szCs w:val="24"/>
              </w:rPr>
              <w:t>Администрация МБУ ДО «ДДТ»; педагоги дополнительного образования МБУ ДО «ДДТ»</w:t>
            </w:r>
          </w:p>
        </w:tc>
      </w:tr>
      <w:tr w14:paraId="59B6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4C8317DA">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48</w:t>
            </w:r>
          </w:p>
        </w:tc>
        <w:tc>
          <w:tcPr>
            <w:tcW w:w="1272" w:type="dxa"/>
            <w:gridSpan w:val="2"/>
            <w:shd w:val="clear" w:color="auto" w:fill="auto"/>
          </w:tcPr>
          <w:p w14:paraId="5C36EA26">
            <w:pPr>
              <w:jc w:val="center"/>
              <w:rPr>
                <w:rFonts w:ascii="Times New Roman" w:hAnsi="Times New Roman" w:cs="Times New Roman"/>
                <w:color w:val="000000"/>
                <w:sz w:val="24"/>
                <w:szCs w:val="24"/>
              </w:rPr>
            </w:pPr>
            <w:r>
              <w:rPr>
                <w:rFonts w:ascii="Times New Roman" w:hAnsi="Times New Roman" w:cs="Times New Roman"/>
                <w:color w:val="000000"/>
                <w:sz w:val="24"/>
                <w:szCs w:val="24"/>
              </w:rPr>
              <w:t>29.06.24</w:t>
            </w:r>
          </w:p>
        </w:tc>
        <w:tc>
          <w:tcPr>
            <w:tcW w:w="2694" w:type="dxa"/>
            <w:gridSpan w:val="2"/>
            <w:shd w:val="clear" w:color="auto" w:fill="auto"/>
          </w:tcPr>
          <w:p w14:paraId="41C1997C">
            <w:pPr>
              <w:jc w:val="center"/>
              <w:rPr>
                <w:rFonts w:ascii="Times New Roman" w:hAnsi="Times New Roman" w:cs="Times New Roman"/>
                <w:sz w:val="24"/>
                <w:szCs w:val="24"/>
              </w:rPr>
            </w:pPr>
            <w:r>
              <w:rPr>
                <w:rFonts w:ascii="Times New Roman" w:hAnsi="Times New Roman" w:cs="Times New Roman"/>
                <w:sz w:val="24"/>
                <w:szCs w:val="24"/>
              </w:rPr>
              <w:t>Муниципальное мероприятие, субботний утренник в городском саду «Подарим радость детям»</w:t>
            </w:r>
          </w:p>
        </w:tc>
        <w:tc>
          <w:tcPr>
            <w:tcW w:w="2125" w:type="dxa"/>
            <w:gridSpan w:val="2"/>
            <w:shd w:val="clear" w:color="auto" w:fill="auto"/>
          </w:tcPr>
          <w:p w14:paraId="716176E6">
            <w:pPr>
              <w:ind w:firstLine="11"/>
              <w:jc w:val="center"/>
            </w:pPr>
            <w:r>
              <w:rPr>
                <w:rFonts w:ascii="Times New Roman" w:hAnsi="Times New Roman" w:eastAsia="Times New Roman" w:cs="Times New Roman"/>
                <w:sz w:val="24"/>
                <w:szCs w:val="24"/>
                <w:lang w:eastAsia="ru-RU"/>
              </w:rPr>
              <w:t>Жители Вышневолоцкого городского округа</w:t>
            </w:r>
          </w:p>
          <w:p w14:paraId="3B29F02E">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52EFEF26">
            <w:pPr>
              <w:jc w:val="center"/>
              <w:rPr>
                <w:rFonts w:ascii="Times New Roman" w:hAnsi="Times New Roman" w:cs="Times New Roman"/>
                <w:color w:val="000000"/>
                <w:sz w:val="24"/>
                <w:szCs w:val="24"/>
              </w:rPr>
            </w:pPr>
            <w:r>
              <w:rPr>
                <w:rFonts w:ascii="Times New Roman" w:hAnsi="Times New Roman"/>
                <w:sz w:val="24"/>
                <w:szCs w:val="24"/>
                <w:lang w:eastAsia="ru-RU"/>
              </w:rPr>
              <w:t>Администрация МБУ ДО «ДДТ», руководители творческих объединений</w:t>
            </w:r>
          </w:p>
        </w:tc>
      </w:tr>
      <w:tr w14:paraId="112B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12B429E0">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49</w:t>
            </w:r>
          </w:p>
        </w:tc>
        <w:tc>
          <w:tcPr>
            <w:tcW w:w="1272" w:type="dxa"/>
            <w:gridSpan w:val="2"/>
            <w:shd w:val="clear" w:color="auto" w:fill="auto"/>
          </w:tcPr>
          <w:p w14:paraId="24B7347E">
            <w:pPr>
              <w:jc w:val="center"/>
              <w:rPr>
                <w:rFonts w:ascii="Times New Roman" w:hAnsi="Times New Roman" w:cs="Times New Roman"/>
                <w:color w:val="000000"/>
                <w:sz w:val="24"/>
                <w:szCs w:val="24"/>
              </w:rPr>
            </w:pPr>
            <w:r>
              <w:rPr>
                <w:rFonts w:ascii="Times New Roman" w:hAnsi="Times New Roman" w:cs="Times New Roman"/>
                <w:color w:val="000000"/>
                <w:sz w:val="24"/>
                <w:szCs w:val="24"/>
              </w:rPr>
              <w:t>06.07.24</w:t>
            </w:r>
          </w:p>
        </w:tc>
        <w:tc>
          <w:tcPr>
            <w:tcW w:w="2694" w:type="dxa"/>
            <w:gridSpan w:val="2"/>
            <w:shd w:val="clear" w:color="auto" w:fill="auto"/>
          </w:tcPr>
          <w:p w14:paraId="23658F81">
            <w:pPr>
              <w:jc w:val="center"/>
              <w:rPr>
                <w:rFonts w:ascii="Times New Roman" w:hAnsi="Times New Roman" w:cs="Times New Roman"/>
                <w:sz w:val="24"/>
                <w:szCs w:val="24"/>
              </w:rPr>
            </w:pPr>
            <w:r>
              <w:rPr>
                <w:rFonts w:ascii="Times New Roman" w:hAnsi="Times New Roman" w:cs="Times New Roman"/>
                <w:sz w:val="24"/>
                <w:szCs w:val="24"/>
              </w:rPr>
              <w:t>Муниципальное мероприятие, субботний утренник в городском саду «Подарим радость детям»</w:t>
            </w:r>
          </w:p>
        </w:tc>
        <w:tc>
          <w:tcPr>
            <w:tcW w:w="2125" w:type="dxa"/>
            <w:gridSpan w:val="2"/>
            <w:shd w:val="clear" w:color="auto" w:fill="auto"/>
          </w:tcPr>
          <w:p w14:paraId="0FF8800B">
            <w:pPr>
              <w:ind w:firstLine="11"/>
              <w:jc w:val="center"/>
            </w:pPr>
            <w:r>
              <w:rPr>
                <w:rFonts w:ascii="Times New Roman" w:hAnsi="Times New Roman" w:eastAsia="Times New Roman" w:cs="Times New Roman"/>
                <w:sz w:val="24"/>
                <w:szCs w:val="24"/>
                <w:lang w:eastAsia="ru-RU"/>
              </w:rPr>
              <w:t>Жители Вышневолоцкого городского округа</w:t>
            </w:r>
          </w:p>
          <w:p w14:paraId="0A3F1784">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3175D9A7">
            <w:pPr>
              <w:jc w:val="center"/>
              <w:rPr>
                <w:rFonts w:ascii="Times New Roman" w:hAnsi="Times New Roman"/>
                <w:sz w:val="24"/>
                <w:szCs w:val="24"/>
                <w:lang w:eastAsia="ru-RU"/>
              </w:rPr>
            </w:pPr>
            <w:r>
              <w:rPr>
                <w:rFonts w:ascii="Times New Roman" w:hAnsi="Times New Roman"/>
                <w:sz w:val="24"/>
                <w:szCs w:val="24"/>
                <w:lang w:eastAsia="ru-RU"/>
              </w:rPr>
              <w:t>Администрация МБУ ДО «ДДТ», руководители творческих объединений</w:t>
            </w:r>
          </w:p>
        </w:tc>
      </w:tr>
      <w:tr w14:paraId="7663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55E4E7D5">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50</w:t>
            </w:r>
          </w:p>
        </w:tc>
        <w:tc>
          <w:tcPr>
            <w:tcW w:w="1272" w:type="dxa"/>
            <w:gridSpan w:val="2"/>
            <w:shd w:val="clear" w:color="auto" w:fill="auto"/>
          </w:tcPr>
          <w:p w14:paraId="499EBDA1">
            <w:pPr>
              <w:jc w:val="center"/>
              <w:rPr>
                <w:rFonts w:ascii="Times New Roman" w:hAnsi="Times New Roman" w:eastAsia="Times New Roman" w:cs="Times New Roman"/>
                <w:sz w:val="24"/>
                <w:szCs w:val="24"/>
                <w:lang w:eastAsia="ru-RU"/>
              </w:rPr>
            </w:pPr>
            <w:r>
              <w:rPr>
                <w:rFonts w:ascii="Times New Roman" w:hAnsi="Times New Roman" w:cs="Times New Roman"/>
                <w:color w:val="000000"/>
                <w:sz w:val="24"/>
                <w:szCs w:val="24"/>
              </w:rPr>
              <w:t>10.07.24</w:t>
            </w:r>
          </w:p>
        </w:tc>
        <w:tc>
          <w:tcPr>
            <w:tcW w:w="2694" w:type="dxa"/>
            <w:gridSpan w:val="2"/>
            <w:shd w:val="clear" w:color="auto" w:fill="auto"/>
          </w:tcPr>
          <w:p w14:paraId="69DDAEDD">
            <w:pPr>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 xml:space="preserve">Торжественная церемония вручения медалей «За особые успехи в учении </w:t>
            </w:r>
            <w:r>
              <w:rPr>
                <w:rFonts w:ascii="Times New Roman" w:hAnsi="Times New Roman" w:cs="Times New Roman"/>
                <w:sz w:val="24"/>
                <w:szCs w:val="24"/>
                <w:lang w:val="en-US"/>
              </w:rPr>
              <w:t>I</w:t>
            </w:r>
            <w:r>
              <w:rPr>
                <w:rFonts w:ascii="Times New Roman" w:hAnsi="Times New Roman" w:cs="Times New Roman"/>
                <w:sz w:val="24"/>
                <w:szCs w:val="24"/>
              </w:rPr>
              <w:t xml:space="preserve"> и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степеней» выпускникам школ ВГО 2024 года</w:t>
            </w:r>
          </w:p>
        </w:tc>
        <w:tc>
          <w:tcPr>
            <w:tcW w:w="2125" w:type="dxa"/>
            <w:gridSpan w:val="2"/>
            <w:shd w:val="clear" w:color="auto" w:fill="auto"/>
          </w:tcPr>
          <w:p w14:paraId="788A4B45">
            <w:pPr>
              <w:jc w:val="center"/>
            </w:pPr>
            <w:r>
              <w:rPr>
                <w:rFonts w:ascii="Times New Roman" w:hAnsi="Times New Roman" w:eastAsia="Times New Roman" w:cs="Times New Roman"/>
                <w:sz w:val="24"/>
                <w:szCs w:val="24"/>
                <w:lang w:eastAsia="ru-RU"/>
              </w:rPr>
              <w:t>Обучающиеся ОО Вышневолоцкого городского округа</w:t>
            </w:r>
          </w:p>
          <w:p w14:paraId="6C7680FD">
            <w:pPr>
              <w:jc w:val="center"/>
              <w:rPr>
                <w:rFonts w:ascii="Times New Roman" w:hAnsi="Times New Roman" w:eastAsia="Times New Roman" w:cs="Times New Roman"/>
                <w:color w:val="000000"/>
                <w:sz w:val="24"/>
                <w:szCs w:val="24"/>
                <w:lang w:eastAsia="ru-RU"/>
              </w:rPr>
            </w:pPr>
          </w:p>
        </w:tc>
        <w:tc>
          <w:tcPr>
            <w:tcW w:w="3407" w:type="dxa"/>
            <w:gridSpan w:val="2"/>
            <w:shd w:val="clear" w:color="auto" w:fill="auto"/>
          </w:tcPr>
          <w:p w14:paraId="193F4B8B">
            <w:pPr>
              <w:jc w:val="center"/>
            </w:pPr>
            <w:r>
              <w:rPr>
                <w:rFonts w:ascii="Times New Roman" w:hAnsi="Times New Roman" w:cs="Times New Roman"/>
                <w:sz w:val="24"/>
                <w:szCs w:val="24"/>
              </w:rPr>
              <w:t>Администрация Управления образования администрации ВГО.</w:t>
            </w:r>
          </w:p>
          <w:p w14:paraId="2C41E10C">
            <w:pPr>
              <w:jc w:val="center"/>
              <w:rPr>
                <w:rFonts w:ascii="Times New Roman" w:hAnsi="Times New Roman" w:eastAsia="Times New Roman" w:cs="Times New Roman"/>
                <w:color w:val="000000"/>
                <w:sz w:val="24"/>
                <w:szCs w:val="24"/>
                <w:lang w:eastAsia="ru-RU"/>
              </w:rPr>
            </w:pPr>
            <w:r>
              <w:rPr>
                <w:rFonts w:ascii="Times New Roman" w:hAnsi="Times New Roman" w:cs="Times New Roman"/>
                <w:sz w:val="24"/>
                <w:szCs w:val="24"/>
              </w:rPr>
              <w:t>Администрация МБУ ДО «ДДТ»</w:t>
            </w:r>
          </w:p>
        </w:tc>
      </w:tr>
      <w:tr w14:paraId="7168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776980E4">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51</w:t>
            </w:r>
          </w:p>
        </w:tc>
        <w:tc>
          <w:tcPr>
            <w:tcW w:w="1272" w:type="dxa"/>
            <w:gridSpan w:val="2"/>
            <w:shd w:val="clear" w:color="auto" w:fill="auto"/>
          </w:tcPr>
          <w:p w14:paraId="2582917B">
            <w:pPr>
              <w:jc w:val="center"/>
              <w:rPr>
                <w:rFonts w:ascii="Times New Roman" w:hAnsi="Times New Roman" w:eastAsia="Times New Roman" w:cs="Times New Roman"/>
                <w:sz w:val="24"/>
                <w:szCs w:val="24"/>
                <w:lang w:eastAsia="ru-RU"/>
              </w:rPr>
            </w:pPr>
            <w:r>
              <w:rPr>
                <w:rFonts w:ascii="Times New Roman" w:hAnsi="Times New Roman" w:cs="Times New Roman"/>
                <w:color w:val="000000"/>
                <w:sz w:val="24"/>
                <w:szCs w:val="24"/>
              </w:rPr>
              <w:t>13.07.24</w:t>
            </w:r>
          </w:p>
        </w:tc>
        <w:tc>
          <w:tcPr>
            <w:tcW w:w="2694" w:type="dxa"/>
            <w:gridSpan w:val="2"/>
            <w:shd w:val="clear" w:color="auto" w:fill="auto"/>
          </w:tcPr>
          <w:p w14:paraId="1D13EFD5">
            <w:pPr>
              <w:ind w:firstLine="11"/>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Муниципальное мероприятие, субботний утренник в городском саду «Подарим радость детям»</w:t>
            </w:r>
          </w:p>
        </w:tc>
        <w:tc>
          <w:tcPr>
            <w:tcW w:w="2125" w:type="dxa"/>
            <w:gridSpan w:val="2"/>
            <w:shd w:val="clear" w:color="auto" w:fill="auto"/>
          </w:tcPr>
          <w:p w14:paraId="20E4712F">
            <w:pPr>
              <w:ind w:firstLine="11"/>
              <w:jc w:val="center"/>
            </w:pPr>
            <w:r>
              <w:rPr>
                <w:rFonts w:ascii="Times New Roman" w:hAnsi="Times New Roman" w:eastAsia="Times New Roman" w:cs="Times New Roman"/>
                <w:sz w:val="24"/>
                <w:szCs w:val="24"/>
                <w:lang w:eastAsia="ru-RU"/>
              </w:rPr>
              <w:t>Жители Вышневолоцкого городского округа</w:t>
            </w:r>
          </w:p>
          <w:p w14:paraId="76D6D164">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2A2BE7CF">
            <w:pPr>
              <w:jc w:val="center"/>
              <w:rPr>
                <w:rFonts w:ascii="Times New Roman" w:hAnsi="Times New Roman" w:eastAsia="Times New Roman" w:cs="Times New Roman"/>
                <w:sz w:val="24"/>
                <w:szCs w:val="24"/>
                <w:lang w:eastAsia="ru-RU"/>
              </w:rPr>
            </w:pPr>
            <w:r>
              <w:rPr>
                <w:rFonts w:ascii="Times New Roman" w:hAnsi="Times New Roman"/>
                <w:sz w:val="24"/>
                <w:szCs w:val="24"/>
                <w:lang w:eastAsia="ru-RU"/>
              </w:rPr>
              <w:t>Администрация МБУ ДО «ДДТ», руководители творческих объединений</w:t>
            </w:r>
          </w:p>
        </w:tc>
      </w:tr>
      <w:tr w14:paraId="096F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59DCCD2B">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52</w:t>
            </w:r>
          </w:p>
        </w:tc>
        <w:tc>
          <w:tcPr>
            <w:tcW w:w="1272" w:type="dxa"/>
            <w:gridSpan w:val="2"/>
            <w:shd w:val="clear" w:color="auto" w:fill="auto"/>
          </w:tcPr>
          <w:p w14:paraId="06B7D6BF">
            <w:pPr>
              <w:jc w:val="center"/>
              <w:rPr>
                <w:rFonts w:ascii="Times New Roman" w:hAnsi="Times New Roman" w:eastAsia="Times New Roman" w:cs="Times New Roman"/>
                <w:sz w:val="24"/>
                <w:szCs w:val="24"/>
                <w:lang w:eastAsia="ru-RU"/>
              </w:rPr>
            </w:pPr>
            <w:r>
              <w:rPr>
                <w:rFonts w:ascii="Times New Roman" w:hAnsi="Times New Roman" w:cs="Times New Roman"/>
                <w:color w:val="000000"/>
                <w:sz w:val="24"/>
                <w:szCs w:val="24"/>
              </w:rPr>
              <w:t>24.08.24</w:t>
            </w:r>
          </w:p>
        </w:tc>
        <w:tc>
          <w:tcPr>
            <w:tcW w:w="2694" w:type="dxa"/>
            <w:gridSpan w:val="2"/>
            <w:shd w:val="clear" w:color="auto" w:fill="auto"/>
          </w:tcPr>
          <w:p w14:paraId="55B614FC">
            <w:pPr>
              <w:ind w:firstLine="11"/>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Муниципальное мероприятие посвященное Дню городского округа</w:t>
            </w:r>
          </w:p>
        </w:tc>
        <w:tc>
          <w:tcPr>
            <w:tcW w:w="2125" w:type="dxa"/>
            <w:gridSpan w:val="2"/>
            <w:shd w:val="clear" w:color="auto" w:fill="auto"/>
          </w:tcPr>
          <w:p w14:paraId="454FD8D8">
            <w:pPr>
              <w:ind w:firstLine="11"/>
              <w:jc w:val="center"/>
            </w:pPr>
            <w:r>
              <w:rPr>
                <w:rFonts w:ascii="Times New Roman" w:hAnsi="Times New Roman" w:eastAsia="Times New Roman" w:cs="Times New Roman"/>
                <w:sz w:val="24"/>
                <w:szCs w:val="24"/>
                <w:lang w:eastAsia="ru-RU"/>
              </w:rPr>
              <w:t>Жители Вышневолоцкого городского округа</w:t>
            </w:r>
          </w:p>
          <w:p w14:paraId="233EB362">
            <w:pPr>
              <w:jc w:val="center"/>
              <w:rPr>
                <w:rFonts w:ascii="Times New Roman" w:hAnsi="Times New Roman" w:eastAsia="Times New Roman" w:cs="Times New Roman"/>
                <w:sz w:val="24"/>
                <w:szCs w:val="24"/>
                <w:lang w:eastAsia="ru-RU"/>
              </w:rPr>
            </w:pPr>
          </w:p>
        </w:tc>
        <w:tc>
          <w:tcPr>
            <w:tcW w:w="3407" w:type="dxa"/>
            <w:gridSpan w:val="2"/>
            <w:shd w:val="clear" w:color="auto" w:fill="auto"/>
          </w:tcPr>
          <w:p w14:paraId="37747312">
            <w:pPr>
              <w:jc w:val="center"/>
              <w:rPr>
                <w:rFonts w:ascii="Times New Roman" w:hAnsi="Times New Roman" w:eastAsia="Times New Roman" w:cs="Times New Roman"/>
                <w:sz w:val="24"/>
                <w:szCs w:val="24"/>
                <w:lang w:eastAsia="ru-RU"/>
              </w:rPr>
            </w:pPr>
            <w:r>
              <w:rPr>
                <w:rFonts w:ascii="Times New Roman" w:hAnsi="Times New Roman"/>
                <w:sz w:val="24"/>
                <w:szCs w:val="24"/>
                <w:lang w:eastAsia="ru-RU"/>
              </w:rPr>
              <w:t>Администрация МБУ ДО «ДДТ», руководители творческих объединений</w:t>
            </w:r>
          </w:p>
        </w:tc>
      </w:tr>
      <w:tr w14:paraId="41D5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0C7A3D76">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53</w:t>
            </w:r>
          </w:p>
        </w:tc>
        <w:tc>
          <w:tcPr>
            <w:tcW w:w="1272" w:type="dxa"/>
            <w:gridSpan w:val="2"/>
            <w:shd w:val="clear" w:color="auto" w:fill="auto"/>
          </w:tcPr>
          <w:p w14:paraId="48948653">
            <w:pPr>
              <w:jc w:val="center"/>
              <w:rPr>
                <w:rFonts w:ascii="Times New Roman" w:hAnsi="Times New Roman" w:cs="Times New Roman"/>
                <w:color w:val="000000"/>
                <w:sz w:val="24"/>
                <w:szCs w:val="24"/>
              </w:rPr>
            </w:pPr>
            <w:r>
              <w:rPr>
                <w:rFonts w:ascii="Times New Roman" w:hAnsi="Times New Roman" w:cs="Times New Roman"/>
                <w:color w:val="000000"/>
                <w:sz w:val="24"/>
                <w:szCs w:val="24"/>
              </w:rPr>
              <w:t>02.09.24</w:t>
            </w:r>
          </w:p>
        </w:tc>
        <w:tc>
          <w:tcPr>
            <w:tcW w:w="2694" w:type="dxa"/>
            <w:gridSpan w:val="2"/>
            <w:shd w:val="clear" w:color="auto" w:fill="auto"/>
          </w:tcPr>
          <w:p w14:paraId="04F1E94F">
            <w:pPr>
              <w:jc w:val="center"/>
              <w:rPr>
                <w:rFonts w:ascii="Times New Roman" w:hAnsi="Times New Roman" w:cs="Times New Roman"/>
                <w:sz w:val="24"/>
                <w:szCs w:val="24"/>
              </w:rPr>
            </w:pPr>
            <w:r>
              <w:rPr>
                <w:rFonts w:ascii="Times New Roman" w:hAnsi="Times New Roman" w:cs="Times New Roman"/>
                <w:sz w:val="24"/>
                <w:szCs w:val="24"/>
              </w:rPr>
              <w:t>Муниципальная театрализованная концертная программа «Малыш и Карлсон в стране знаний» для обучающихся ОО ВГО, посвященная Дню знаний;</w:t>
            </w:r>
          </w:p>
          <w:p w14:paraId="4F90364B">
            <w:pPr>
              <w:ind w:firstLine="11"/>
              <w:jc w:val="center"/>
              <w:rPr>
                <w:rFonts w:ascii="Times New Roman" w:hAnsi="Times New Roman" w:cs="Times New Roman"/>
                <w:sz w:val="24"/>
                <w:szCs w:val="24"/>
              </w:rPr>
            </w:pPr>
            <w:r>
              <w:rPr>
                <w:rFonts w:ascii="Times New Roman" w:hAnsi="Times New Roman" w:cs="Times New Roman"/>
                <w:sz w:val="24"/>
                <w:szCs w:val="24"/>
              </w:rPr>
              <w:t>мастер-классы, подвижные игры</w:t>
            </w:r>
          </w:p>
        </w:tc>
        <w:tc>
          <w:tcPr>
            <w:tcW w:w="2125" w:type="dxa"/>
            <w:gridSpan w:val="2"/>
            <w:shd w:val="clear" w:color="auto" w:fill="auto"/>
          </w:tcPr>
          <w:p w14:paraId="6A7FB6BB">
            <w:pPr>
              <w:ind w:firstLine="11"/>
              <w:jc w:val="center"/>
              <w:rPr>
                <w:sz w:val="24"/>
                <w:szCs w:val="24"/>
              </w:rPr>
            </w:pPr>
            <w:r>
              <w:rPr>
                <w:rFonts w:ascii="Times New Roman" w:hAnsi="Times New Roman" w:eastAsia="Times New Roman" w:cs="Times New Roman"/>
                <w:sz w:val="24"/>
                <w:szCs w:val="24"/>
                <w:lang w:eastAsia="ru-RU"/>
              </w:rPr>
              <w:t>Жители Вышневолоцкого городского округа</w:t>
            </w:r>
          </w:p>
          <w:p w14:paraId="40921BD2">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404212BE">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  педагогические работники МБУ ДО «ДДТ»</w:t>
            </w:r>
          </w:p>
        </w:tc>
      </w:tr>
      <w:tr w14:paraId="0B65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440581C7">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54</w:t>
            </w:r>
          </w:p>
        </w:tc>
        <w:tc>
          <w:tcPr>
            <w:tcW w:w="1272" w:type="dxa"/>
            <w:gridSpan w:val="2"/>
            <w:shd w:val="clear" w:color="auto" w:fill="auto"/>
          </w:tcPr>
          <w:p w14:paraId="22508251">
            <w:pPr>
              <w:jc w:val="center"/>
              <w:rPr>
                <w:rFonts w:ascii="Times New Roman" w:hAnsi="Times New Roman" w:cs="Times New Roman"/>
                <w:color w:val="000000"/>
                <w:sz w:val="24"/>
                <w:szCs w:val="24"/>
              </w:rPr>
            </w:pPr>
            <w:r>
              <w:rPr>
                <w:rFonts w:ascii="Times New Roman" w:hAnsi="Times New Roman" w:cs="Times New Roman"/>
                <w:sz w:val="24"/>
                <w:szCs w:val="24"/>
              </w:rPr>
              <w:t>02 -30.09.24</w:t>
            </w:r>
          </w:p>
        </w:tc>
        <w:tc>
          <w:tcPr>
            <w:tcW w:w="2694" w:type="dxa"/>
            <w:gridSpan w:val="2"/>
            <w:shd w:val="clear" w:color="auto" w:fill="auto"/>
          </w:tcPr>
          <w:p w14:paraId="05A41ACC">
            <w:pPr>
              <w:pStyle w:val="23"/>
              <w:spacing w:before="0" w:beforeAutospacing="0" w:after="0" w:afterAutospacing="0"/>
              <w:ind w:right="58"/>
              <w:jc w:val="center"/>
              <w:rPr>
                <w:bCs/>
              </w:rPr>
            </w:pPr>
            <w:r>
              <w:t>Муниципальный конкурс-выставка художественного и декоративно-прикладного творчества «Твоя безопасность в твоих руках»</w:t>
            </w:r>
            <w:r>
              <w:rPr>
                <w:bCs/>
              </w:rPr>
              <w:t xml:space="preserve"> среди образовательных организаций</w:t>
            </w:r>
          </w:p>
          <w:p w14:paraId="03A4AE86">
            <w:pPr>
              <w:ind w:firstLine="11"/>
              <w:jc w:val="center"/>
              <w:rPr>
                <w:rFonts w:ascii="Times New Roman" w:hAnsi="Times New Roman" w:cs="Times New Roman"/>
                <w:sz w:val="24"/>
                <w:szCs w:val="24"/>
              </w:rPr>
            </w:pPr>
            <w:r>
              <w:rPr>
                <w:rFonts w:ascii="Times New Roman" w:hAnsi="Times New Roman" w:cs="Times New Roman"/>
                <w:bCs/>
                <w:sz w:val="24"/>
                <w:szCs w:val="24"/>
              </w:rPr>
              <w:t>Вышневолоцкого городского округа</w:t>
            </w:r>
          </w:p>
        </w:tc>
        <w:tc>
          <w:tcPr>
            <w:tcW w:w="2125" w:type="dxa"/>
            <w:gridSpan w:val="2"/>
            <w:shd w:val="clear" w:color="auto" w:fill="auto"/>
          </w:tcPr>
          <w:p w14:paraId="5FC7F6D0">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155462E1">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616218FE">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w:t>
            </w:r>
          </w:p>
        </w:tc>
      </w:tr>
      <w:tr w14:paraId="7A02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594A7331">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55</w:t>
            </w:r>
          </w:p>
        </w:tc>
        <w:tc>
          <w:tcPr>
            <w:tcW w:w="1272" w:type="dxa"/>
            <w:gridSpan w:val="2"/>
            <w:shd w:val="clear" w:color="auto" w:fill="auto"/>
          </w:tcPr>
          <w:p w14:paraId="18320335">
            <w:pPr>
              <w:jc w:val="center"/>
              <w:rPr>
                <w:rFonts w:ascii="Times New Roman" w:hAnsi="Times New Roman" w:cs="Times New Roman"/>
                <w:color w:val="000000"/>
                <w:sz w:val="24"/>
                <w:szCs w:val="24"/>
              </w:rPr>
            </w:pPr>
            <w:r>
              <w:rPr>
                <w:rFonts w:ascii="Times New Roman" w:hAnsi="Times New Roman" w:cs="Times New Roman"/>
                <w:color w:val="000000"/>
                <w:sz w:val="24"/>
                <w:szCs w:val="24"/>
              </w:rPr>
              <w:t>03.09.24</w:t>
            </w:r>
          </w:p>
        </w:tc>
        <w:tc>
          <w:tcPr>
            <w:tcW w:w="2694" w:type="dxa"/>
            <w:gridSpan w:val="2"/>
            <w:shd w:val="clear" w:color="auto" w:fill="auto"/>
          </w:tcPr>
          <w:p w14:paraId="51B1CB04">
            <w:pPr>
              <w:ind w:firstLine="11"/>
              <w:jc w:val="center"/>
              <w:rPr>
                <w:rFonts w:ascii="Times New Roman" w:hAnsi="Times New Roman" w:cs="Times New Roman"/>
                <w:sz w:val="24"/>
                <w:szCs w:val="24"/>
              </w:rPr>
            </w:pPr>
            <w:r>
              <w:rPr>
                <w:rFonts w:ascii="Times New Roman" w:hAnsi="Times New Roman" w:cs="Times New Roman"/>
                <w:color w:val="333333"/>
                <w:sz w:val="24"/>
                <w:szCs w:val="24"/>
                <w:shd w:val="clear" w:color="auto" w:fill="FFFFFF"/>
              </w:rPr>
              <w:t>Муниципальное информационно-просветительское мероприятие</w:t>
            </w:r>
            <w:r>
              <w:rPr>
                <w:rFonts w:ascii="Times New Roman" w:hAnsi="Times New Roman" w:cs="Times New Roman"/>
                <w:sz w:val="24"/>
                <w:szCs w:val="24"/>
              </w:rPr>
              <w:t xml:space="preserve"> «Вместе против терроризма!» для обучающихся 7-8 классов ОО ВГО, посвященное Дню солидарности в борьбе с терроризмом</w:t>
            </w:r>
          </w:p>
        </w:tc>
        <w:tc>
          <w:tcPr>
            <w:tcW w:w="2125" w:type="dxa"/>
            <w:gridSpan w:val="2"/>
            <w:shd w:val="clear" w:color="auto" w:fill="auto"/>
          </w:tcPr>
          <w:p w14:paraId="2CC62C39">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499B6365">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6940E79D">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w:t>
            </w:r>
          </w:p>
        </w:tc>
      </w:tr>
      <w:tr w14:paraId="7EC0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trHeight w:val="765" w:hRule="atLeast"/>
          <w:jc w:val="center"/>
        </w:trPr>
        <w:tc>
          <w:tcPr>
            <w:tcW w:w="566" w:type="dxa"/>
            <w:gridSpan w:val="2"/>
            <w:shd w:val="clear" w:color="auto" w:fill="auto"/>
          </w:tcPr>
          <w:p w14:paraId="4A5B660A">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56</w:t>
            </w:r>
          </w:p>
        </w:tc>
        <w:tc>
          <w:tcPr>
            <w:tcW w:w="1272" w:type="dxa"/>
            <w:gridSpan w:val="2"/>
            <w:shd w:val="clear" w:color="auto" w:fill="auto"/>
          </w:tcPr>
          <w:p w14:paraId="2F666D2B">
            <w:pPr>
              <w:jc w:val="center"/>
              <w:rPr>
                <w:rFonts w:ascii="Times New Roman" w:hAnsi="Times New Roman" w:cs="Times New Roman"/>
                <w:color w:val="000000"/>
                <w:sz w:val="24"/>
                <w:szCs w:val="24"/>
              </w:rPr>
            </w:pPr>
            <w:r>
              <w:rPr>
                <w:rFonts w:ascii="Times New Roman" w:hAnsi="Times New Roman" w:cs="Times New Roman"/>
                <w:color w:val="000000"/>
                <w:sz w:val="24"/>
                <w:szCs w:val="24"/>
              </w:rPr>
              <w:t>03-09.09.24</w:t>
            </w:r>
          </w:p>
        </w:tc>
        <w:tc>
          <w:tcPr>
            <w:tcW w:w="2694" w:type="dxa"/>
            <w:gridSpan w:val="2"/>
            <w:shd w:val="clear" w:color="auto" w:fill="auto"/>
          </w:tcPr>
          <w:p w14:paraId="0776D4CE">
            <w:pPr>
              <w:ind w:firstLine="11"/>
              <w:jc w:val="center"/>
              <w:rPr>
                <w:rFonts w:ascii="Times New Roman" w:hAnsi="Times New Roman" w:cs="Times New Roman"/>
                <w:sz w:val="24"/>
                <w:szCs w:val="24"/>
              </w:rPr>
            </w:pPr>
            <w:r>
              <w:rPr>
                <w:rFonts w:ascii="Times New Roman" w:hAnsi="Times New Roman" w:cs="Times New Roman"/>
                <w:bCs/>
                <w:sz w:val="24"/>
                <w:szCs w:val="24"/>
              </w:rPr>
              <w:t>День открытых дверей на базах ОО ВГО</w:t>
            </w:r>
          </w:p>
        </w:tc>
        <w:tc>
          <w:tcPr>
            <w:tcW w:w="2125" w:type="dxa"/>
            <w:gridSpan w:val="2"/>
            <w:shd w:val="clear" w:color="auto" w:fill="auto"/>
          </w:tcPr>
          <w:p w14:paraId="33669860">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Обучающиеся ОО Вышневолоцкого городского округа</w:t>
            </w:r>
          </w:p>
        </w:tc>
        <w:tc>
          <w:tcPr>
            <w:tcW w:w="3407" w:type="dxa"/>
            <w:gridSpan w:val="2"/>
            <w:shd w:val="clear" w:color="auto" w:fill="auto"/>
          </w:tcPr>
          <w:p w14:paraId="01F06788">
            <w:pPr>
              <w:jc w:val="center"/>
              <w:rPr>
                <w:rFonts w:ascii="Times New Roman" w:hAnsi="Times New Roman"/>
                <w:sz w:val="24"/>
                <w:szCs w:val="24"/>
                <w:lang w:eastAsia="ru-RU"/>
              </w:rPr>
            </w:pPr>
            <w:r>
              <w:rPr>
                <w:rFonts w:ascii="Times New Roman" w:hAnsi="Times New Roman" w:cs="Times New Roman"/>
                <w:sz w:val="24"/>
                <w:szCs w:val="24"/>
              </w:rPr>
              <w:t>Руководители творческих объединений МБУ ДО «ДДТ»</w:t>
            </w:r>
          </w:p>
        </w:tc>
      </w:tr>
      <w:tr w14:paraId="5821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38EB7ECE">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57</w:t>
            </w:r>
          </w:p>
        </w:tc>
        <w:tc>
          <w:tcPr>
            <w:tcW w:w="1272" w:type="dxa"/>
            <w:gridSpan w:val="2"/>
            <w:shd w:val="clear" w:color="auto" w:fill="auto"/>
          </w:tcPr>
          <w:p w14:paraId="3D6C6E7E">
            <w:pPr>
              <w:jc w:val="center"/>
              <w:rPr>
                <w:rFonts w:ascii="Times New Roman" w:hAnsi="Times New Roman" w:cs="Times New Roman"/>
                <w:color w:val="000000"/>
                <w:sz w:val="24"/>
                <w:szCs w:val="24"/>
              </w:rPr>
            </w:pPr>
            <w:r>
              <w:rPr>
                <w:rFonts w:ascii="Times New Roman" w:hAnsi="Times New Roman" w:cs="Times New Roman"/>
                <w:sz w:val="24"/>
                <w:szCs w:val="24"/>
              </w:rPr>
              <w:t>09 -30.09.24</w:t>
            </w:r>
          </w:p>
        </w:tc>
        <w:tc>
          <w:tcPr>
            <w:tcW w:w="2694" w:type="dxa"/>
            <w:gridSpan w:val="2"/>
            <w:shd w:val="clear" w:color="auto" w:fill="auto"/>
          </w:tcPr>
          <w:p w14:paraId="03D7A075">
            <w:pPr>
              <w:ind w:firstLine="11"/>
              <w:jc w:val="center"/>
              <w:rPr>
                <w:rFonts w:ascii="Times New Roman" w:hAnsi="Times New Roman" w:cs="Times New Roman"/>
                <w:sz w:val="24"/>
                <w:szCs w:val="24"/>
              </w:rPr>
            </w:pPr>
            <w:r>
              <w:rPr>
                <w:rFonts w:ascii="Times New Roman" w:hAnsi="Times New Roman" w:cs="Times New Roman"/>
                <w:sz w:val="24"/>
                <w:szCs w:val="24"/>
              </w:rPr>
              <w:t>Познавательно-игровая программа «Школа безопасности» для первоклассников ВГО</w:t>
            </w:r>
          </w:p>
        </w:tc>
        <w:tc>
          <w:tcPr>
            <w:tcW w:w="2125" w:type="dxa"/>
            <w:gridSpan w:val="2"/>
            <w:shd w:val="clear" w:color="auto" w:fill="auto"/>
          </w:tcPr>
          <w:p w14:paraId="02336354">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0876312F">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39499D3C">
            <w:pPr>
              <w:jc w:val="center"/>
              <w:rPr>
                <w:rFonts w:ascii="Times New Roman" w:hAnsi="Times New Roman"/>
                <w:sz w:val="24"/>
                <w:szCs w:val="24"/>
                <w:lang w:eastAsia="ru-RU"/>
              </w:rPr>
            </w:pPr>
            <w:r>
              <w:rPr>
                <w:rFonts w:ascii="Times New Roman" w:hAnsi="Times New Roman" w:cs="Times New Roman"/>
                <w:sz w:val="24"/>
                <w:szCs w:val="24"/>
              </w:rPr>
              <w:t>ПДО МБУ ДО «ДДТ»: О.Р. Балазова, М.С. Первухина</w:t>
            </w:r>
          </w:p>
        </w:tc>
      </w:tr>
      <w:tr w14:paraId="1C56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2828F210">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58</w:t>
            </w:r>
          </w:p>
        </w:tc>
        <w:tc>
          <w:tcPr>
            <w:tcW w:w="1272" w:type="dxa"/>
            <w:gridSpan w:val="2"/>
            <w:shd w:val="clear" w:color="auto" w:fill="auto"/>
          </w:tcPr>
          <w:p w14:paraId="45DB2874">
            <w:pPr>
              <w:jc w:val="center"/>
              <w:rPr>
                <w:rFonts w:ascii="Times New Roman" w:hAnsi="Times New Roman" w:cs="Times New Roman"/>
                <w:color w:val="000000"/>
                <w:sz w:val="24"/>
                <w:szCs w:val="24"/>
              </w:rPr>
            </w:pPr>
            <w:r>
              <w:rPr>
                <w:rFonts w:ascii="Times New Roman" w:hAnsi="Times New Roman" w:cs="Times New Roman"/>
                <w:sz w:val="24"/>
                <w:szCs w:val="24"/>
              </w:rPr>
              <w:t>13.09.24</w:t>
            </w:r>
          </w:p>
        </w:tc>
        <w:tc>
          <w:tcPr>
            <w:tcW w:w="2694" w:type="dxa"/>
            <w:gridSpan w:val="2"/>
            <w:shd w:val="clear" w:color="auto" w:fill="auto"/>
          </w:tcPr>
          <w:p w14:paraId="03ABBF6A">
            <w:pPr>
              <w:ind w:firstLine="11"/>
              <w:jc w:val="center"/>
              <w:rPr>
                <w:rFonts w:ascii="Times New Roman" w:hAnsi="Times New Roman" w:cs="Times New Roman"/>
                <w:sz w:val="24"/>
                <w:szCs w:val="24"/>
              </w:rPr>
            </w:pPr>
            <w:r>
              <w:rPr>
                <w:rFonts w:ascii="Times New Roman" w:hAnsi="Times New Roman" w:cs="Times New Roman"/>
                <w:sz w:val="24"/>
                <w:szCs w:val="24"/>
              </w:rPr>
              <w:t>Семинар-совещание на тему: «Принципы ценностного подхода воспитания в противовес формализму: делимся опытом, ставим новые задачи» с советниками директора, заместителями директора по ВР, учителями начальных классов, руководителями первичных отделений «Движения первых»  ВГО</w:t>
            </w:r>
          </w:p>
        </w:tc>
        <w:tc>
          <w:tcPr>
            <w:tcW w:w="2125" w:type="dxa"/>
            <w:gridSpan w:val="2"/>
            <w:shd w:val="clear" w:color="auto" w:fill="auto"/>
          </w:tcPr>
          <w:p w14:paraId="6EDAEDBE">
            <w:pPr>
              <w:ind w:firstLine="11"/>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ОО Вышневолоцкого городского округа</w:t>
            </w:r>
          </w:p>
        </w:tc>
        <w:tc>
          <w:tcPr>
            <w:tcW w:w="3407" w:type="dxa"/>
            <w:gridSpan w:val="2"/>
            <w:shd w:val="clear" w:color="auto" w:fill="auto"/>
          </w:tcPr>
          <w:p w14:paraId="5FDF809E">
            <w:pPr>
              <w:jc w:val="center"/>
              <w:rPr>
                <w:rFonts w:ascii="Times New Roman" w:hAnsi="Times New Roman"/>
                <w:sz w:val="24"/>
                <w:szCs w:val="24"/>
                <w:lang w:eastAsia="ru-RU"/>
              </w:rPr>
            </w:pPr>
            <w:r>
              <w:rPr>
                <w:rFonts w:ascii="Times New Roman" w:hAnsi="Times New Roman" w:cs="Times New Roman"/>
                <w:sz w:val="24"/>
                <w:szCs w:val="24"/>
              </w:rPr>
              <w:t>Муниципальные координаторы проекта «Навигаторы детства» Е.Н. Виноградова, А.В. Михетова; Администрация МБУ ДО «ДДТ»</w:t>
            </w:r>
          </w:p>
        </w:tc>
      </w:tr>
      <w:tr w14:paraId="0CE14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2BF5FA1C">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59</w:t>
            </w:r>
          </w:p>
        </w:tc>
        <w:tc>
          <w:tcPr>
            <w:tcW w:w="1272" w:type="dxa"/>
            <w:gridSpan w:val="2"/>
            <w:shd w:val="clear" w:color="auto" w:fill="auto"/>
          </w:tcPr>
          <w:p w14:paraId="1688C716">
            <w:pPr>
              <w:jc w:val="center"/>
              <w:rPr>
                <w:rFonts w:ascii="Times New Roman" w:hAnsi="Times New Roman" w:cs="Times New Roman"/>
                <w:color w:val="000000"/>
                <w:sz w:val="24"/>
                <w:szCs w:val="24"/>
              </w:rPr>
            </w:pPr>
            <w:r>
              <w:rPr>
                <w:rFonts w:ascii="Times New Roman" w:hAnsi="Times New Roman" w:cs="Times New Roman"/>
                <w:sz w:val="24"/>
                <w:szCs w:val="24"/>
              </w:rPr>
              <w:t>16-17.09.24</w:t>
            </w:r>
          </w:p>
        </w:tc>
        <w:tc>
          <w:tcPr>
            <w:tcW w:w="2694" w:type="dxa"/>
            <w:gridSpan w:val="2"/>
            <w:shd w:val="clear" w:color="auto" w:fill="auto"/>
          </w:tcPr>
          <w:p w14:paraId="184A5257">
            <w:pPr>
              <w:ind w:firstLine="11"/>
              <w:jc w:val="center"/>
              <w:rPr>
                <w:rFonts w:ascii="Times New Roman" w:hAnsi="Times New Roman" w:cs="Times New Roman"/>
                <w:sz w:val="24"/>
                <w:szCs w:val="24"/>
              </w:rPr>
            </w:pPr>
            <w:r>
              <w:rPr>
                <w:rFonts w:ascii="Times New Roman" w:hAnsi="Times New Roman" w:cs="Times New Roman"/>
                <w:sz w:val="24"/>
                <w:szCs w:val="24"/>
              </w:rPr>
              <w:t>Лекция на тему: «Безопасность семьи. Семья и семейные ценности» для обучающихся ОО ВГО, родителей (законных представителей)</w:t>
            </w:r>
          </w:p>
        </w:tc>
        <w:tc>
          <w:tcPr>
            <w:tcW w:w="2125" w:type="dxa"/>
            <w:gridSpan w:val="2"/>
            <w:shd w:val="clear" w:color="auto" w:fill="auto"/>
          </w:tcPr>
          <w:p w14:paraId="764581AF">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638D0B9C">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35035563">
            <w:pPr>
              <w:jc w:val="center"/>
              <w:rPr>
                <w:rFonts w:ascii="Times New Roman" w:hAnsi="Times New Roman" w:cs="Times New Roman"/>
                <w:sz w:val="24"/>
                <w:szCs w:val="24"/>
              </w:rPr>
            </w:pPr>
            <w:r>
              <w:rPr>
                <w:rFonts w:ascii="Times New Roman" w:hAnsi="Times New Roman" w:cs="Times New Roman"/>
                <w:sz w:val="24"/>
                <w:szCs w:val="24"/>
              </w:rPr>
              <w:t>Кандидат социологических наук Шестаков К.А.;</w:t>
            </w:r>
          </w:p>
          <w:p w14:paraId="5BEF7827">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w:t>
            </w:r>
          </w:p>
        </w:tc>
      </w:tr>
      <w:tr w14:paraId="6BF2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3A093E97">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60</w:t>
            </w:r>
          </w:p>
        </w:tc>
        <w:tc>
          <w:tcPr>
            <w:tcW w:w="1272" w:type="dxa"/>
            <w:gridSpan w:val="2"/>
            <w:shd w:val="clear" w:color="auto" w:fill="auto"/>
          </w:tcPr>
          <w:p w14:paraId="0FB2ECEB">
            <w:pPr>
              <w:jc w:val="center"/>
              <w:rPr>
                <w:rFonts w:ascii="Times New Roman" w:hAnsi="Times New Roman" w:cs="Times New Roman"/>
                <w:color w:val="000000"/>
                <w:sz w:val="24"/>
                <w:szCs w:val="24"/>
              </w:rPr>
            </w:pPr>
            <w:r>
              <w:rPr>
                <w:rFonts w:ascii="Times New Roman" w:hAnsi="Times New Roman" w:cs="Times New Roman"/>
                <w:sz w:val="24"/>
                <w:szCs w:val="24"/>
              </w:rPr>
              <w:t>19.09.24</w:t>
            </w:r>
          </w:p>
        </w:tc>
        <w:tc>
          <w:tcPr>
            <w:tcW w:w="2694" w:type="dxa"/>
            <w:gridSpan w:val="2"/>
            <w:shd w:val="clear" w:color="auto" w:fill="auto"/>
          </w:tcPr>
          <w:p w14:paraId="5E37A07A">
            <w:pPr>
              <w:ind w:firstLine="11"/>
              <w:jc w:val="center"/>
              <w:rPr>
                <w:rFonts w:ascii="Times New Roman" w:hAnsi="Times New Roman" w:cs="Times New Roman"/>
                <w:sz w:val="24"/>
                <w:szCs w:val="24"/>
              </w:rPr>
            </w:pPr>
            <w:r>
              <w:rPr>
                <w:rFonts w:ascii="Times New Roman" w:hAnsi="Times New Roman" w:cs="Times New Roman"/>
                <w:sz w:val="24"/>
                <w:szCs w:val="24"/>
              </w:rPr>
              <w:t>Мероприятие «Движение первых. Школа лидеров»</w:t>
            </w:r>
          </w:p>
        </w:tc>
        <w:tc>
          <w:tcPr>
            <w:tcW w:w="2125" w:type="dxa"/>
            <w:gridSpan w:val="2"/>
            <w:shd w:val="clear" w:color="auto" w:fill="auto"/>
          </w:tcPr>
          <w:p w14:paraId="17144F80">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013A998D">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4021649B">
            <w:pPr>
              <w:spacing w:after="100" w:afterAutospacing="1"/>
              <w:jc w:val="center"/>
              <w:rPr>
                <w:rFonts w:ascii="Times New Roman" w:hAnsi="Times New Roman" w:cs="Times New Roman"/>
                <w:sz w:val="24"/>
                <w:szCs w:val="24"/>
              </w:rPr>
            </w:pPr>
            <w:r>
              <w:rPr>
                <w:rFonts w:ascii="Times New Roman" w:hAnsi="Times New Roman" w:cs="Times New Roman"/>
                <w:sz w:val="24"/>
                <w:szCs w:val="24"/>
              </w:rPr>
              <w:t>Председатель Совета местного отделения Движения Первых ВГО Е.С. Белонина;</w:t>
            </w:r>
          </w:p>
          <w:p w14:paraId="5C1D527E">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w:t>
            </w:r>
          </w:p>
        </w:tc>
      </w:tr>
      <w:tr w14:paraId="39EB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5563A285">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61</w:t>
            </w:r>
          </w:p>
        </w:tc>
        <w:tc>
          <w:tcPr>
            <w:tcW w:w="1272" w:type="dxa"/>
            <w:gridSpan w:val="2"/>
            <w:shd w:val="clear" w:color="auto" w:fill="auto"/>
          </w:tcPr>
          <w:p w14:paraId="6A5EB316">
            <w:pPr>
              <w:jc w:val="center"/>
              <w:rPr>
                <w:rFonts w:ascii="Times New Roman" w:hAnsi="Times New Roman" w:cs="Times New Roman"/>
                <w:color w:val="000000"/>
                <w:sz w:val="24"/>
                <w:szCs w:val="24"/>
              </w:rPr>
            </w:pPr>
            <w:r>
              <w:rPr>
                <w:rFonts w:ascii="Times New Roman" w:hAnsi="Times New Roman" w:cs="Times New Roman"/>
                <w:sz w:val="24"/>
                <w:szCs w:val="24"/>
              </w:rPr>
              <w:t>30.09.24</w:t>
            </w:r>
          </w:p>
        </w:tc>
        <w:tc>
          <w:tcPr>
            <w:tcW w:w="2694" w:type="dxa"/>
            <w:gridSpan w:val="2"/>
            <w:shd w:val="clear" w:color="auto" w:fill="auto"/>
          </w:tcPr>
          <w:p w14:paraId="4E094CFA">
            <w:pPr>
              <w:pStyle w:val="23"/>
              <w:spacing w:before="58" w:beforeAutospacing="0" w:after="0" w:afterAutospacing="0"/>
              <w:ind w:right="58"/>
              <w:jc w:val="center"/>
              <w:rPr>
                <w:bCs/>
              </w:rPr>
            </w:pPr>
            <w:r>
              <w:t>Награждение победителей муниципального конкурса-выставки художественного и декоративно-прикладного творчества «Твоя безопасность в твоих руках»</w:t>
            </w:r>
            <w:r>
              <w:rPr>
                <w:bCs/>
              </w:rPr>
              <w:t xml:space="preserve"> среди образовательных организаций</w:t>
            </w:r>
          </w:p>
          <w:p w14:paraId="55DAE192">
            <w:pPr>
              <w:ind w:firstLine="11"/>
              <w:jc w:val="center"/>
              <w:rPr>
                <w:rFonts w:ascii="Times New Roman" w:hAnsi="Times New Roman" w:cs="Times New Roman"/>
                <w:sz w:val="24"/>
                <w:szCs w:val="24"/>
              </w:rPr>
            </w:pPr>
            <w:r>
              <w:rPr>
                <w:rFonts w:ascii="Times New Roman" w:hAnsi="Times New Roman" w:cs="Times New Roman"/>
                <w:bCs/>
                <w:sz w:val="24"/>
                <w:szCs w:val="24"/>
              </w:rPr>
              <w:t>Вышневолоцкого городского округа</w:t>
            </w:r>
          </w:p>
        </w:tc>
        <w:tc>
          <w:tcPr>
            <w:tcW w:w="2125" w:type="dxa"/>
            <w:gridSpan w:val="2"/>
            <w:shd w:val="clear" w:color="auto" w:fill="auto"/>
          </w:tcPr>
          <w:p w14:paraId="490C7435">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7DD2EABE">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1F8484E5">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w:t>
            </w:r>
          </w:p>
        </w:tc>
      </w:tr>
      <w:tr w14:paraId="0B9E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4F7DA573">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62</w:t>
            </w:r>
          </w:p>
        </w:tc>
        <w:tc>
          <w:tcPr>
            <w:tcW w:w="1272" w:type="dxa"/>
            <w:gridSpan w:val="2"/>
            <w:shd w:val="clear" w:color="auto" w:fill="auto"/>
          </w:tcPr>
          <w:p w14:paraId="224101D3">
            <w:pPr>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2694" w:type="dxa"/>
            <w:gridSpan w:val="2"/>
            <w:shd w:val="clear" w:color="auto" w:fill="auto"/>
          </w:tcPr>
          <w:p w14:paraId="32EFB559">
            <w:pPr>
              <w:pStyle w:val="23"/>
              <w:spacing w:before="58" w:beforeAutospacing="0" w:after="0" w:afterAutospacing="0"/>
              <w:ind w:right="58"/>
              <w:jc w:val="center"/>
            </w:pPr>
            <w:r>
              <w:t>Мастер-класс в рамках муниципального проекта «Золотой возраст»</w:t>
            </w:r>
          </w:p>
        </w:tc>
        <w:tc>
          <w:tcPr>
            <w:tcW w:w="2125" w:type="dxa"/>
            <w:gridSpan w:val="2"/>
            <w:shd w:val="clear" w:color="auto" w:fill="auto"/>
          </w:tcPr>
          <w:p w14:paraId="310CEBED">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Жители округа, 50+</w:t>
            </w:r>
          </w:p>
        </w:tc>
        <w:tc>
          <w:tcPr>
            <w:tcW w:w="3407" w:type="dxa"/>
            <w:gridSpan w:val="2"/>
            <w:shd w:val="clear" w:color="auto" w:fill="auto"/>
          </w:tcPr>
          <w:p w14:paraId="57C3BFB5">
            <w:pPr>
              <w:jc w:val="center"/>
              <w:rPr>
                <w:rFonts w:ascii="Times New Roman" w:hAnsi="Times New Roman" w:cs="Times New Roman"/>
                <w:sz w:val="24"/>
                <w:szCs w:val="24"/>
              </w:rPr>
            </w:pPr>
            <w:r>
              <w:rPr>
                <w:rFonts w:ascii="Times New Roman" w:hAnsi="Times New Roman" w:eastAsia="Times New Roman" w:cs="Times New Roman"/>
                <w:sz w:val="24"/>
                <w:szCs w:val="24"/>
                <w:lang w:eastAsia="ru-RU"/>
              </w:rPr>
              <w:t>ПДО МБУ ДО «ДДТ»: Матанова В.Я., Костенко И.М.</w:t>
            </w:r>
          </w:p>
        </w:tc>
      </w:tr>
      <w:tr w14:paraId="1A95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07947B50">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63</w:t>
            </w:r>
          </w:p>
        </w:tc>
        <w:tc>
          <w:tcPr>
            <w:tcW w:w="1272" w:type="dxa"/>
            <w:gridSpan w:val="2"/>
            <w:shd w:val="clear" w:color="auto" w:fill="auto"/>
          </w:tcPr>
          <w:p w14:paraId="664B5DE3">
            <w:pPr>
              <w:jc w:val="center"/>
              <w:rPr>
                <w:rFonts w:ascii="Times New Roman" w:hAnsi="Times New Roman" w:cs="Times New Roman"/>
                <w:sz w:val="24"/>
                <w:szCs w:val="24"/>
              </w:rPr>
            </w:pPr>
            <w:r>
              <w:rPr>
                <w:rFonts w:ascii="Times New Roman" w:hAnsi="Times New Roman" w:cs="Times New Roman"/>
                <w:sz w:val="24"/>
                <w:szCs w:val="24"/>
              </w:rPr>
              <w:t>01.10.24</w:t>
            </w:r>
          </w:p>
        </w:tc>
        <w:tc>
          <w:tcPr>
            <w:tcW w:w="2694" w:type="dxa"/>
            <w:gridSpan w:val="2"/>
            <w:shd w:val="clear" w:color="auto" w:fill="auto"/>
          </w:tcPr>
          <w:p w14:paraId="745DC5A6">
            <w:pPr>
              <w:ind w:firstLine="11"/>
              <w:jc w:val="center"/>
              <w:rPr>
                <w:rFonts w:ascii="Times New Roman" w:hAnsi="Times New Roman" w:cs="Times New Roman"/>
                <w:sz w:val="24"/>
                <w:szCs w:val="24"/>
              </w:rPr>
            </w:pPr>
            <w:r>
              <w:rPr>
                <w:rFonts w:ascii="Times New Roman" w:hAnsi="Times New Roman" w:cs="Times New Roman"/>
                <w:sz w:val="24"/>
                <w:szCs w:val="24"/>
              </w:rPr>
              <w:t>Концерт, посвященный Дню музыки и Дню пожилого человека «Осень музыкой звучала»</w:t>
            </w:r>
          </w:p>
        </w:tc>
        <w:tc>
          <w:tcPr>
            <w:tcW w:w="2125" w:type="dxa"/>
            <w:gridSpan w:val="2"/>
            <w:shd w:val="clear" w:color="auto" w:fill="auto"/>
          </w:tcPr>
          <w:p w14:paraId="4C7458A1">
            <w:pPr>
              <w:ind w:firstLine="11"/>
              <w:jc w:val="center"/>
              <w:rPr>
                <w:sz w:val="24"/>
                <w:szCs w:val="24"/>
              </w:rPr>
            </w:pPr>
            <w:r>
              <w:rPr>
                <w:rFonts w:ascii="Times New Roman" w:hAnsi="Times New Roman" w:eastAsia="Times New Roman" w:cs="Times New Roman"/>
                <w:sz w:val="24"/>
                <w:szCs w:val="24"/>
                <w:lang w:eastAsia="ru-RU"/>
              </w:rPr>
              <w:t>Жители Вышневолоцкого городского округа</w:t>
            </w:r>
          </w:p>
          <w:p w14:paraId="267904E9">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0BBE321E">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w:t>
            </w:r>
          </w:p>
        </w:tc>
      </w:tr>
      <w:tr w14:paraId="58CC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71054986">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64</w:t>
            </w:r>
          </w:p>
        </w:tc>
        <w:tc>
          <w:tcPr>
            <w:tcW w:w="1272" w:type="dxa"/>
            <w:gridSpan w:val="2"/>
            <w:shd w:val="clear" w:color="auto" w:fill="auto"/>
          </w:tcPr>
          <w:p w14:paraId="72E294C9">
            <w:pPr>
              <w:jc w:val="center"/>
              <w:rPr>
                <w:rFonts w:ascii="Times New Roman" w:hAnsi="Times New Roman" w:cs="Times New Roman"/>
                <w:color w:val="000000"/>
                <w:sz w:val="24"/>
                <w:szCs w:val="24"/>
              </w:rPr>
            </w:pPr>
            <w:r>
              <w:rPr>
                <w:rFonts w:ascii="Times New Roman" w:hAnsi="Times New Roman" w:cs="Times New Roman"/>
                <w:sz w:val="24"/>
                <w:szCs w:val="24"/>
              </w:rPr>
              <w:t>01-25.10.24</w:t>
            </w:r>
          </w:p>
        </w:tc>
        <w:tc>
          <w:tcPr>
            <w:tcW w:w="2694" w:type="dxa"/>
            <w:gridSpan w:val="2"/>
            <w:shd w:val="clear" w:color="auto" w:fill="auto"/>
          </w:tcPr>
          <w:p w14:paraId="7972CDA4">
            <w:pPr>
              <w:ind w:firstLine="11"/>
              <w:jc w:val="center"/>
              <w:rPr>
                <w:rFonts w:ascii="Times New Roman" w:hAnsi="Times New Roman" w:cs="Times New Roman"/>
                <w:sz w:val="24"/>
                <w:szCs w:val="24"/>
              </w:rPr>
            </w:pPr>
            <w:r>
              <w:rPr>
                <w:rFonts w:ascii="Times New Roman" w:hAnsi="Times New Roman" w:cs="Times New Roman"/>
                <w:sz w:val="24"/>
                <w:szCs w:val="24"/>
              </w:rPr>
              <w:t>Муниципальный этап региональной Выставки-конкурса начально-технического и прикладного творчества обучающихся «Техническая 2024»</w:t>
            </w:r>
          </w:p>
        </w:tc>
        <w:tc>
          <w:tcPr>
            <w:tcW w:w="2125" w:type="dxa"/>
            <w:gridSpan w:val="2"/>
            <w:shd w:val="clear" w:color="auto" w:fill="auto"/>
          </w:tcPr>
          <w:p w14:paraId="4447F8B3">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181CC911">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235A4315">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w:t>
            </w:r>
          </w:p>
        </w:tc>
      </w:tr>
      <w:tr w14:paraId="3BCC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2C360F4B">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65</w:t>
            </w:r>
          </w:p>
        </w:tc>
        <w:tc>
          <w:tcPr>
            <w:tcW w:w="1272" w:type="dxa"/>
            <w:gridSpan w:val="2"/>
            <w:shd w:val="clear" w:color="auto" w:fill="auto"/>
          </w:tcPr>
          <w:p w14:paraId="30F5769B">
            <w:pPr>
              <w:jc w:val="center"/>
              <w:rPr>
                <w:rFonts w:ascii="Times New Roman" w:hAnsi="Times New Roman" w:cs="Times New Roman"/>
                <w:color w:val="000000"/>
                <w:sz w:val="24"/>
                <w:szCs w:val="24"/>
              </w:rPr>
            </w:pPr>
            <w:r>
              <w:rPr>
                <w:rFonts w:ascii="Times New Roman" w:hAnsi="Times New Roman" w:cs="Times New Roman"/>
                <w:sz w:val="24"/>
                <w:szCs w:val="24"/>
              </w:rPr>
              <w:t>02.10.24</w:t>
            </w:r>
          </w:p>
        </w:tc>
        <w:tc>
          <w:tcPr>
            <w:tcW w:w="2694" w:type="dxa"/>
            <w:gridSpan w:val="2"/>
            <w:shd w:val="clear" w:color="auto" w:fill="auto"/>
          </w:tcPr>
          <w:p w14:paraId="53D3E14A">
            <w:pPr>
              <w:ind w:firstLine="11"/>
              <w:jc w:val="center"/>
              <w:rPr>
                <w:rFonts w:ascii="Times New Roman" w:hAnsi="Times New Roman" w:cs="Times New Roman"/>
                <w:sz w:val="24"/>
                <w:szCs w:val="24"/>
              </w:rPr>
            </w:pPr>
            <w:r>
              <w:rPr>
                <w:rFonts w:ascii="Times New Roman" w:hAnsi="Times New Roman" w:cs="Times New Roman"/>
                <w:sz w:val="24"/>
                <w:szCs w:val="24"/>
              </w:rPr>
              <w:t>Муниципальный этап областного интегрированного фестиваля творчества «Путь к успеху!»</w:t>
            </w:r>
          </w:p>
        </w:tc>
        <w:tc>
          <w:tcPr>
            <w:tcW w:w="2125" w:type="dxa"/>
            <w:gridSpan w:val="2"/>
            <w:shd w:val="clear" w:color="auto" w:fill="auto"/>
          </w:tcPr>
          <w:p w14:paraId="0276AA94">
            <w:pPr>
              <w:ind w:firstLine="11"/>
              <w:jc w:val="center"/>
              <w:rPr>
                <w:sz w:val="24"/>
                <w:szCs w:val="24"/>
              </w:rPr>
            </w:pPr>
            <w:r>
              <w:rPr>
                <w:rFonts w:ascii="Times New Roman" w:hAnsi="Times New Roman" w:eastAsia="Times New Roman" w:cs="Times New Roman"/>
                <w:sz w:val="24"/>
                <w:szCs w:val="24"/>
                <w:lang w:eastAsia="ru-RU"/>
              </w:rPr>
              <w:t>Жители Вышневолоцкого городского округа</w:t>
            </w:r>
          </w:p>
          <w:p w14:paraId="1D7AA950">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05BE28BA">
            <w:pPr>
              <w:jc w:val="center"/>
              <w:rPr>
                <w:rFonts w:ascii="Times New Roman" w:hAnsi="Times New Roman" w:cs="Times New Roman"/>
                <w:sz w:val="24"/>
                <w:szCs w:val="24"/>
              </w:rPr>
            </w:pPr>
            <w:r>
              <w:rPr>
                <w:rFonts w:ascii="Times New Roman" w:hAnsi="Times New Roman" w:cs="Times New Roman"/>
                <w:sz w:val="24"/>
                <w:szCs w:val="24"/>
              </w:rPr>
              <w:t>Администрация ГБУ «КЦСОН»;</w:t>
            </w:r>
          </w:p>
          <w:p w14:paraId="6B2D16B3">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w:t>
            </w:r>
          </w:p>
        </w:tc>
      </w:tr>
      <w:tr w14:paraId="3A5A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3736A7A3">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66</w:t>
            </w:r>
          </w:p>
        </w:tc>
        <w:tc>
          <w:tcPr>
            <w:tcW w:w="1272" w:type="dxa"/>
            <w:gridSpan w:val="2"/>
            <w:shd w:val="clear" w:color="auto" w:fill="auto"/>
          </w:tcPr>
          <w:p w14:paraId="46C9F713">
            <w:pPr>
              <w:jc w:val="center"/>
              <w:rPr>
                <w:rFonts w:ascii="Times New Roman" w:hAnsi="Times New Roman" w:cs="Times New Roman"/>
                <w:color w:val="000000"/>
                <w:sz w:val="24"/>
                <w:szCs w:val="24"/>
              </w:rPr>
            </w:pPr>
            <w:r>
              <w:rPr>
                <w:rFonts w:ascii="Times New Roman" w:hAnsi="Times New Roman" w:cs="Times New Roman"/>
                <w:sz w:val="24"/>
                <w:szCs w:val="24"/>
              </w:rPr>
              <w:t>04.10.24</w:t>
            </w:r>
          </w:p>
        </w:tc>
        <w:tc>
          <w:tcPr>
            <w:tcW w:w="2694" w:type="dxa"/>
            <w:gridSpan w:val="2"/>
            <w:shd w:val="clear" w:color="auto" w:fill="auto"/>
          </w:tcPr>
          <w:p w14:paraId="4D186C18">
            <w:pPr>
              <w:ind w:firstLine="11"/>
              <w:jc w:val="center"/>
              <w:rPr>
                <w:rFonts w:ascii="Times New Roman" w:hAnsi="Times New Roman" w:cs="Times New Roman"/>
                <w:sz w:val="24"/>
                <w:szCs w:val="24"/>
              </w:rPr>
            </w:pPr>
            <w:r>
              <w:rPr>
                <w:rFonts w:ascii="Times New Roman" w:hAnsi="Times New Roman" w:cs="Times New Roman"/>
                <w:sz w:val="24"/>
                <w:szCs w:val="24"/>
              </w:rPr>
              <w:t>Торжественное мероприятие, посвященное Дню учителя</w:t>
            </w:r>
          </w:p>
        </w:tc>
        <w:tc>
          <w:tcPr>
            <w:tcW w:w="2125" w:type="dxa"/>
            <w:gridSpan w:val="2"/>
            <w:shd w:val="clear" w:color="auto" w:fill="auto"/>
          </w:tcPr>
          <w:p w14:paraId="3CF7A68A">
            <w:pPr>
              <w:ind w:firstLine="11"/>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Педагогические работники Вышневолоцкого округа</w:t>
            </w:r>
          </w:p>
        </w:tc>
        <w:tc>
          <w:tcPr>
            <w:tcW w:w="3407" w:type="dxa"/>
            <w:gridSpan w:val="2"/>
            <w:shd w:val="clear" w:color="auto" w:fill="auto"/>
          </w:tcPr>
          <w:p w14:paraId="03BCE377">
            <w:pPr>
              <w:jc w:val="center"/>
              <w:rPr>
                <w:rFonts w:ascii="Times New Roman" w:hAnsi="Times New Roman" w:cs="Times New Roman"/>
                <w:sz w:val="24"/>
                <w:szCs w:val="24"/>
              </w:rPr>
            </w:pPr>
            <w:r>
              <w:rPr>
                <w:rFonts w:ascii="Times New Roman" w:hAnsi="Times New Roman" w:cs="Times New Roman"/>
                <w:sz w:val="24"/>
                <w:szCs w:val="24"/>
              </w:rPr>
              <w:t>Администрация Управления образования администрации ВГО;</w:t>
            </w:r>
          </w:p>
          <w:p w14:paraId="006EEBDB">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w:t>
            </w:r>
          </w:p>
        </w:tc>
      </w:tr>
      <w:tr w14:paraId="397B7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trHeight w:val="845" w:hRule="atLeast"/>
          <w:jc w:val="center"/>
        </w:trPr>
        <w:tc>
          <w:tcPr>
            <w:tcW w:w="566" w:type="dxa"/>
            <w:gridSpan w:val="2"/>
            <w:shd w:val="clear" w:color="auto" w:fill="auto"/>
          </w:tcPr>
          <w:p w14:paraId="49EB55F6">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67</w:t>
            </w:r>
          </w:p>
        </w:tc>
        <w:tc>
          <w:tcPr>
            <w:tcW w:w="1272" w:type="dxa"/>
            <w:gridSpan w:val="2"/>
            <w:shd w:val="clear" w:color="auto" w:fill="auto"/>
          </w:tcPr>
          <w:p w14:paraId="644DA7DD">
            <w:pPr>
              <w:jc w:val="center"/>
              <w:rPr>
                <w:rFonts w:ascii="Times New Roman" w:hAnsi="Times New Roman" w:cs="Times New Roman"/>
                <w:color w:val="000000"/>
                <w:sz w:val="24"/>
                <w:szCs w:val="24"/>
              </w:rPr>
            </w:pPr>
            <w:r>
              <w:rPr>
                <w:rFonts w:ascii="Times New Roman" w:hAnsi="Times New Roman" w:cs="Times New Roman"/>
                <w:sz w:val="24"/>
                <w:szCs w:val="24"/>
              </w:rPr>
              <w:t>18.10.24</w:t>
            </w:r>
          </w:p>
        </w:tc>
        <w:tc>
          <w:tcPr>
            <w:tcW w:w="2694" w:type="dxa"/>
            <w:gridSpan w:val="2"/>
            <w:shd w:val="clear" w:color="auto" w:fill="auto"/>
          </w:tcPr>
          <w:p w14:paraId="122DBFE6">
            <w:pPr>
              <w:ind w:firstLine="11"/>
              <w:jc w:val="center"/>
              <w:rPr>
                <w:rFonts w:ascii="Times New Roman" w:hAnsi="Times New Roman" w:cs="Times New Roman"/>
                <w:sz w:val="24"/>
                <w:szCs w:val="24"/>
              </w:rPr>
            </w:pPr>
            <w:r>
              <w:rPr>
                <w:rFonts w:ascii="Times New Roman" w:hAnsi="Times New Roman" w:cs="Times New Roman"/>
                <w:sz w:val="24"/>
                <w:szCs w:val="24"/>
              </w:rPr>
              <w:t>Мероприятие, посвященное Дню отца</w:t>
            </w:r>
          </w:p>
        </w:tc>
        <w:tc>
          <w:tcPr>
            <w:tcW w:w="2125" w:type="dxa"/>
            <w:gridSpan w:val="2"/>
            <w:shd w:val="clear" w:color="auto" w:fill="auto"/>
          </w:tcPr>
          <w:p w14:paraId="0027A2A4">
            <w:pPr>
              <w:ind w:firstLine="11"/>
              <w:jc w:val="center"/>
              <w:rPr>
                <w:sz w:val="24"/>
                <w:szCs w:val="24"/>
              </w:rPr>
            </w:pPr>
            <w:r>
              <w:rPr>
                <w:rFonts w:ascii="Times New Roman" w:hAnsi="Times New Roman" w:eastAsia="Times New Roman" w:cs="Times New Roman"/>
                <w:sz w:val="24"/>
                <w:szCs w:val="24"/>
                <w:lang w:eastAsia="ru-RU"/>
              </w:rPr>
              <w:t>Жители Вышневолоцкого городского округа</w:t>
            </w:r>
          </w:p>
          <w:p w14:paraId="0B971704">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3E5AB917">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w:t>
            </w:r>
          </w:p>
        </w:tc>
      </w:tr>
      <w:tr w14:paraId="05CEB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50B360DC">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68</w:t>
            </w:r>
          </w:p>
        </w:tc>
        <w:tc>
          <w:tcPr>
            <w:tcW w:w="1272" w:type="dxa"/>
            <w:gridSpan w:val="2"/>
            <w:shd w:val="clear" w:color="auto" w:fill="auto"/>
          </w:tcPr>
          <w:p w14:paraId="0C97BB81">
            <w:pPr>
              <w:jc w:val="center"/>
              <w:rPr>
                <w:rFonts w:ascii="Times New Roman" w:hAnsi="Times New Roman" w:cs="Times New Roman"/>
                <w:color w:val="000000"/>
                <w:sz w:val="24"/>
                <w:szCs w:val="24"/>
              </w:rPr>
            </w:pPr>
            <w:r>
              <w:rPr>
                <w:rFonts w:ascii="Times New Roman" w:hAnsi="Times New Roman" w:cs="Times New Roman"/>
                <w:sz w:val="24"/>
                <w:szCs w:val="24"/>
              </w:rPr>
              <w:t>24.10.24</w:t>
            </w:r>
          </w:p>
        </w:tc>
        <w:tc>
          <w:tcPr>
            <w:tcW w:w="2694" w:type="dxa"/>
            <w:gridSpan w:val="2"/>
            <w:shd w:val="clear" w:color="auto" w:fill="auto"/>
          </w:tcPr>
          <w:p w14:paraId="340106B3">
            <w:pPr>
              <w:jc w:val="center"/>
              <w:rPr>
                <w:rFonts w:ascii="Times New Roman" w:hAnsi="Times New Roman" w:cs="Times New Roman"/>
                <w:sz w:val="24"/>
                <w:szCs w:val="24"/>
              </w:rPr>
            </w:pPr>
            <w:r>
              <w:rPr>
                <w:rFonts w:ascii="Times New Roman" w:hAnsi="Times New Roman" w:cs="Times New Roman"/>
                <w:sz w:val="24"/>
                <w:szCs w:val="24"/>
              </w:rPr>
              <w:t>Городское методическое объединение.</w:t>
            </w:r>
          </w:p>
          <w:p w14:paraId="266ADBC4">
            <w:pPr>
              <w:ind w:firstLine="11"/>
              <w:jc w:val="center"/>
              <w:rPr>
                <w:rFonts w:ascii="Times New Roman" w:hAnsi="Times New Roman" w:cs="Times New Roman"/>
                <w:sz w:val="24"/>
                <w:szCs w:val="24"/>
              </w:rPr>
            </w:pPr>
            <w:r>
              <w:rPr>
                <w:rFonts w:ascii="Times New Roman" w:hAnsi="Times New Roman" w:cs="Times New Roman"/>
                <w:sz w:val="24"/>
                <w:szCs w:val="24"/>
              </w:rPr>
              <w:t>Семинар-практикум учителей изобразительного искусства и труда (технологии) по оформлению выставочных работ</w:t>
            </w:r>
          </w:p>
        </w:tc>
        <w:tc>
          <w:tcPr>
            <w:tcW w:w="2125" w:type="dxa"/>
            <w:gridSpan w:val="2"/>
            <w:shd w:val="clear" w:color="auto" w:fill="auto"/>
          </w:tcPr>
          <w:p w14:paraId="6C7DC6C4">
            <w:pPr>
              <w:ind w:firstLine="11"/>
              <w:jc w:val="center"/>
              <w:rPr>
                <w:rFonts w:ascii="Times New Roman" w:hAnsi="Times New Roman" w:eastAsia="Times New Roman" w:cs="Times New Roman"/>
                <w:sz w:val="24"/>
                <w:szCs w:val="24"/>
                <w:lang w:eastAsia="ru-RU"/>
              </w:rPr>
            </w:pPr>
            <w:r>
              <w:rPr>
                <w:rFonts w:ascii="Times New Roman" w:hAnsi="Times New Roman" w:cs="Times New Roman"/>
                <w:sz w:val="24"/>
                <w:szCs w:val="24"/>
              </w:rPr>
              <w:t>Учителя изобразительного искусства и труда (технологии)</w:t>
            </w:r>
            <w:r>
              <w:rPr>
                <w:rFonts w:ascii="Times New Roman" w:hAnsi="Times New Roman" w:eastAsia="Times New Roman" w:cs="Times New Roman"/>
                <w:sz w:val="24"/>
                <w:szCs w:val="24"/>
                <w:lang w:eastAsia="ru-RU"/>
              </w:rPr>
              <w:t xml:space="preserve"> Вышневолоцкого округа</w:t>
            </w:r>
          </w:p>
        </w:tc>
        <w:tc>
          <w:tcPr>
            <w:tcW w:w="3407" w:type="dxa"/>
            <w:gridSpan w:val="2"/>
            <w:shd w:val="clear" w:color="auto" w:fill="auto"/>
          </w:tcPr>
          <w:p w14:paraId="303F41DE">
            <w:pPr>
              <w:jc w:val="center"/>
              <w:rPr>
                <w:rFonts w:ascii="Times New Roman" w:hAnsi="Times New Roman"/>
                <w:sz w:val="24"/>
                <w:szCs w:val="24"/>
                <w:lang w:eastAsia="ru-RU"/>
              </w:rPr>
            </w:pPr>
            <w:r>
              <w:rPr>
                <w:rFonts w:ascii="Times New Roman" w:hAnsi="Times New Roman" w:cs="Times New Roman"/>
                <w:sz w:val="24"/>
                <w:szCs w:val="24"/>
              </w:rPr>
              <w:t>Администрация МБУ ДО «ДДТ»</w:t>
            </w:r>
          </w:p>
        </w:tc>
      </w:tr>
      <w:tr w14:paraId="537F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65ED483D">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69</w:t>
            </w:r>
          </w:p>
        </w:tc>
        <w:tc>
          <w:tcPr>
            <w:tcW w:w="1272" w:type="dxa"/>
            <w:gridSpan w:val="2"/>
            <w:shd w:val="clear" w:color="auto" w:fill="auto"/>
          </w:tcPr>
          <w:p w14:paraId="5AF9294B">
            <w:pPr>
              <w:jc w:val="center"/>
              <w:rPr>
                <w:rFonts w:ascii="Times New Roman" w:hAnsi="Times New Roman" w:cs="Times New Roman"/>
                <w:color w:val="000000"/>
                <w:sz w:val="24"/>
                <w:szCs w:val="24"/>
              </w:rPr>
            </w:pPr>
            <w:r>
              <w:rPr>
                <w:rFonts w:ascii="Times New Roman" w:hAnsi="Times New Roman" w:cs="Times New Roman"/>
                <w:color w:val="000000"/>
                <w:sz w:val="24"/>
                <w:szCs w:val="24"/>
              </w:rPr>
              <w:t>21.10.-21.11.24</w:t>
            </w:r>
          </w:p>
        </w:tc>
        <w:tc>
          <w:tcPr>
            <w:tcW w:w="2694" w:type="dxa"/>
            <w:gridSpan w:val="2"/>
            <w:shd w:val="clear" w:color="auto" w:fill="auto"/>
          </w:tcPr>
          <w:p w14:paraId="23B219FC">
            <w:pPr>
              <w:ind w:firstLine="11"/>
              <w:jc w:val="center"/>
              <w:rPr>
                <w:rFonts w:ascii="Times New Roman" w:hAnsi="Times New Roman" w:cs="Times New Roman"/>
                <w:sz w:val="24"/>
                <w:szCs w:val="24"/>
              </w:rPr>
            </w:pPr>
            <w:r>
              <w:rPr>
                <w:rFonts w:ascii="Times New Roman" w:hAnsi="Times New Roman" w:cs="Times New Roman"/>
                <w:color w:val="000000"/>
                <w:sz w:val="24"/>
                <w:szCs w:val="24"/>
              </w:rPr>
              <w:t>Муниципальный Конкурс-выставка изобразительного и декоративно-прикладного творчества обучающихся старшего дошкольного возраста образовательных организаций Вышневолоцкого округа, посвященный Году семьи «Семья – хранитель традиций»</w:t>
            </w:r>
          </w:p>
        </w:tc>
        <w:tc>
          <w:tcPr>
            <w:tcW w:w="2125" w:type="dxa"/>
            <w:gridSpan w:val="2"/>
            <w:shd w:val="clear" w:color="auto" w:fill="auto"/>
          </w:tcPr>
          <w:p w14:paraId="029B9611">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25D8C286">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07AB58F1">
            <w:pPr>
              <w:jc w:val="center"/>
              <w:rPr>
                <w:rFonts w:ascii="Times New Roman" w:hAnsi="Times New Roman"/>
                <w:sz w:val="24"/>
                <w:szCs w:val="24"/>
                <w:lang w:eastAsia="ru-RU"/>
              </w:rPr>
            </w:pPr>
            <w:r>
              <w:rPr>
                <w:rFonts w:ascii="Times New Roman" w:hAnsi="Times New Roman" w:cs="Times New Roman"/>
                <w:color w:val="000000"/>
                <w:sz w:val="24"/>
                <w:szCs w:val="24"/>
              </w:rPr>
              <w:t>Администрация МБУ ДО «ДДТ»</w:t>
            </w:r>
          </w:p>
        </w:tc>
      </w:tr>
      <w:tr w14:paraId="752E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39F776C7">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70</w:t>
            </w:r>
          </w:p>
        </w:tc>
        <w:tc>
          <w:tcPr>
            <w:tcW w:w="1272" w:type="dxa"/>
            <w:gridSpan w:val="2"/>
            <w:shd w:val="clear" w:color="auto" w:fill="auto"/>
          </w:tcPr>
          <w:p w14:paraId="65947EE4">
            <w:pPr>
              <w:jc w:val="center"/>
              <w:rPr>
                <w:rFonts w:ascii="Times New Roman" w:hAnsi="Times New Roman" w:cs="Times New Roman"/>
                <w:color w:val="000000"/>
                <w:sz w:val="24"/>
                <w:szCs w:val="24"/>
              </w:rPr>
            </w:pPr>
            <w:r>
              <w:rPr>
                <w:rFonts w:ascii="Times New Roman" w:hAnsi="Times New Roman" w:cs="Times New Roman"/>
                <w:sz w:val="24"/>
                <w:szCs w:val="24"/>
              </w:rPr>
              <w:t>Октябрь</w:t>
            </w:r>
          </w:p>
        </w:tc>
        <w:tc>
          <w:tcPr>
            <w:tcW w:w="2694" w:type="dxa"/>
            <w:gridSpan w:val="2"/>
            <w:shd w:val="clear" w:color="auto" w:fill="auto"/>
          </w:tcPr>
          <w:p w14:paraId="0CD4DF6D">
            <w:pPr>
              <w:ind w:firstLine="11"/>
              <w:jc w:val="center"/>
              <w:rPr>
                <w:rFonts w:ascii="Times New Roman" w:hAnsi="Times New Roman" w:cs="Times New Roman"/>
                <w:color w:val="000000"/>
                <w:sz w:val="24"/>
                <w:szCs w:val="24"/>
              </w:rPr>
            </w:pPr>
            <w:r>
              <w:rPr>
                <w:rFonts w:ascii="Times New Roman" w:hAnsi="Times New Roman" w:eastAsia="Times New Roman" w:cs="Times New Roman"/>
                <w:sz w:val="24"/>
                <w:szCs w:val="24"/>
                <w:lang w:eastAsia="ru-RU"/>
              </w:rPr>
              <w:t>Мастер-класс в рамках муниципального проекта «Золотой возраст»</w:t>
            </w:r>
          </w:p>
        </w:tc>
        <w:tc>
          <w:tcPr>
            <w:tcW w:w="2125" w:type="dxa"/>
            <w:gridSpan w:val="2"/>
            <w:shd w:val="clear" w:color="auto" w:fill="auto"/>
          </w:tcPr>
          <w:p w14:paraId="5D8C0FF8">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Жители округа, 50+</w:t>
            </w:r>
          </w:p>
        </w:tc>
        <w:tc>
          <w:tcPr>
            <w:tcW w:w="3407" w:type="dxa"/>
            <w:gridSpan w:val="2"/>
            <w:shd w:val="clear" w:color="auto" w:fill="auto"/>
          </w:tcPr>
          <w:p w14:paraId="614D7FD9">
            <w:pPr>
              <w:jc w:val="center"/>
              <w:rPr>
                <w:rFonts w:ascii="Times New Roman" w:hAnsi="Times New Roman" w:cs="Times New Roman"/>
                <w:color w:val="000000"/>
                <w:sz w:val="24"/>
                <w:szCs w:val="24"/>
              </w:rPr>
            </w:pPr>
            <w:r>
              <w:rPr>
                <w:rFonts w:ascii="Times New Roman" w:hAnsi="Times New Roman" w:eastAsia="Times New Roman" w:cs="Times New Roman"/>
                <w:sz w:val="24"/>
                <w:szCs w:val="24"/>
                <w:lang w:eastAsia="ru-RU"/>
              </w:rPr>
              <w:t>ПДО МБУ ДО «ДДТ»: Матанова В.Я., Костенко И.М.</w:t>
            </w:r>
          </w:p>
        </w:tc>
      </w:tr>
      <w:tr w14:paraId="4627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660B3D56">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71</w:t>
            </w:r>
          </w:p>
        </w:tc>
        <w:tc>
          <w:tcPr>
            <w:tcW w:w="1272" w:type="dxa"/>
            <w:gridSpan w:val="2"/>
            <w:shd w:val="clear" w:color="auto" w:fill="auto"/>
          </w:tcPr>
          <w:p w14:paraId="583D0074">
            <w:pPr>
              <w:jc w:val="center"/>
              <w:rPr>
                <w:rFonts w:ascii="Times New Roman" w:hAnsi="Times New Roman" w:cs="Times New Roman"/>
                <w:color w:val="000000"/>
                <w:sz w:val="24"/>
                <w:szCs w:val="24"/>
              </w:rPr>
            </w:pPr>
            <w:r>
              <w:rPr>
                <w:rFonts w:ascii="Times New Roman" w:hAnsi="Times New Roman" w:cs="Times New Roman"/>
                <w:color w:val="000000"/>
                <w:sz w:val="24"/>
                <w:szCs w:val="24"/>
              </w:rPr>
              <w:t>01.11.24</w:t>
            </w:r>
          </w:p>
        </w:tc>
        <w:tc>
          <w:tcPr>
            <w:tcW w:w="2694" w:type="dxa"/>
            <w:gridSpan w:val="2"/>
            <w:shd w:val="clear" w:color="auto" w:fill="auto"/>
          </w:tcPr>
          <w:p w14:paraId="374757C7">
            <w:pPr>
              <w:ind w:firstLine="11"/>
              <w:jc w:val="center"/>
              <w:rPr>
                <w:rFonts w:ascii="Times New Roman" w:hAnsi="Times New Roman" w:cs="Times New Roman"/>
                <w:sz w:val="24"/>
                <w:szCs w:val="24"/>
              </w:rPr>
            </w:pPr>
            <w:r>
              <w:rPr>
                <w:rFonts w:ascii="Times New Roman" w:hAnsi="Times New Roman" w:cs="Times New Roman"/>
                <w:sz w:val="24"/>
                <w:szCs w:val="24"/>
              </w:rPr>
              <w:t>Подведение итогов социально-значимого  проекта «Лидер лета – 2024!»</w:t>
            </w:r>
          </w:p>
        </w:tc>
        <w:tc>
          <w:tcPr>
            <w:tcW w:w="2125" w:type="dxa"/>
            <w:gridSpan w:val="2"/>
            <w:shd w:val="clear" w:color="auto" w:fill="auto"/>
          </w:tcPr>
          <w:p w14:paraId="46FF4DE0">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4B5B6962">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0CE6BABB">
            <w:pPr>
              <w:jc w:val="center"/>
              <w:rPr>
                <w:rFonts w:ascii="Times New Roman" w:hAnsi="Times New Roman" w:cs="Times New Roman"/>
                <w:color w:val="000000"/>
                <w:sz w:val="24"/>
                <w:szCs w:val="24"/>
              </w:rPr>
            </w:pPr>
            <w:r>
              <w:rPr>
                <w:rFonts w:ascii="Times New Roman" w:hAnsi="Times New Roman" w:cs="Times New Roman"/>
                <w:color w:val="000000"/>
                <w:sz w:val="24"/>
                <w:szCs w:val="24"/>
              </w:rPr>
              <w:t>Муниципальные координаторы проекта «Навигаторы детства» Вышневолоцкого г.о. и Фировского м.о. Е.Н.Виноградова, А.В. Михетова;</w:t>
            </w:r>
          </w:p>
          <w:p w14:paraId="0A966184">
            <w:pPr>
              <w:jc w:val="center"/>
              <w:rPr>
                <w:rFonts w:ascii="Times New Roman" w:hAnsi="Times New Roman"/>
                <w:sz w:val="24"/>
                <w:szCs w:val="24"/>
                <w:lang w:eastAsia="ru-RU"/>
              </w:rPr>
            </w:pPr>
            <w:r>
              <w:rPr>
                <w:rFonts w:ascii="Times New Roman" w:hAnsi="Times New Roman" w:cs="Times New Roman"/>
                <w:color w:val="000000"/>
                <w:sz w:val="24"/>
                <w:szCs w:val="24"/>
              </w:rPr>
              <w:t>Администрация МБУ ДО «ДДТ»</w:t>
            </w:r>
          </w:p>
        </w:tc>
      </w:tr>
      <w:tr w14:paraId="6E5F6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7EFD4D0F">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72</w:t>
            </w:r>
          </w:p>
        </w:tc>
        <w:tc>
          <w:tcPr>
            <w:tcW w:w="1272" w:type="dxa"/>
            <w:gridSpan w:val="2"/>
            <w:shd w:val="clear" w:color="auto" w:fill="auto"/>
          </w:tcPr>
          <w:p w14:paraId="56822877">
            <w:pPr>
              <w:jc w:val="center"/>
              <w:rPr>
                <w:rFonts w:ascii="Times New Roman" w:hAnsi="Times New Roman" w:cs="Times New Roman"/>
                <w:color w:val="000000"/>
                <w:sz w:val="24"/>
                <w:szCs w:val="24"/>
              </w:rPr>
            </w:pPr>
            <w:r>
              <w:rPr>
                <w:rFonts w:ascii="Times New Roman" w:hAnsi="Times New Roman" w:cs="Times New Roman"/>
                <w:color w:val="000000"/>
                <w:sz w:val="24"/>
                <w:szCs w:val="24"/>
              </w:rPr>
              <w:t>01.11.-16.12.24</w:t>
            </w:r>
          </w:p>
        </w:tc>
        <w:tc>
          <w:tcPr>
            <w:tcW w:w="2694" w:type="dxa"/>
            <w:gridSpan w:val="2"/>
            <w:shd w:val="clear" w:color="auto" w:fill="auto"/>
          </w:tcPr>
          <w:p w14:paraId="5A574C59">
            <w:pPr>
              <w:ind w:firstLine="11"/>
              <w:jc w:val="center"/>
              <w:rPr>
                <w:rFonts w:ascii="Times New Roman" w:hAnsi="Times New Roman" w:cs="Times New Roman"/>
                <w:sz w:val="24"/>
                <w:szCs w:val="24"/>
              </w:rPr>
            </w:pPr>
            <w:r>
              <w:rPr>
                <w:rFonts w:ascii="Times New Roman" w:hAnsi="Times New Roman" w:cs="Times New Roman"/>
                <w:sz w:val="24"/>
                <w:szCs w:val="24"/>
              </w:rPr>
              <w:t>Муниципальный творческий конкурс «Логотип МБУ ДО «Дом детского творчества»</w:t>
            </w:r>
          </w:p>
        </w:tc>
        <w:tc>
          <w:tcPr>
            <w:tcW w:w="2125" w:type="dxa"/>
            <w:gridSpan w:val="2"/>
            <w:shd w:val="clear" w:color="auto" w:fill="auto"/>
          </w:tcPr>
          <w:p w14:paraId="6218DA7B">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6E828CF4">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2166588A">
            <w:pPr>
              <w:jc w:val="center"/>
              <w:rPr>
                <w:rFonts w:ascii="Times New Roman" w:hAnsi="Times New Roman"/>
                <w:sz w:val="24"/>
                <w:szCs w:val="24"/>
                <w:lang w:eastAsia="ru-RU"/>
              </w:rPr>
            </w:pPr>
            <w:r>
              <w:rPr>
                <w:rFonts w:ascii="Times New Roman" w:hAnsi="Times New Roman" w:cs="Times New Roman"/>
                <w:color w:val="000000"/>
                <w:sz w:val="24"/>
                <w:szCs w:val="24"/>
              </w:rPr>
              <w:t>Администрация МБУ ДО «ДДТ»</w:t>
            </w:r>
          </w:p>
        </w:tc>
      </w:tr>
      <w:tr w14:paraId="20D8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5E396219">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73</w:t>
            </w:r>
          </w:p>
        </w:tc>
        <w:tc>
          <w:tcPr>
            <w:tcW w:w="1272" w:type="dxa"/>
            <w:gridSpan w:val="2"/>
            <w:shd w:val="clear" w:color="auto" w:fill="auto"/>
          </w:tcPr>
          <w:p w14:paraId="5A753505">
            <w:pPr>
              <w:jc w:val="center"/>
              <w:rPr>
                <w:rFonts w:ascii="Times New Roman" w:hAnsi="Times New Roman" w:cs="Times New Roman"/>
                <w:color w:val="000000"/>
                <w:sz w:val="24"/>
                <w:szCs w:val="24"/>
              </w:rPr>
            </w:pPr>
            <w:r>
              <w:rPr>
                <w:rFonts w:ascii="Times New Roman" w:hAnsi="Times New Roman" w:cs="Times New Roman"/>
                <w:color w:val="000000"/>
                <w:sz w:val="24"/>
                <w:szCs w:val="24"/>
              </w:rPr>
              <w:t>02.11.24</w:t>
            </w:r>
          </w:p>
        </w:tc>
        <w:tc>
          <w:tcPr>
            <w:tcW w:w="2694" w:type="dxa"/>
            <w:gridSpan w:val="2"/>
            <w:shd w:val="clear" w:color="auto" w:fill="auto"/>
          </w:tcPr>
          <w:p w14:paraId="5D7FD5C9">
            <w:pPr>
              <w:ind w:firstLine="11"/>
              <w:jc w:val="center"/>
              <w:rPr>
                <w:rFonts w:ascii="Times New Roman" w:hAnsi="Times New Roman" w:cs="Times New Roman"/>
                <w:sz w:val="24"/>
                <w:szCs w:val="24"/>
              </w:rPr>
            </w:pPr>
            <w:r>
              <w:rPr>
                <w:rFonts w:ascii="Times New Roman" w:hAnsi="Times New Roman" w:cs="Times New Roman"/>
                <w:sz w:val="24"/>
                <w:szCs w:val="24"/>
              </w:rPr>
              <w:t>Праздничная концертная программа, посвященная Дню народного единства</w:t>
            </w:r>
          </w:p>
        </w:tc>
        <w:tc>
          <w:tcPr>
            <w:tcW w:w="2125" w:type="dxa"/>
            <w:gridSpan w:val="2"/>
            <w:shd w:val="clear" w:color="auto" w:fill="auto"/>
          </w:tcPr>
          <w:p w14:paraId="0C39591D">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0F1C5FE4">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4E9763B3">
            <w:pPr>
              <w:jc w:val="center"/>
              <w:rPr>
                <w:rFonts w:ascii="Times New Roman" w:hAnsi="Times New Roman"/>
                <w:sz w:val="24"/>
                <w:szCs w:val="24"/>
                <w:lang w:eastAsia="ru-RU"/>
              </w:rPr>
            </w:pPr>
            <w:r>
              <w:rPr>
                <w:rFonts w:ascii="Times New Roman" w:hAnsi="Times New Roman" w:cs="Times New Roman"/>
                <w:color w:val="000000"/>
                <w:sz w:val="24"/>
                <w:szCs w:val="24"/>
              </w:rPr>
              <w:t>Администрация МБУ ДО «ДДТ», руководители творческих объединений</w:t>
            </w:r>
          </w:p>
        </w:tc>
      </w:tr>
      <w:tr w14:paraId="6713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3585C59E">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74</w:t>
            </w:r>
          </w:p>
        </w:tc>
        <w:tc>
          <w:tcPr>
            <w:tcW w:w="1272" w:type="dxa"/>
            <w:gridSpan w:val="2"/>
            <w:shd w:val="clear" w:color="auto" w:fill="auto"/>
          </w:tcPr>
          <w:p w14:paraId="67FB189C">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15.11.24</w:t>
            </w:r>
          </w:p>
        </w:tc>
        <w:tc>
          <w:tcPr>
            <w:tcW w:w="2694" w:type="dxa"/>
            <w:gridSpan w:val="2"/>
            <w:shd w:val="clear" w:color="auto" w:fill="auto"/>
          </w:tcPr>
          <w:p w14:paraId="26EC0D30">
            <w:pPr>
              <w:ind w:firstLine="11"/>
              <w:jc w:val="center"/>
              <w:rPr>
                <w:rFonts w:ascii="Times New Roman" w:hAnsi="Times New Roman" w:cs="Times New Roman"/>
                <w:sz w:val="24"/>
                <w:szCs w:val="24"/>
              </w:rPr>
            </w:pPr>
            <w:r>
              <w:rPr>
                <w:rFonts w:ascii="Times New Roman" w:hAnsi="Times New Roman" w:cs="Times New Roman"/>
                <w:sz w:val="24"/>
                <w:szCs w:val="24"/>
              </w:rPr>
              <w:t>Патриотическое мероприятие, посвященное Дню призывника</w:t>
            </w:r>
          </w:p>
        </w:tc>
        <w:tc>
          <w:tcPr>
            <w:tcW w:w="2125" w:type="dxa"/>
            <w:gridSpan w:val="2"/>
            <w:shd w:val="clear" w:color="auto" w:fill="auto"/>
          </w:tcPr>
          <w:p w14:paraId="48C2AF39">
            <w:pPr>
              <w:jc w:val="center"/>
              <w:rPr>
                <w:sz w:val="24"/>
                <w:szCs w:val="24"/>
              </w:rPr>
            </w:pPr>
            <w:r>
              <w:rPr>
                <w:rFonts w:ascii="Times New Roman" w:hAnsi="Times New Roman" w:eastAsia="Times New Roman" w:cs="Times New Roman"/>
                <w:sz w:val="24"/>
                <w:szCs w:val="24"/>
                <w:lang w:eastAsia="ru-RU"/>
              </w:rPr>
              <w:t>Обучающиеся ОО Вышневолоцкого городского округа</w:t>
            </w:r>
          </w:p>
          <w:p w14:paraId="6FC8EDCE">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0A57D859">
            <w:pPr>
              <w:jc w:val="center"/>
              <w:rPr>
                <w:rFonts w:ascii="Times New Roman" w:hAnsi="Times New Roman"/>
                <w:sz w:val="24"/>
                <w:szCs w:val="24"/>
                <w:lang w:eastAsia="ru-RU"/>
              </w:rPr>
            </w:pPr>
            <w:r>
              <w:rPr>
                <w:rFonts w:ascii="Times New Roman" w:hAnsi="Times New Roman" w:cs="Times New Roman"/>
                <w:color w:val="000000"/>
                <w:sz w:val="24"/>
                <w:szCs w:val="24"/>
                <w:shd w:val="clear" w:color="auto" w:fill="FFFFFF"/>
              </w:rPr>
              <w:t xml:space="preserve">Администрация Управления культуры, молодёжи и туризма администрации Вышневолоцкого городского округа; </w:t>
            </w:r>
            <w:r>
              <w:rPr>
                <w:rFonts w:ascii="Times New Roman" w:hAnsi="Times New Roman" w:cs="Times New Roman"/>
                <w:color w:val="000000"/>
                <w:sz w:val="24"/>
                <w:szCs w:val="24"/>
              </w:rPr>
              <w:t>Администрация МБУ ДО «ДДТ»</w:t>
            </w:r>
          </w:p>
        </w:tc>
      </w:tr>
      <w:tr w14:paraId="5F41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7222B6F9">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75</w:t>
            </w:r>
          </w:p>
        </w:tc>
        <w:tc>
          <w:tcPr>
            <w:tcW w:w="1272" w:type="dxa"/>
            <w:gridSpan w:val="2"/>
            <w:shd w:val="clear" w:color="auto" w:fill="auto"/>
          </w:tcPr>
          <w:p w14:paraId="38D25E07">
            <w:pPr>
              <w:jc w:val="center"/>
              <w:rPr>
                <w:rFonts w:ascii="Times New Roman" w:hAnsi="Times New Roman" w:cs="Times New Roman"/>
                <w:color w:val="000000"/>
                <w:sz w:val="24"/>
                <w:szCs w:val="24"/>
              </w:rPr>
            </w:pPr>
            <w:r>
              <w:rPr>
                <w:rFonts w:ascii="Times New Roman" w:hAnsi="Times New Roman" w:cs="Times New Roman"/>
                <w:color w:val="000000"/>
                <w:sz w:val="24"/>
                <w:szCs w:val="24"/>
              </w:rPr>
              <w:t>22.11.24</w:t>
            </w:r>
          </w:p>
        </w:tc>
        <w:tc>
          <w:tcPr>
            <w:tcW w:w="2694" w:type="dxa"/>
            <w:gridSpan w:val="2"/>
            <w:shd w:val="clear" w:color="auto" w:fill="auto"/>
          </w:tcPr>
          <w:p w14:paraId="796DF7D9">
            <w:pPr>
              <w:ind w:firstLine="11"/>
              <w:jc w:val="center"/>
              <w:rPr>
                <w:rFonts w:ascii="Times New Roman" w:hAnsi="Times New Roman" w:cs="Times New Roman"/>
                <w:sz w:val="24"/>
                <w:szCs w:val="24"/>
              </w:rPr>
            </w:pPr>
            <w:r>
              <w:rPr>
                <w:rFonts w:ascii="Times New Roman" w:hAnsi="Times New Roman" w:cs="Times New Roman"/>
                <w:sz w:val="24"/>
                <w:szCs w:val="24"/>
              </w:rPr>
              <w:t>Праздничный концерт, посвященный Дню матери</w:t>
            </w:r>
          </w:p>
        </w:tc>
        <w:tc>
          <w:tcPr>
            <w:tcW w:w="2125" w:type="dxa"/>
            <w:gridSpan w:val="2"/>
            <w:shd w:val="clear" w:color="auto" w:fill="auto"/>
          </w:tcPr>
          <w:p w14:paraId="0ACA40B6">
            <w:pPr>
              <w:ind w:firstLine="11"/>
              <w:jc w:val="center"/>
              <w:rPr>
                <w:sz w:val="24"/>
                <w:szCs w:val="24"/>
              </w:rPr>
            </w:pPr>
            <w:r>
              <w:rPr>
                <w:rFonts w:ascii="Times New Roman" w:hAnsi="Times New Roman" w:eastAsia="Times New Roman" w:cs="Times New Roman"/>
                <w:sz w:val="24"/>
                <w:szCs w:val="24"/>
                <w:lang w:eastAsia="ru-RU"/>
              </w:rPr>
              <w:t>Жители Вышневолоцкого округа</w:t>
            </w:r>
          </w:p>
          <w:p w14:paraId="0C2149C8">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741831F4">
            <w:pPr>
              <w:jc w:val="center"/>
              <w:rPr>
                <w:rFonts w:ascii="Times New Roman" w:hAnsi="Times New Roman"/>
                <w:sz w:val="24"/>
                <w:szCs w:val="24"/>
                <w:lang w:eastAsia="ru-RU"/>
              </w:rPr>
            </w:pPr>
            <w:r>
              <w:rPr>
                <w:rFonts w:ascii="Times New Roman" w:hAnsi="Times New Roman" w:cs="Times New Roman"/>
                <w:color w:val="000000"/>
                <w:sz w:val="24"/>
                <w:szCs w:val="24"/>
              </w:rPr>
              <w:t>Администрация МБУ ДО «ДДТ», руководители творческих объединений</w:t>
            </w:r>
          </w:p>
        </w:tc>
      </w:tr>
      <w:tr w14:paraId="1107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3E1F2193">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76</w:t>
            </w:r>
          </w:p>
        </w:tc>
        <w:tc>
          <w:tcPr>
            <w:tcW w:w="1272" w:type="dxa"/>
            <w:gridSpan w:val="2"/>
            <w:shd w:val="clear" w:color="auto" w:fill="auto"/>
          </w:tcPr>
          <w:p w14:paraId="4B57DF4A">
            <w:pPr>
              <w:jc w:val="center"/>
              <w:rPr>
                <w:rFonts w:ascii="Times New Roman" w:hAnsi="Times New Roman" w:cs="Times New Roman"/>
                <w:color w:val="000000"/>
                <w:sz w:val="24"/>
                <w:szCs w:val="24"/>
              </w:rPr>
            </w:pPr>
            <w:r>
              <w:rPr>
                <w:rFonts w:ascii="Times New Roman" w:hAnsi="Times New Roman" w:cs="Times New Roman"/>
                <w:sz w:val="24"/>
                <w:szCs w:val="24"/>
              </w:rPr>
              <w:t>Ноябрь</w:t>
            </w:r>
          </w:p>
        </w:tc>
        <w:tc>
          <w:tcPr>
            <w:tcW w:w="2694" w:type="dxa"/>
            <w:gridSpan w:val="2"/>
            <w:shd w:val="clear" w:color="auto" w:fill="auto"/>
          </w:tcPr>
          <w:p w14:paraId="051E0063">
            <w:pPr>
              <w:ind w:firstLine="11"/>
              <w:jc w:val="center"/>
              <w:rPr>
                <w:rFonts w:ascii="Times New Roman" w:hAnsi="Times New Roman" w:cs="Times New Roman"/>
                <w:sz w:val="24"/>
                <w:szCs w:val="24"/>
              </w:rPr>
            </w:pPr>
            <w:r>
              <w:rPr>
                <w:rFonts w:ascii="Times New Roman" w:hAnsi="Times New Roman" w:eastAsia="Times New Roman" w:cs="Times New Roman"/>
                <w:sz w:val="24"/>
                <w:szCs w:val="24"/>
                <w:lang w:eastAsia="ru-RU"/>
              </w:rPr>
              <w:t>Мастер-класс в рамках муниципального проекта «Золотой возраст»</w:t>
            </w:r>
          </w:p>
        </w:tc>
        <w:tc>
          <w:tcPr>
            <w:tcW w:w="2125" w:type="dxa"/>
            <w:gridSpan w:val="2"/>
            <w:shd w:val="clear" w:color="auto" w:fill="auto"/>
          </w:tcPr>
          <w:p w14:paraId="6B019C05">
            <w:pPr>
              <w:ind w:firstLine="11"/>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Жители округа, 50+</w:t>
            </w:r>
          </w:p>
        </w:tc>
        <w:tc>
          <w:tcPr>
            <w:tcW w:w="3407" w:type="dxa"/>
            <w:gridSpan w:val="2"/>
            <w:shd w:val="clear" w:color="auto" w:fill="auto"/>
          </w:tcPr>
          <w:p w14:paraId="37CB65A7">
            <w:pPr>
              <w:jc w:val="center"/>
              <w:rPr>
                <w:rFonts w:ascii="Times New Roman" w:hAnsi="Times New Roman" w:cs="Times New Roman"/>
                <w:color w:val="000000"/>
                <w:sz w:val="24"/>
                <w:szCs w:val="24"/>
              </w:rPr>
            </w:pPr>
            <w:r>
              <w:rPr>
                <w:rFonts w:ascii="Times New Roman" w:hAnsi="Times New Roman" w:eastAsia="Times New Roman" w:cs="Times New Roman"/>
                <w:sz w:val="24"/>
                <w:szCs w:val="24"/>
                <w:lang w:eastAsia="ru-RU"/>
              </w:rPr>
              <w:t>ПДО МБУ ДО «ДДТ»: Матанова В.Я., Костенко И.М.</w:t>
            </w:r>
          </w:p>
        </w:tc>
      </w:tr>
      <w:tr w14:paraId="149AF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687DC770">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77</w:t>
            </w:r>
          </w:p>
        </w:tc>
        <w:tc>
          <w:tcPr>
            <w:tcW w:w="1272" w:type="dxa"/>
            <w:gridSpan w:val="2"/>
            <w:shd w:val="clear" w:color="auto" w:fill="auto"/>
          </w:tcPr>
          <w:p w14:paraId="3C59135E">
            <w:pPr>
              <w:jc w:val="center"/>
              <w:rPr>
                <w:rFonts w:ascii="Times New Roman" w:hAnsi="Times New Roman" w:cs="Times New Roman"/>
                <w:color w:val="000000"/>
                <w:sz w:val="24"/>
                <w:szCs w:val="24"/>
              </w:rPr>
            </w:pPr>
            <w:r>
              <w:rPr>
                <w:rFonts w:ascii="Times New Roman" w:hAnsi="Times New Roman" w:cs="Times New Roman"/>
                <w:color w:val="000000"/>
                <w:sz w:val="24"/>
                <w:szCs w:val="24"/>
              </w:rPr>
              <w:t>05.12.24</w:t>
            </w:r>
          </w:p>
        </w:tc>
        <w:tc>
          <w:tcPr>
            <w:tcW w:w="2694" w:type="dxa"/>
            <w:gridSpan w:val="2"/>
            <w:shd w:val="clear" w:color="auto" w:fill="auto"/>
          </w:tcPr>
          <w:p w14:paraId="4048C468">
            <w:pPr>
              <w:ind w:firstLine="11"/>
              <w:jc w:val="center"/>
              <w:rPr>
                <w:rFonts w:ascii="Times New Roman" w:hAnsi="Times New Roman" w:cs="Times New Roman"/>
                <w:sz w:val="24"/>
                <w:szCs w:val="24"/>
              </w:rPr>
            </w:pPr>
            <w:r>
              <w:rPr>
                <w:rFonts w:ascii="Times New Roman" w:hAnsi="Times New Roman" w:cs="Times New Roman"/>
                <w:color w:val="000000"/>
                <w:sz w:val="24"/>
                <w:szCs w:val="24"/>
              </w:rPr>
              <w:t>Форум, посвященный Дню добровольца</w:t>
            </w:r>
          </w:p>
        </w:tc>
        <w:tc>
          <w:tcPr>
            <w:tcW w:w="2125" w:type="dxa"/>
            <w:gridSpan w:val="2"/>
            <w:shd w:val="clear" w:color="auto" w:fill="auto"/>
          </w:tcPr>
          <w:p w14:paraId="42A399A8">
            <w:pPr>
              <w:jc w:val="center"/>
              <w:rPr>
                <w:sz w:val="24"/>
                <w:szCs w:val="24"/>
              </w:rPr>
            </w:pPr>
            <w:r>
              <w:rPr>
                <w:rFonts w:ascii="Times New Roman" w:hAnsi="Times New Roman" w:eastAsia="Times New Roman" w:cs="Times New Roman"/>
                <w:sz w:val="24"/>
                <w:szCs w:val="24"/>
                <w:lang w:eastAsia="ru-RU"/>
              </w:rPr>
              <w:t>Обучающиеся ОО Вышневолоцкого округа</w:t>
            </w:r>
          </w:p>
          <w:p w14:paraId="194A8DA3">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5C286441">
            <w:pPr>
              <w:jc w:val="center"/>
              <w:rPr>
                <w:rFonts w:ascii="Times New Roman" w:hAnsi="Times New Roman"/>
                <w:sz w:val="24"/>
                <w:szCs w:val="24"/>
                <w:lang w:eastAsia="ru-RU"/>
              </w:rPr>
            </w:pPr>
            <w:r>
              <w:rPr>
                <w:rFonts w:ascii="Times New Roman" w:hAnsi="Times New Roman" w:cs="Times New Roman"/>
                <w:color w:val="000000"/>
                <w:sz w:val="24"/>
                <w:szCs w:val="24"/>
              </w:rPr>
              <w:t>Администрация Управления культуры, молодёжи и туризма администрации Вышневолоцкого городского округа; Администрация МБУ ДО «ДДТ»</w:t>
            </w:r>
          </w:p>
        </w:tc>
      </w:tr>
      <w:tr w14:paraId="77CC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1891F86F">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78</w:t>
            </w:r>
          </w:p>
        </w:tc>
        <w:tc>
          <w:tcPr>
            <w:tcW w:w="1272" w:type="dxa"/>
            <w:gridSpan w:val="2"/>
            <w:shd w:val="clear" w:color="auto" w:fill="auto"/>
          </w:tcPr>
          <w:p w14:paraId="32F470A6">
            <w:pPr>
              <w:jc w:val="center"/>
              <w:rPr>
                <w:rFonts w:ascii="Times New Roman" w:hAnsi="Times New Roman" w:cs="Times New Roman"/>
                <w:color w:val="000000"/>
                <w:sz w:val="24"/>
                <w:szCs w:val="24"/>
              </w:rPr>
            </w:pPr>
            <w:r>
              <w:rPr>
                <w:rFonts w:ascii="Times New Roman" w:hAnsi="Times New Roman" w:cs="Times New Roman"/>
                <w:color w:val="000000"/>
                <w:sz w:val="24"/>
                <w:szCs w:val="24"/>
              </w:rPr>
              <w:t>15.12.24</w:t>
            </w:r>
          </w:p>
        </w:tc>
        <w:tc>
          <w:tcPr>
            <w:tcW w:w="2694" w:type="dxa"/>
            <w:gridSpan w:val="2"/>
            <w:shd w:val="clear" w:color="auto" w:fill="auto"/>
          </w:tcPr>
          <w:p w14:paraId="66925E3A">
            <w:pPr>
              <w:ind w:firstLine="11"/>
              <w:jc w:val="center"/>
              <w:rPr>
                <w:rFonts w:ascii="Times New Roman" w:hAnsi="Times New Roman" w:cs="Times New Roman"/>
                <w:sz w:val="24"/>
                <w:szCs w:val="24"/>
              </w:rPr>
            </w:pPr>
            <w:r>
              <w:rPr>
                <w:rFonts w:ascii="Times New Roman" w:hAnsi="Times New Roman" w:cs="Times New Roman"/>
                <w:sz w:val="24"/>
                <w:szCs w:val="24"/>
              </w:rPr>
              <w:t>Елка Главы Вышневолоцкого округа</w:t>
            </w:r>
          </w:p>
        </w:tc>
        <w:tc>
          <w:tcPr>
            <w:tcW w:w="2125" w:type="dxa"/>
            <w:gridSpan w:val="2"/>
            <w:shd w:val="clear" w:color="auto" w:fill="auto"/>
          </w:tcPr>
          <w:p w14:paraId="1835D3AE">
            <w:pPr>
              <w:jc w:val="center"/>
              <w:rPr>
                <w:sz w:val="24"/>
                <w:szCs w:val="24"/>
              </w:rPr>
            </w:pPr>
            <w:r>
              <w:rPr>
                <w:rFonts w:ascii="Times New Roman" w:hAnsi="Times New Roman" w:eastAsia="Times New Roman" w:cs="Times New Roman"/>
                <w:sz w:val="24"/>
                <w:szCs w:val="24"/>
                <w:lang w:eastAsia="ru-RU"/>
              </w:rPr>
              <w:t>Обучающиеся Вышневолоцкого округа</w:t>
            </w:r>
          </w:p>
          <w:p w14:paraId="6406704F">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660F6615">
            <w:pPr>
              <w:jc w:val="center"/>
              <w:rPr>
                <w:rFonts w:ascii="Times New Roman" w:hAnsi="Times New Roman"/>
                <w:sz w:val="24"/>
                <w:szCs w:val="24"/>
                <w:lang w:eastAsia="ru-RU"/>
              </w:rPr>
            </w:pPr>
            <w:r>
              <w:rPr>
                <w:rFonts w:ascii="Times New Roman" w:hAnsi="Times New Roman" w:cs="Times New Roman"/>
                <w:color w:val="000000"/>
                <w:sz w:val="24"/>
                <w:szCs w:val="24"/>
              </w:rPr>
              <w:t>Администрация Управления культуры, молодёжи и туризма администрации Вышневолоцкого городского округа; Администрация МБУ ДО «ДДТ»</w:t>
            </w:r>
          </w:p>
        </w:tc>
      </w:tr>
      <w:tr w14:paraId="6481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6B7DD722">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79</w:t>
            </w:r>
          </w:p>
        </w:tc>
        <w:tc>
          <w:tcPr>
            <w:tcW w:w="1272" w:type="dxa"/>
            <w:gridSpan w:val="2"/>
            <w:shd w:val="clear" w:color="auto" w:fill="auto"/>
          </w:tcPr>
          <w:p w14:paraId="55B31D60">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25.12.24,</w:t>
            </w:r>
          </w:p>
          <w:p w14:paraId="537AC69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26.12.24,</w:t>
            </w:r>
          </w:p>
          <w:p w14:paraId="28224D9A">
            <w:pPr>
              <w:jc w:val="center"/>
              <w:rPr>
                <w:rFonts w:ascii="Times New Roman" w:hAnsi="Times New Roman" w:cs="Times New Roman"/>
                <w:color w:val="000000"/>
                <w:sz w:val="24"/>
                <w:szCs w:val="24"/>
              </w:rPr>
            </w:pPr>
            <w:r>
              <w:rPr>
                <w:rFonts w:ascii="Times New Roman" w:hAnsi="Times New Roman" w:cs="Times New Roman"/>
                <w:color w:val="000000"/>
                <w:sz w:val="24"/>
                <w:szCs w:val="24"/>
              </w:rPr>
              <w:t>27.12.24</w:t>
            </w:r>
          </w:p>
        </w:tc>
        <w:tc>
          <w:tcPr>
            <w:tcW w:w="2694" w:type="dxa"/>
            <w:gridSpan w:val="2"/>
            <w:shd w:val="clear" w:color="auto" w:fill="auto"/>
          </w:tcPr>
          <w:p w14:paraId="4707DB3F">
            <w:pPr>
              <w:ind w:firstLine="11"/>
              <w:jc w:val="center"/>
              <w:rPr>
                <w:rFonts w:ascii="Times New Roman" w:hAnsi="Times New Roman" w:cs="Times New Roman"/>
                <w:sz w:val="24"/>
                <w:szCs w:val="24"/>
              </w:rPr>
            </w:pPr>
            <w:r>
              <w:rPr>
                <w:rFonts w:ascii="Times New Roman" w:hAnsi="Times New Roman" w:cs="Times New Roman"/>
                <w:sz w:val="24"/>
                <w:szCs w:val="24"/>
              </w:rPr>
              <w:t>Муниципальное новогоднее представление у елки «Новогодние приключения Буратино и его друзей» для обучающихся 1-3 классов ОО Вышневолоцкого округа</w:t>
            </w:r>
          </w:p>
        </w:tc>
        <w:tc>
          <w:tcPr>
            <w:tcW w:w="2125" w:type="dxa"/>
            <w:gridSpan w:val="2"/>
            <w:shd w:val="clear" w:color="auto" w:fill="auto"/>
          </w:tcPr>
          <w:p w14:paraId="1372D29C">
            <w:pPr>
              <w:jc w:val="center"/>
              <w:rPr>
                <w:sz w:val="24"/>
                <w:szCs w:val="24"/>
              </w:rPr>
            </w:pPr>
            <w:r>
              <w:rPr>
                <w:rFonts w:ascii="Times New Roman" w:hAnsi="Times New Roman" w:eastAsia="Times New Roman" w:cs="Times New Roman"/>
                <w:sz w:val="24"/>
                <w:szCs w:val="24"/>
                <w:lang w:eastAsia="ru-RU"/>
              </w:rPr>
              <w:t>Обучающиеся Вышневолоцкого округа</w:t>
            </w:r>
          </w:p>
          <w:p w14:paraId="37067287">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0D64864E">
            <w:pPr>
              <w:jc w:val="center"/>
              <w:rPr>
                <w:rFonts w:ascii="Times New Roman" w:hAnsi="Times New Roman"/>
                <w:sz w:val="24"/>
                <w:szCs w:val="24"/>
                <w:lang w:eastAsia="ru-RU"/>
              </w:rPr>
            </w:pPr>
            <w:r>
              <w:rPr>
                <w:rFonts w:ascii="Times New Roman" w:hAnsi="Times New Roman" w:cs="Times New Roman"/>
                <w:color w:val="000000"/>
                <w:sz w:val="24"/>
                <w:szCs w:val="24"/>
              </w:rPr>
              <w:t>Администрация МБУ ДО «ДДТ», руководители творческих объединений</w:t>
            </w:r>
          </w:p>
        </w:tc>
      </w:tr>
      <w:tr w14:paraId="0BCC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4541F97F">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80</w:t>
            </w:r>
          </w:p>
        </w:tc>
        <w:tc>
          <w:tcPr>
            <w:tcW w:w="1272" w:type="dxa"/>
            <w:gridSpan w:val="2"/>
            <w:shd w:val="clear" w:color="auto" w:fill="auto"/>
          </w:tcPr>
          <w:p w14:paraId="0F0D4A17">
            <w:pPr>
              <w:jc w:val="center"/>
              <w:rPr>
                <w:rFonts w:ascii="Times New Roman" w:hAnsi="Times New Roman" w:cs="Times New Roman"/>
                <w:color w:val="000000"/>
                <w:sz w:val="24"/>
                <w:szCs w:val="24"/>
              </w:rPr>
            </w:pPr>
            <w:r>
              <w:rPr>
                <w:rFonts w:ascii="Times New Roman" w:hAnsi="Times New Roman" w:cs="Times New Roman"/>
                <w:color w:val="000000"/>
                <w:sz w:val="24"/>
                <w:szCs w:val="24"/>
              </w:rPr>
              <w:t>20.12.24, 24.12.24, 26.12.24</w:t>
            </w:r>
          </w:p>
        </w:tc>
        <w:tc>
          <w:tcPr>
            <w:tcW w:w="2694" w:type="dxa"/>
            <w:gridSpan w:val="2"/>
            <w:shd w:val="clear" w:color="auto" w:fill="auto"/>
          </w:tcPr>
          <w:p w14:paraId="0BE01CBD">
            <w:pPr>
              <w:ind w:firstLine="11"/>
              <w:jc w:val="center"/>
              <w:rPr>
                <w:rFonts w:ascii="Times New Roman" w:hAnsi="Times New Roman" w:cs="Times New Roman"/>
                <w:sz w:val="24"/>
                <w:szCs w:val="24"/>
              </w:rPr>
            </w:pPr>
            <w:r>
              <w:rPr>
                <w:rFonts w:ascii="Times New Roman" w:hAnsi="Times New Roman" w:cs="Times New Roman"/>
                <w:sz w:val="24"/>
                <w:szCs w:val="24"/>
              </w:rPr>
              <w:t>Муниципальный новогодний спектакль «Новогодние приключения Фунтика и его друзей» для обучающихся ОО Вышневолоцкого округа</w:t>
            </w:r>
          </w:p>
        </w:tc>
        <w:tc>
          <w:tcPr>
            <w:tcW w:w="2125" w:type="dxa"/>
            <w:gridSpan w:val="2"/>
            <w:shd w:val="clear" w:color="auto" w:fill="auto"/>
          </w:tcPr>
          <w:p w14:paraId="2FBB43F8">
            <w:pPr>
              <w:jc w:val="center"/>
              <w:rPr>
                <w:sz w:val="24"/>
                <w:szCs w:val="24"/>
              </w:rPr>
            </w:pPr>
            <w:r>
              <w:rPr>
                <w:rFonts w:ascii="Times New Roman" w:hAnsi="Times New Roman" w:eastAsia="Times New Roman" w:cs="Times New Roman"/>
                <w:sz w:val="24"/>
                <w:szCs w:val="24"/>
                <w:lang w:eastAsia="ru-RU"/>
              </w:rPr>
              <w:t>Обучающиеся Вышневолоцкого округа</w:t>
            </w:r>
          </w:p>
          <w:p w14:paraId="3E2B5B9C">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20663356">
            <w:pPr>
              <w:jc w:val="center"/>
              <w:rPr>
                <w:rFonts w:ascii="Times New Roman" w:hAnsi="Times New Roman"/>
                <w:sz w:val="24"/>
                <w:szCs w:val="24"/>
                <w:lang w:eastAsia="ru-RU"/>
              </w:rPr>
            </w:pPr>
            <w:r>
              <w:rPr>
                <w:rFonts w:ascii="Times New Roman" w:hAnsi="Times New Roman" w:cs="Times New Roman"/>
                <w:color w:val="000000"/>
                <w:sz w:val="24"/>
                <w:szCs w:val="24"/>
              </w:rPr>
              <w:t>Администрация МБУ ДО «ДДТ», руководители творческих объединений</w:t>
            </w:r>
          </w:p>
        </w:tc>
      </w:tr>
      <w:tr w14:paraId="56A6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09" w:type="dxa"/>
          <w:jc w:val="center"/>
        </w:trPr>
        <w:tc>
          <w:tcPr>
            <w:tcW w:w="566" w:type="dxa"/>
            <w:gridSpan w:val="2"/>
            <w:shd w:val="clear" w:color="auto" w:fill="auto"/>
          </w:tcPr>
          <w:p w14:paraId="30BC8C18">
            <w:pPr>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81</w:t>
            </w:r>
          </w:p>
        </w:tc>
        <w:tc>
          <w:tcPr>
            <w:tcW w:w="1272" w:type="dxa"/>
            <w:gridSpan w:val="2"/>
            <w:shd w:val="clear" w:color="auto" w:fill="auto"/>
          </w:tcPr>
          <w:p w14:paraId="4C574724">
            <w:pPr>
              <w:jc w:val="center"/>
              <w:rPr>
                <w:rFonts w:ascii="Times New Roman" w:hAnsi="Times New Roman" w:cs="Times New Roman"/>
                <w:color w:val="000000"/>
                <w:sz w:val="24"/>
                <w:szCs w:val="24"/>
              </w:rPr>
            </w:pPr>
            <w:r>
              <w:rPr>
                <w:rFonts w:ascii="Times New Roman" w:hAnsi="Times New Roman" w:cs="Times New Roman"/>
                <w:color w:val="000000"/>
                <w:sz w:val="24"/>
                <w:szCs w:val="24"/>
              </w:rPr>
              <w:t>23.12.24;</w:t>
            </w:r>
          </w:p>
          <w:p w14:paraId="4B51026D">
            <w:pPr>
              <w:spacing w:after="100" w:afterAutospacing="1"/>
              <w:jc w:val="center"/>
              <w:rPr>
                <w:rFonts w:ascii="Times New Roman" w:hAnsi="Times New Roman" w:cs="Times New Roman"/>
                <w:color w:val="000000"/>
                <w:sz w:val="24"/>
                <w:szCs w:val="24"/>
              </w:rPr>
            </w:pPr>
          </w:p>
          <w:p w14:paraId="7DD6DAF9">
            <w:pPr>
              <w:spacing w:after="100" w:afterAutospacing="1"/>
              <w:jc w:val="center"/>
              <w:rPr>
                <w:rFonts w:ascii="Times New Roman" w:hAnsi="Times New Roman" w:cs="Times New Roman"/>
                <w:color w:val="000000"/>
                <w:sz w:val="24"/>
                <w:szCs w:val="24"/>
              </w:rPr>
            </w:pPr>
            <w:r>
              <w:rPr>
                <w:rFonts w:ascii="Times New Roman" w:hAnsi="Times New Roman" w:cs="Times New Roman"/>
                <w:color w:val="000000"/>
                <w:sz w:val="24"/>
                <w:szCs w:val="24"/>
              </w:rPr>
              <w:t>24.12.24;</w:t>
            </w:r>
          </w:p>
          <w:p w14:paraId="369B7852">
            <w:pPr>
              <w:jc w:val="center"/>
              <w:rPr>
                <w:rFonts w:ascii="Times New Roman" w:hAnsi="Times New Roman" w:cs="Times New Roman"/>
                <w:color w:val="000000"/>
                <w:sz w:val="24"/>
                <w:szCs w:val="24"/>
              </w:rPr>
            </w:pPr>
            <w:r>
              <w:rPr>
                <w:rFonts w:ascii="Times New Roman" w:hAnsi="Times New Roman" w:cs="Times New Roman"/>
                <w:color w:val="000000"/>
                <w:sz w:val="24"/>
                <w:szCs w:val="24"/>
              </w:rPr>
              <w:t>25.12.24</w:t>
            </w:r>
          </w:p>
        </w:tc>
        <w:tc>
          <w:tcPr>
            <w:tcW w:w="2694" w:type="dxa"/>
            <w:gridSpan w:val="2"/>
            <w:shd w:val="clear" w:color="auto" w:fill="auto"/>
          </w:tcPr>
          <w:p w14:paraId="0563B0FE">
            <w:pPr>
              <w:ind w:firstLine="11"/>
              <w:jc w:val="center"/>
              <w:rPr>
                <w:rFonts w:ascii="Times New Roman" w:hAnsi="Times New Roman" w:cs="Times New Roman"/>
                <w:sz w:val="24"/>
                <w:szCs w:val="24"/>
              </w:rPr>
            </w:pPr>
            <w:r>
              <w:rPr>
                <w:rFonts w:ascii="Times New Roman" w:hAnsi="Times New Roman" w:cs="Times New Roman"/>
                <w:sz w:val="24"/>
                <w:szCs w:val="24"/>
              </w:rPr>
              <w:t>Муниципальный новогодний квест «Подарок от Деда Мороза» и дискотека для обучающихся 4-6 классов ОО Вышневолоцкого округа</w:t>
            </w:r>
          </w:p>
        </w:tc>
        <w:tc>
          <w:tcPr>
            <w:tcW w:w="2125" w:type="dxa"/>
            <w:gridSpan w:val="2"/>
            <w:shd w:val="clear" w:color="auto" w:fill="auto"/>
          </w:tcPr>
          <w:p w14:paraId="5C89B386">
            <w:pPr>
              <w:jc w:val="center"/>
              <w:rPr>
                <w:sz w:val="24"/>
                <w:szCs w:val="24"/>
              </w:rPr>
            </w:pPr>
            <w:r>
              <w:rPr>
                <w:rFonts w:ascii="Times New Roman" w:hAnsi="Times New Roman" w:eastAsia="Times New Roman" w:cs="Times New Roman"/>
                <w:sz w:val="24"/>
                <w:szCs w:val="24"/>
                <w:lang w:eastAsia="ru-RU"/>
              </w:rPr>
              <w:t>Обучающиеся Вышневолоцкого округа</w:t>
            </w:r>
          </w:p>
          <w:p w14:paraId="29B8FED0">
            <w:pPr>
              <w:ind w:firstLine="11"/>
              <w:jc w:val="center"/>
              <w:rPr>
                <w:rFonts w:ascii="Times New Roman" w:hAnsi="Times New Roman" w:eastAsia="Times New Roman" w:cs="Times New Roman"/>
                <w:sz w:val="24"/>
                <w:szCs w:val="24"/>
                <w:lang w:eastAsia="ru-RU"/>
              </w:rPr>
            </w:pPr>
          </w:p>
        </w:tc>
        <w:tc>
          <w:tcPr>
            <w:tcW w:w="3407" w:type="dxa"/>
            <w:gridSpan w:val="2"/>
            <w:shd w:val="clear" w:color="auto" w:fill="auto"/>
          </w:tcPr>
          <w:p w14:paraId="391430F4">
            <w:pPr>
              <w:jc w:val="center"/>
              <w:rPr>
                <w:rFonts w:ascii="Times New Roman" w:hAnsi="Times New Roman"/>
                <w:sz w:val="24"/>
                <w:szCs w:val="24"/>
                <w:lang w:eastAsia="ru-RU"/>
              </w:rPr>
            </w:pPr>
            <w:r>
              <w:rPr>
                <w:rFonts w:ascii="Times New Roman" w:hAnsi="Times New Roman" w:cs="Times New Roman"/>
                <w:color w:val="000000"/>
                <w:sz w:val="24"/>
                <w:szCs w:val="24"/>
              </w:rPr>
              <w:t>Администрация МБУ ДО «ДДТ», руководители творческих объединений</w:t>
            </w:r>
          </w:p>
        </w:tc>
      </w:tr>
    </w:tbl>
    <w:p w14:paraId="44E20EC7"/>
    <w:p w14:paraId="2CF20FAE">
      <w:pPr>
        <w:pStyle w:val="39"/>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В образовательной организации проводятся мероприятия, направленные на профилактику экстремистских проявлений и антитеррористической направленности посвящённые Дню солидарности в борьбе с терроризмом «Наш мир без терроризма», в творческих объединениях проводятся беседы о правилах поведения при ЧС.</w:t>
      </w:r>
    </w:p>
    <w:p w14:paraId="5B38AE59">
      <w:pPr>
        <w:pStyle w:val="28"/>
        <w:ind w:firstLine="240" w:firstLineChars="100"/>
        <w:jc w:val="both"/>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Формы проведения мероприятий разнообразны и позволяют каждому обучающемуся творческих объединений проявить свои таланты, раскрыть способности и стать успешным.</w:t>
      </w:r>
    </w:p>
    <w:p w14:paraId="28C6A4E2">
      <w:pPr>
        <w:ind w:firstLine="600"/>
        <w:jc w:val="center"/>
        <w:rPr>
          <w:rFonts w:ascii="Times New Roman" w:hAnsi="Times New Roman" w:eastAsia="Times New Roman" w:cs="Times New Roman"/>
          <w:b/>
          <w:sz w:val="24"/>
          <w:szCs w:val="24"/>
          <w:lang w:eastAsia="ru-RU"/>
        </w:rPr>
      </w:pPr>
    </w:p>
    <w:p w14:paraId="6F994663">
      <w:pPr>
        <w:ind w:firstLine="600"/>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Достижения обучающихся творческих объединений МБУ ДО «ДДТ» 2024 год</w:t>
      </w:r>
    </w:p>
    <w:p w14:paraId="3B9FA1CF">
      <w:pPr>
        <w:ind w:firstLine="600"/>
        <w:jc w:val="center"/>
        <w:rPr>
          <w:rFonts w:ascii="Times New Roman" w:hAnsi="Times New Roman" w:eastAsia="Times New Roman" w:cs="Times New Roman"/>
          <w:b/>
          <w:sz w:val="24"/>
          <w:szCs w:val="24"/>
          <w:lang w:eastAsia="ru-RU"/>
        </w:rPr>
      </w:pPr>
    </w:p>
    <w:p w14:paraId="011CF9A1">
      <w:pPr>
        <w:ind w:firstLine="600"/>
        <w:jc w:val="center"/>
        <w:rPr>
          <w:rFonts w:ascii="Times New Roman" w:hAnsi="Times New Roman" w:eastAsia="Times New Roman" w:cs="Times New Roman"/>
          <w:b/>
          <w:sz w:val="24"/>
          <w:szCs w:val="24"/>
          <w:lang w:eastAsia="ru-RU"/>
        </w:rPr>
      </w:pPr>
    </w:p>
    <w:tbl>
      <w:tblPr>
        <w:tblStyle w:val="11"/>
        <w:tblW w:w="11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21"/>
        <w:gridCol w:w="1725"/>
        <w:gridCol w:w="2530"/>
        <w:gridCol w:w="4460"/>
      </w:tblGrid>
      <w:tr w14:paraId="00BE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7A9B62CE">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 п/п</w:t>
            </w:r>
          </w:p>
          <w:p w14:paraId="1EB3B016">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1" w:type="dxa"/>
          </w:tcPr>
          <w:p w14:paraId="5CCB853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Творческое объединение,</w:t>
            </w:r>
          </w:p>
          <w:p w14:paraId="28EF42CD">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ФИО руководител(я/ей)</w:t>
            </w:r>
          </w:p>
        </w:tc>
        <w:tc>
          <w:tcPr>
            <w:tcW w:w="1725" w:type="dxa"/>
          </w:tcPr>
          <w:p w14:paraId="6869BCE5">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Уровень мероприятия</w:t>
            </w:r>
          </w:p>
        </w:tc>
        <w:tc>
          <w:tcPr>
            <w:tcW w:w="2530" w:type="dxa"/>
          </w:tcPr>
          <w:p w14:paraId="610AF35B">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Название</w:t>
            </w:r>
            <w:r>
              <w:rPr>
                <w:rFonts w:ascii="Times New Roman" w:hAnsi="Times New Roman" w:eastAsia="Times New Roman" w:cs="Times New Roman"/>
                <w:color w:val="000000" w:themeColor="text1"/>
                <w:sz w:val="24"/>
                <w:szCs w:val="24"/>
                <w:lang w:val="en-US" w:eastAsia="ru-RU"/>
                <w14:textFill>
                  <w14:solidFill>
                    <w14:schemeClr w14:val="tx1"/>
                  </w14:solidFill>
                </w14:textFill>
              </w:rPr>
              <w:t xml:space="preserve"> мероприятия</w:t>
            </w:r>
          </w:p>
        </w:tc>
        <w:tc>
          <w:tcPr>
            <w:tcW w:w="4460" w:type="dxa"/>
          </w:tcPr>
          <w:p w14:paraId="2CC5A65C">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Результат</w:t>
            </w:r>
          </w:p>
        </w:tc>
      </w:tr>
      <w:tr w14:paraId="68CA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704" w:type="dxa"/>
          </w:tcPr>
          <w:p w14:paraId="4C12D87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21" w:type="dxa"/>
            <w:vMerge w:val="restart"/>
          </w:tcPr>
          <w:p w14:paraId="55EF8D80">
            <w:pPr>
              <w:jc w:val="center"/>
              <w:rPr>
                <w:rFonts w:ascii="Times New Roman" w:hAnsi="Times New Roman" w:cs="Times New Roman"/>
                <w:bCs/>
                <w:sz w:val="24"/>
                <w:szCs w:val="24"/>
              </w:rPr>
            </w:pPr>
            <w:r>
              <w:rPr>
                <w:rFonts w:ascii="Times New Roman" w:hAnsi="Times New Roman" w:cs="Times New Roman"/>
                <w:bCs/>
                <w:sz w:val="24"/>
                <w:szCs w:val="24"/>
              </w:rPr>
              <w:t>Творческое объединение «Авиамоделирование»</w:t>
            </w:r>
          </w:p>
          <w:p w14:paraId="0A062180">
            <w:pPr>
              <w:jc w:val="center"/>
              <w:rPr>
                <w:rFonts w:ascii="Times New Roman" w:hAnsi="Times New Roman" w:cs="Times New Roman"/>
                <w:bCs/>
                <w:sz w:val="24"/>
                <w:szCs w:val="24"/>
              </w:rPr>
            </w:pPr>
          </w:p>
        </w:tc>
        <w:tc>
          <w:tcPr>
            <w:tcW w:w="1725" w:type="dxa"/>
            <w:vMerge w:val="restart"/>
          </w:tcPr>
          <w:p w14:paraId="283FD2B0">
            <w:pPr>
              <w:jc w:val="center"/>
              <w:rPr>
                <w:rFonts w:ascii="Times New Roman" w:hAnsi="Times New Roman" w:cs="Times New Roman"/>
                <w:sz w:val="24"/>
                <w:szCs w:val="24"/>
              </w:rPr>
            </w:pPr>
            <w:r>
              <w:rPr>
                <w:rFonts w:ascii="Times New Roman" w:hAnsi="Times New Roman" w:cs="Times New Roman"/>
                <w:sz w:val="24"/>
                <w:szCs w:val="24"/>
              </w:rPr>
              <w:t>Муниципальный</w:t>
            </w:r>
          </w:p>
        </w:tc>
        <w:tc>
          <w:tcPr>
            <w:tcW w:w="2530" w:type="dxa"/>
            <w:vMerge w:val="restart"/>
          </w:tcPr>
          <w:p w14:paraId="338283B4">
            <w:pPr>
              <w:jc w:val="center"/>
              <w:rPr>
                <w:rFonts w:ascii="Times New Roman" w:hAnsi="Times New Roman" w:cs="Times New Roman"/>
                <w:bCs/>
                <w:sz w:val="24"/>
                <w:szCs w:val="24"/>
              </w:rPr>
            </w:pPr>
            <w:r>
              <w:rPr>
                <w:rFonts w:ascii="Times New Roman" w:hAnsi="Times New Roman" w:cs="Times New Roman"/>
                <w:bCs/>
                <w:sz w:val="24"/>
                <w:szCs w:val="24"/>
              </w:rPr>
              <w:t>Муниципальный этап Выставки- конкурса начально- технического и прикладного творчества обучающихся» Техническая 2024»</w:t>
            </w:r>
          </w:p>
        </w:tc>
        <w:tc>
          <w:tcPr>
            <w:tcW w:w="4460" w:type="dxa"/>
          </w:tcPr>
          <w:p w14:paraId="31035B18">
            <w:pPr>
              <w:jc w:val="center"/>
              <w:rPr>
                <w:rFonts w:ascii="Times New Roman" w:hAnsi="Times New Roman" w:cs="Times New Roman"/>
                <w:bCs/>
                <w:color w:val="FF0000"/>
                <w:sz w:val="24"/>
                <w:szCs w:val="24"/>
              </w:rPr>
            </w:pPr>
            <w:r>
              <w:rPr>
                <w:rFonts w:ascii="Times New Roman" w:hAnsi="Times New Roman" w:eastAsia="Times New Roman" w:cs="Times New Roman"/>
                <w:bCs/>
                <w:sz w:val="24"/>
                <w:szCs w:val="24"/>
                <w:lang w:eastAsia="ru-RU"/>
              </w:rPr>
              <w:t>Гасанов Денис – Диплом победителя</w:t>
            </w:r>
          </w:p>
        </w:tc>
      </w:tr>
      <w:tr w14:paraId="1905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04" w:type="dxa"/>
          </w:tcPr>
          <w:p w14:paraId="434F087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21" w:type="dxa"/>
            <w:vMerge w:val="continue"/>
          </w:tcPr>
          <w:p w14:paraId="4A05790E">
            <w:pPr>
              <w:jc w:val="center"/>
              <w:rPr>
                <w:rFonts w:ascii="Times New Roman" w:hAnsi="Times New Roman" w:cs="Times New Roman"/>
                <w:bCs/>
                <w:sz w:val="24"/>
                <w:szCs w:val="24"/>
              </w:rPr>
            </w:pPr>
          </w:p>
        </w:tc>
        <w:tc>
          <w:tcPr>
            <w:tcW w:w="1725" w:type="dxa"/>
            <w:vMerge w:val="continue"/>
          </w:tcPr>
          <w:p w14:paraId="4F01D92A">
            <w:pPr>
              <w:jc w:val="center"/>
              <w:rPr>
                <w:rFonts w:ascii="Times New Roman" w:hAnsi="Times New Roman" w:cs="Times New Roman"/>
                <w:sz w:val="24"/>
                <w:szCs w:val="24"/>
              </w:rPr>
            </w:pPr>
          </w:p>
        </w:tc>
        <w:tc>
          <w:tcPr>
            <w:tcW w:w="2530" w:type="dxa"/>
            <w:vMerge w:val="continue"/>
          </w:tcPr>
          <w:p w14:paraId="14F4FA40">
            <w:pPr>
              <w:jc w:val="center"/>
              <w:rPr>
                <w:rFonts w:ascii="Times New Roman" w:hAnsi="Times New Roman" w:cs="Times New Roman"/>
                <w:bCs/>
                <w:sz w:val="24"/>
                <w:szCs w:val="24"/>
              </w:rPr>
            </w:pPr>
          </w:p>
        </w:tc>
        <w:tc>
          <w:tcPr>
            <w:tcW w:w="4460" w:type="dxa"/>
          </w:tcPr>
          <w:p w14:paraId="15312280">
            <w:pPr>
              <w:jc w:val="center"/>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Гасанова Афина - Диплом победителя</w:t>
            </w:r>
          </w:p>
        </w:tc>
      </w:tr>
      <w:tr w14:paraId="16CC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704" w:type="dxa"/>
          </w:tcPr>
          <w:p w14:paraId="6FA9B95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21" w:type="dxa"/>
            <w:vMerge w:val="continue"/>
          </w:tcPr>
          <w:p w14:paraId="5D38FB1A">
            <w:pPr>
              <w:jc w:val="center"/>
              <w:rPr>
                <w:rFonts w:ascii="Times New Roman" w:hAnsi="Times New Roman" w:cs="Times New Roman"/>
                <w:bCs/>
                <w:sz w:val="24"/>
                <w:szCs w:val="24"/>
              </w:rPr>
            </w:pPr>
          </w:p>
        </w:tc>
        <w:tc>
          <w:tcPr>
            <w:tcW w:w="1725" w:type="dxa"/>
            <w:vMerge w:val="continue"/>
          </w:tcPr>
          <w:p w14:paraId="6E05F7DF">
            <w:pPr>
              <w:jc w:val="center"/>
              <w:rPr>
                <w:rFonts w:ascii="Times New Roman" w:hAnsi="Times New Roman" w:cs="Times New Roman"/>
                <w:sz w:val="24"/>
                <w:szCs w:val="24"/>
              </w:rPr>
            </w:pPr>
          </w:p>
        </w:tc>
        <w:tc>
          <w:tcPr>
            <w:tcW w:w="2530" w:type="dxa"/>
            <w:vMerge w:val="continue"/>
          </w:tcPr>
          <w:p w14:paraId="760327A2">
            <w:pPr>
              <w:jc w:val="center"/>
              <w:rPr>
                <w:rFonts w:ascii="Times New Roman" w:hAnsi="Times New Roman" w:cs="Times New Roman"/>
                <w:bCs/>
                <w:sz w:val="24"/>
                <w:szCs w:val="24"/>
              </w:rPr>
            </w:pPr>
          </w:p>
        </w:tc>
        <w:tc>
          <w:tcPr>
            <w:tcW w:w="4460" w:type="dxa"/>
          </w:tcPr>
          <w:p w14:paraId="72147B58">
            <w:pPr>
              <w:jc w:val="center"/>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lang w:eastAsia="ru-RU"/>
              </w:rPr>
              <w:t>Морозик Сергей - Диплом победителя</w:t>
            </w:r>
          </w:p>
        </w:tc>
      </w:tr>
      <w:tr w14:paraId="52BD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04" w:type="dxa"/>
          </w:tcPr>
          <w:p w14:paraId="29D84A7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21" w:type="dxa"/>
            <w:vMerge w:val="continue"/>
          </w:tcPr>
          <w:p w14:paraId="69AD3521">
            <w:pPr>
              <w:jc w:val="center"/>
              <w:rPr>
                <w:rFonts w:ascii="Times New Roman" w:hAnsi="Times New Roman" w:cs="Times New Roman"/>
                <w:bCs/>
                <w:sz w:val="24"/>
                <w:szCs w:val="24"/>
              </w:rPr>
            </w:pPr>
          </w:p>
        </w:tc>
        <w:tc>
          <w:tcPr>
            <w:tcW w:w="1725" w:type="dxa"/>
            <w:vMerge w:val="continue"/>
          </w:tcPr>
          <w:p w14:paraId="34DC2FE5">
            <w:pPr>
              <w:jc w:val="center"/>
              <w:rPr>
                <w:rFonts w:ascii="Times New Roman" w:hAnsi="Times New Roman" w:cs="Times New Roman"/>
                <w:sz w:val="24"/>
                <w:szCs w:val="24"/>
              </w:rPr>
            </w:pPr>
          </w:p>
        </w:tc>
        <w:tc>
          <w:tcPr>
            <w:tcW w:w="2530" w:type="dxa"/>
            <w:vMerge w:val="continue"/>
          </w:tcPr>
          <w:p w14:paraId="7E263629">
            <w:pPr>
              <w:jc w:val="center"/>
              <w:rPr>
                <w:rFonts w:ascii="Times New Roman" w:hAnsi="Times New Roman" w:cs="Times New Roman"/>
                <w:bCs/>
                <w:sz w:val="24"/>
                <w:szCs w:val="24"/>
              </w:rPr>
            </w:pPr>
          </w:p>
        </w:tc>
        <w:tc>
          <w:tcPr>
            <w:tcW w:w="4460" w:type="dxa"/>
          </w:tcPr>
          <w:p w14:paraId="1AF8B829">
            <w:pPr>
              <w:jc w:val="center"/>
              <w:rPr>
                <w:rFonts w:ascii="Times New Roman" w:hAnsi="Times New Roman" w:eastAsia="Times New Roman" w:cs="Times New Roman"/>
                <w:bCs/>
                <w:sz w:val="24"/>
                <w:szCs w:val="24"/>
                <w:lang w:eastAsia="ru-RU"/>
              </w:rPr>
            </w:pPr>
            <w:r>
              <w:rPr>
                <w:rFonts w:ascii="Times New Roman" w:hAnsi="Times New Roman" w:cs="Times New Roman"/>
                <w:bCs/>
                <w:sz w:val="24"/>
                <w:szCs w:val="24"/>
              </w:rPr>
              <w:t xml:space="preserve">Вовчук Михаил - </w:t>
            </w:r>
            <w:r>
              <w:rPr>
                <w:rFonts w:ascii="Times New Roman" w:hAnsi="Times New Roman" w:eastAsia="Times New Roman" w:cs="Times New Roman"/>
                <w:bCs/>
                <w:sz w:val="24"/>
                <w:szCs w:val="24"/>
                <w:lang w:eastAsia="ru-RU"/>
              </w:rPr>
              <w:t>Диплом победителя</w:t>
            </w:r>
          </w:p>
        </w:tc>
      </w:tr>
      <w:tr w14:paraId="142A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704" w:type="dxa"/>
          </w:tcPr>
          <w:p w14:paraId="7EE6839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p w14:paraId="6C522D9C">
            <w:pPr>
              <w:jc w:val="center"/>
              <w:rPr>
                <w:rFonts w:ascii="Times New Roman" w:hAnsi="Times New Roman" w:eastAsia="Times New Roman" w:cs="Times New Roman"/>
                <w:sz w:val="24"/>
                <w:szCs w:val="24"/>
              </w:rPr>
            </w:pPr>
          </w:p>
          <w:p w14:paraId="27ACB515">
            <w:pPr>
              <w:jc w:val="center"/>
              <w:rPr>
                <w:rFonts w:ascii="Times New Roman" w:hAnsi="Times New Roman" w:eastAsia="Times New Roman" w:cs="Times New Roman"/>
                <w:sz w:val="24"/>
                <w:szCs w:val="24"/>
              </w:rPr>
            </w:pPr>
          </w:p>
          <w:p w14:paraId="657595C8">
            <w:pPr>
              <w:jc w:val="center"/>
              <w:rPr>
                <w:rFonts w:ascii="Times New Roman" w:hAnsi="Times New Roman" w:eastAsia="Times New Roman" w:cs="Times New Roman"/>
                <w:sz w:val="24"/>
                <w:szCs w:val="24"/>
              </w:rPr>
            </w:pPr>
          </w:p>
        </w:tc>
        <w:tc>
          <w:tcPr>
            <w:tcW w:w="1721" w:type="dxa"/>
            <w:vMerge w:val="continue"/>
          </w:tcPr>
          <w:p w14:paraId="6B0009AC">
            <w:pPr>
              <w:jc w:val="center"/>
              <w:rPr>
                <w:rFonts w:ascii="Times New Roman" w:hAnsi="Times New Roman" w:cs="Times New Roman"/>
                <w:bCs/>
                <w:sz w:val="24"/>
                <w:szCs w:val="24"/>
              </w:rPr>
            </w:pPr>
          </w:p>
        </w:tc>
        <w:tc>
          <w:tcPr>
            <w:tcW w:w="1725" w:type="dxa"/>
            <w:vMerge w:val="continue"/>
          </w:tcPr>
          <w:p w14:paraId="7B7FFA86">
            <w:pPr>
              <w:jc w:val="center"/>
              <w:rPr>
                <w:rFonts w:ascii="Times New Roman" w:hAnsi="Times New Roman" w:cs="Times New Roman"/>
                <w:sz w:val="24"/>
                <w:szCs w:val="24"/>
              </w:rPr>
            </w:pPr>
          </w:p>
        </w:tc>
        <w:tc>
          <w:tcPr>
            <w:tcW w:w="2530" w:type="dxa"/>
            <w:vMerge w:val="continue"/>
          </w:tcPr>
          <w:p w14:paraId="77BAEE5F">
            <w:pPr>
              <w:jc w:val="center"/>
              <w:rPr>
                <w:rFonts w:ascii="Times New Roman" w:hAnsi="Times New Roman" w:cs="Times New Roman"/>
                <w:bCs/>
                <w:sz w:val="24"/>
                <w:szCs w:val="24"/>
              </w:rPr>
            </w:pPr>
          </w:p>
        </w:tc>
        <w:tc>
          <w:tcPr>
            <w:tcW w:w="4460" w:type="dxa"/>
          </w:tcPr>
          <w:p w14:paraId="5957B0EA">
            <w:pPr>
              <w:jc w:val="center"/>
              <w:rPr>
                <w:rFonts w:ascii="Times New Roman" w:hAnsi="Times New Roman" w:cs="Times New Roman"/>
                <w:bCs/>
                <w:sz w:val="24"/>
                <w:szCs w:val="24"/>
              </w:rPr>
            </w:pPr>
            <w:r>
              <w:rPr>
                <w:rFonts w:ascii="Times New Roman" w:hAnsi="Times New Roman" w:cs="Times New Roman"/>
                <w:sz w:val="24"/>
                <w:szCs w:val="24"/>
              </w:rPr>
              <w:t xml:space="preserve">Захватов Николай - </w:t>
            </w:r>
            <w:r>
              <w:rPr>
                <w:rFonts w:ascii="Times New Roman" w:hAnsi="Times New Roman" w:eastAsia="Times New Roman" w:cs="Times New Roman"/>
                <w:bCs/>
                <w:sz w:val="24"/>
                <w:szCs w:val="24"/>
                <w:lang w:eastAsia="ru-RU"/>
              </w:rPr>
              <w:t>Диплом победителя</w:t>
            </w:r>
          </w:p>
        </w:tc>
      </w:tr>
      <w:tr w14:paraId="4F3A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4" w:type="dxa"/>
            <w:vMerge w:val="restart"/>
          </w:tcPr>
          <w:p w14:paraId="56396DB1">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6</w:t>
            </w:r>
          </w:p>
        </w:tc>
        <w:tc>
          <w:tcPr>
            <w:tcW w:w="1721" w:type="dxa"/>
            <w:vMerge w:val="continue"/>
          </w:tcPr>
          <w:p w14:paraId="0417DCFB">
            <w:pPr>
              <w:jc w:val="center"/>
              <w:rPr>
                <w:rFonts w:ascii="Times New Roman" w:hAnsi="Times New Roman" w:cs="Times New Roman"/>
                <w:bCs/>
                <w:color w:val="FF0000"/>
                <w:sz w:val="24"/>
                <w:szCs w:val="24"/>
              </w:rPr>
            </w:pPr>
          </w:p>
        </w:tc>
        <w:tc>
          <w:tcPr>
            <w:tcW w:w="1725" w:type="dxa"/>
            <w:vMerge w:val="restart"/>
          </w:tcPr>
          <w:p w14:paraId="1ABA2EE7">
            <w:pPr>
              <w:jc w:val="center"/>
              <w:rPr>
                <w:rFonts w:ascii="Times New Roman" w:hAnsi="Times New Roman" w:cs="Times New Roman"/>
                <w:bCs/>
                <w:sz w:val="24"/>
                <w:szCs w:val="24"/>
              </w:rPr>
            </w:pPr>
            <w:r>
              <w:rPr>
                <w:rFonts w:ascii="Times New Roman" w:hAnsi="Times New Roman" w:cs="Times New Roman"/>
                <w:sz w:val="24"/>
                <w:szCs w:val="24"/>
              </w:rPr>
              <w:t>Региональный</w:t>
            </w:r>
          </w:p>
        </w:tc>
        <w:tc>
          <w:tcPr>
            <w:tcW w:w="2530" w:type="dxa"/>
            <w:vMerge w:val="restart"/>
          </w:tcPr>
          <w:p w14:paraId="0CFB81DD">
            <w:pPr>
              <w:jc w:val="center"/>
              <w:rPr>
                <w:rFonts w:ascii="Times New Roman" w:hAnsi="Times New Roman" w:cs="Times New Roman"/>
                <w:bCs/>
                <w:sz w:val="24"/>
                <w:szCs w:val="24"/>
              </w:rPr>
            </w:pPr>
            <w:r>
              <w:rPr>
                <w:rFonts w:ascii="Times New Roman" w:hAnsi="Times New Roman" w:cs="Times New Roman"/>
                <w:bCs/>
                <w:sz w:val="24"/>
                <w:szCs w:val="24"/>
              </w:rPr>
              <w:t>Региональная Выставка-конкурс  начально-технического и  прикладного творчества обучающихся» Техническая 2024»</w:t>
            </w:r>
          </w:p>
        </w:tc>
        <w:tc>
          <w:tcPr>
            <w:tcW w:w="4460" w:type="dxa"/>
          </w:tcPr>
          <w:p w14:paraId="241F1533">
            <w:pPr>
              <w:jc w:val="center"/>
              <w:rPr>
                <w:rFonts w:ascii="Times New Roman" w:hAnsi="Times New Roman" w:cs="Times New Roman"/>
                <w:color w:val="FF0000"/>
                <w:sz w:val="24"/>
                <w:szCs w:val="24"/>
              </w:rPr>
            </w:pPr>
            <w:r>
              <w:rPr>
                <w:rFonts w:ascii="Times New Roman" w:hAnsi="Times New Roman" w:cs="Times New Roman"/>
                <w:bCs/>
                <w:sz w:val="24"/>
                <w:szCs w:val="24"/>
              </w:rPr>
              <w:t>Вовчук Михаил - 2 место</w:t>
            </w:r>
          </w:p>
        </w:tc>
      </w:tr>
      <w:tr w14:paraId="2E95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continue"/>
          </w:tcPr>
          <w:p w14:paraId="1C2F202A">
            <w:pPr>
              <w:jc w:val="center"/>
              <w:rPr>
                <w:rFonts w:ascii="Times New Roman" w:hAnsi="Times New Roman" w:eastAsia="Times New Roman" w:cs="Times New Roman"/>
                <w:sz w:val="24"/>
                <w:szCs w:val="24"/>
              </w:rPr>
            </w:pPr>
          </w:p>
        </w:tc>
        <w:tc>
          <w:tcPr>
            <w:tcW w:w="1721" w:type="dxa"/>
            <w:vMerge w:val="continue"/>
          </w:tcPr>
          <w:p w14:paraId="56F19ECF">
            <w:pPr>
              <w:jc w:val="center"/>
              <w:rPr>
                <w:rFonts w:ascii="Times New Roman" w:hAnsi="Times New Roman" w:cs="Times New Roman"/>
                <w:bCs/>
                <w:color w:val="FF0000"/>
                <w:sz w:val="24"/>
                <w:szCs w:val="24"/>
              </w:rPr>
            </w:pPr>
          </w:p>
        </w:tc>
        <w:tc>
          <w:tcPr>
            <w:tcW w:w="1725" w:type="dxa"/>
            <w:vMerge w:val="continue"/>
          </w:tcPr>
          <w:p w14:paraId="0E6643D8">
            <w:pPr>
              <w:jc w:val="center"/>
              <w:rPr>
                <w:rFonts w:ascii="Times New Roman" w:hAnsi="Times New Roman" w:cs="Times New Roman"/>
                <w:sz w:val="24"/>
                <w:szCs w:val="24"/>
              </w:rPr>
            </w:pPr>
          </w:p>
        </w:tc>
        <w:tc>
          <w:tcPr>
            <w:tcW w:w="2530" w:type="dxa"/>
            <w:vMerge w:val="continue"/>
          </w:tcPr>
          <w:p w14:paraId="04456461">
            <w:pPr>
              <w:jc w:val="center"/>
              <w:rPr>
                <w:rFonts w:ascii="Times New Roman" w:hAnsi="Times New Roman" w:cs="Times New Roman"/>
                <w:bCs/>
                <w:sz w:val="24"/>
                <w:szCs w:val="24"/>
              </w:rPr>
            </w:pPr>
          </w:p>
        </w:tc>
        <w:tc>
          <w:tcPr>
            <w:tcW w:w="4460" w:type="dxa"/>
            <w:vMerge w:val="restart"/>
          </w:tcPr>
          <w:p w14:paraId="75288579">
            <w:pPr>
              <w:jc w:val="center"/>
              <w:rPr>
                <w:rFonts w:ascii="Times New Roman" w:hAnsi="Times New Roman" w:cs="Times New Roman"/>
                <w:bCs/>
                <w:sz w:val="24"/>
                <w:szCs w:val="24"/>
              </w:rPr>
            </w:pPr>
            <w:r>
              <w:rPr>
                <w:rFonts w:ascii="Times New Roman" w:hAnsi="Times New Roman" w:cs="Times New Roman"/>
                <w:sz w:val="24"/>
                <w:szCs w:val="24"/>
              </w:rPr>
              <w:t xml:space="preserve">Захватов Николай - </w:t>
            </w:r>
            <w:r>
              <w:rPr>
                <w:rFonts w:ascii="Times New Roman" w:hAnsi="Times New Roman" w:cs="Times New Roman"/>
                <w:bCs/>
                <w:sz w:val="24"/>
                <w:szCs w:val="24"/>
              </w:rPr>
              <w:t>3 место</w:t>
            </w:r>
          </w:p>
        </w:tc>
      </w:tr>
      <w:tr w14:paraId="5640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704" w:type="dxa"/>
          </w:tcPr>
          <w:p w14:paraId="034481E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721" w:type="dxa"/>
            <w:vMerge w:val="continue"/>
          </w:tcPr>
          <w:p w14:paraId="7637F42C">
            <w:pPr>
              <w:jc w:val="center"/>
              <w:rPr>
                <w:rFonts w:ascii="Times New Roman" w:hAnsi="Times New Roman" w:cs="Times New Roman"/>
                <w:bCs/>
                <w:color w:val="FF0000"/>
                <w:sz w:val="24"/>
                <w:szCs w:val="24"/>
              </w:rPr>
            </w:pPr>
          </w:p>
        </w:tc>
        <w:tc>
          <w:tcPr>
            <w:tcW w:w="1725" w:type="dxa"/>
            <w:vMerge w:val="continue"/>
          </w:tcPr>
          <w:p w14:paraId="5B9F2EDA">
            <w:pPr>
              <w:jc w:val="center"/>
              <w:rPr>
                <w:rFonts w:ascii="Times New Roman" w:hAnsi="Times New Roman" w:cs="Times New Roman"/>
                <w:sz w:val="24"/>
                <w:szCs w:val="24"/>
              </w:rPr>
            </w:pPr>
          </w:p>
        </w:tc>
        <w:tc>
          <w:tcPr>
            <w:tcW w:w="2530" w:type="dxa"/>
            <w:vMerge w:val="continue"/>
          </w:tcPr>
          <w:p w14:paraId="04D53D23">
            <w:pPr>
              <w:jc w:val="center"/>
              <w:rPr>
                <w:rFonts w:ascii="Times New Roman" w:hAnsi="Times New Roman" w:cs="Times New Roman"/>
                <w:bCs/>
                <w:sz w:val="24"/>
                <w:szCs w:val="24"/>
              </w:rPr>
            </w:pPr>
          </w:p>
        </w:tc>
        <w:tc>
          <w:tcPr>
            <w:tcW w:w="4460" w:type="dxa"/>
            <w:vMerge w:val="continue"/>
          </w:tcPr>
          <w:p w14:paraId="03971653">
            <w:pPr>
              <w:rPr>
                <w:rFonts w:ascii="Times New Roman" w:hAnsi="Times New Roman" w:cs="Times New Roman"/>
                <w:bCs/>
                <w:sz w:val="24"/>
                <w:szCs w:val="24"/>
              </w:rPr>
            </w:pPr>
          </w:p>
        </w:tc>
      </w:tr>
      <w:tr w14:paraId="6371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6AF0557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p w14:paraId="50450384">
            <w:pPr>
              <w:jc w:val="center"/>
              <w:rPr>
                <w:rFonts w:ascii="Times New Roman" w:hAnsi="Times New Roman" w:eastAsia="Times New Roman" w:cs="Times New Roman"/>
                <w:sz w:val="24"/>
                <w:szCs w:val="24"/>
              </w:rPr>
            </w:pPr>
          </w:p>
          <w:p w14:paraId="5EF087A5">
            <w:pPr>
              <w:jc w:val="center"/>
              <w:rPr>
                <w:rFonts w:ascii="Times New Roman" w:hAnsi="Times New Roman" w:eastAsia="Times New Roman" w:cs="Times New Roman"/>
                <w:sz w:val="24"/>
                <w:szCs w:val="24"/>
              </w:rPr>
            </w:pPr>
          </w:p>
          <w:p w14:paraId="2874665F">
            <w:pPr>
              <w:jc w:val="center"/>
              <w:rPr>
                <w:rFonts w:ascii="Times New Roman" w:hAnsi="Times New Roman" w:eastAsia="Times New Roman" w:cs="Times New Roman"/>
                <w:sz w:val="24"/>
                <w:szCs w:val="24"/>
              </w:rPr>
            </w:pPr>
          </w:p>
          <w:p w14:paraId="4A27C415">
            <w:pPr>
              <w:jc w:val="center"/>
              <w:rPr>
                <w:rFonts w:ascii="Times New Roman" w:hAnsi="Times New Roman" w:eastAsia="Times New Roman" w:cs="Times New Roman"/>
                <w:sz w:val="24"/>
                <w:szCs w:val="24"/>
              </w:rPr>
            </w:pPr>
          </w:p>
        </w:tc>
        <w:tc>
          <w:tcPr>
            <w:tcW w:w="1721" w:type="dxa"/>
            <w:vMerge w:val="restart"/>
          </w:tcPr>
          <w:p w14:paraId="6A8E681B">
            <w:pPr>
              <w:jc w:val="center"/>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eastAsia="ru-RU"/>
              </w:rPr>
              <w:t>Театральный</w:t>
            </w:r>
            <w:r>
              <w:rPr>
                <w:rFonts w:ascii="Times New Roman" w:hAnsi="Times New Roman" w:eastAsia="Times New Roman" w:cs="Times New Roman"/>
                <w:sz w:val="24"/>
                <w:szCs w:val="24"/>
                <w:lang w:val="en-US" w:eastAsia="ru-RU"/>
              </w:rPr>
              <w:t xml:space="preserve"> коллектив «Золотой ключик»</w:t>
            </w:r>
          </w:p>
          <w:p w14:paraId="729A472C">
            <w:pPr>
              <w:jc w:val="center"/>
              <w:rPr>
                <w:rFonts w:ascii="Times New Roman" w:hAnsi="Times New Roman" w:eastAsia="Times New Roman" w:cs="Times New Roman"/>
                <w:sz w:val="24"/>
                <w:szCs w:val="24"/>
                <w:lang w:eastAsia="ru-RU"/>
              </w:rPr>
            </w:pPr>
          </w:p>
        </w:tc>
        <w:tc>
          <w:tcPr>
            <w:tcW w:w="1725" w:type="dxa"/>
          </w:tcPr>
          <w:p w14:paraId="23A95241">
            <w:pPr>
              <w:jc w:val="center"/>
              <w:rPr>
                <w:rFonts w:ascii="Times New Roman" w:hAnsi="Times New Roman" w:cs="Times New Roman"/>
                <w:bCs/>
                <w:sz w:val="24"/>
                <w:szCs w:val="24"/>
              </w:rPr>
            </w:pPr>
            <w:r>
              <w:rPr>
                <w:rFonts w:ascii="Times New Roman" w:hAnsi="Times New Roman" w:cs="Times New Roman"/>
                <w:bCs/>
                <w:sz w:val="24"/>
                <w:szCs w:val="24"/>
              </w:rPr>
              <w:t>Муниципальный</w:t>
            </w:r>
          </w:p>
        </w:tc>
        <w:tc>
          <w:tcPr>
            <w:tcW w:w="2530" w:type="dxa"/>
          </w:tcPr>
          <w:p w14:paraId="31C5576A">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Муниципальный конкурс мастеров художественного слова «Стихи бывают разные»</w:t>
            </w:r>
          </w:p>
        </w:tc>
        <w:tc>
          <w:tcPr>
            <w:tcW w:w="4460" w:type="dxa"/>
          </w:tcPr>
          <w:p w14:paraId="7AB74224">
            <w:pPr>
              <w:jc w:val="center"/>
              <w:rPr>
                <w:rFonts w:ascii="Times New Roman" w:hAnsi="Times New Roman" w:cs="Times New Roman"/>
                <w:sz w:val="24"/>
                <w:szCs w:val="24"/>
              </w:rPr>
            </w:pPr>
            <w:r>
              <w:rPr>
                <w:rFonts w:ascii="Times New Roman" w:hAnsi="Times New Roman" w:eastAsia="Times New Roman" w:cs="Times New Roman"/>
                <w:bCs/>
                <w:sz w:val="24"/>
                <w:szCs w:val="24"/>
                <w:lang w:eastAsia="ru-RU"/>
              </w:rPr>
              <w:t>Смирнова Дарина – Диплом призёра 2 место</w:t>
            </w:r>
          </w:p>
        </w:tc>
      </w:tr>
      <w:tr w14:paraId="5F02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704" w:type="dxa"/>
          </w:tcPr>
          <w:p w14:paraId="5EDE9FB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p w14:paraId="1DA1A272">
            <w:pPr>
              <w:jc w:val="center"/>
              <w:rPr>
                <w:rFonts w:ascii="Times New Roman" w:hAnsi="Times New Roman" w:eastAsia="Times New Roman" w:cs="Times New Roman"/>
                <w:sz w:val="24"/>
                <w:szCs w:val="24"/>
              </w:rPr>
            </w:pPr>
          </w:p>
          <w:p w14:paraId="60E63182">
            <w:pPr>
              <w:jc w:val="center"/>
              <w:rPr>
                <w:rFonts w:ascii="Times New Roman" w:hAnsi="Times New Roman" w:eastAsia="Times New Roman" w:cs="Times New Roman"/>
                <w:sz w:val="24"/>
                <w:szCs w:val="24"/>
              </w:rPr>
            </w:pPr>
          </w:p>
        </w:tc>
        <w:tc>
          <w:tcPr>
            <w:tcW w:w="1721" w:type="dxa"/>
            <w:vMerge w:val="continue"/>
          </w:tcPr>
          <w:p w14:paraId="3B7552C9">
            <w:pPr>
              <w:jc w:val="center"/>
              <w:rPr>
                <w:rFonts w:ascii="Times New Roman" w:hAnsi="Times New Roman" w:eastAsia="Times New Roman" w:cs="Times New Roman"/>
                <w:sz w:val="24"/>
                <w:szCs w:val="24"/>
                <w:lang w:eastAsia="ru-RU"/>
              </w:rPr>
            </w:pPr>
          </w:p>
        </w:tc>
        <w:tc>
          <w:tcPr>
            <w:tcW w:w="1725" w:type="dxa"/>
            <w:vMerge w:val="restart"/>
          </w:tcPr>
          <w:p w14:paraId="22B515F6">
            <w:pPr>
              <w:jc w:val="center"/>
              <w:rPr>
                <w:rFonts w:ascii="Times New Roman" w:hAnsi="Times New Roman" w:cs="Times New Roman"/>
                <w:bCs/>
                <w:sz w:val="24"/>
                <w:szCs w:val="24"/>
                <w:lang w:eastAsia="ru-RU"/>
              </w:rPr>
            </w:pPr>
            <w:r>
              <w:rPr>
                <w:rFonts w:ascii="Times New Roman" w:hAnsi="Times New Roman" w:cs="Times New Roman"/>
                <w:bCs/>
                <w:sz w:val="24"/>
                <w:szCs w:val="24"/>
              </w:rPr>
              <w:t>Межмуниципальный</w:t>
            </w:r>
          </w:p>
        </w:tc>
        <w:tc>
          <w:tcPr>
            <w:tcW w:w="2530" w:type="dxa"/>
            <w:vMerge w:val="restart"/>
          </w:tcPr>
          <w:p w14:paraId="67FC498E">
            <w:pPr>
              <w:jc w:val="center"/>
              <w:rPr>
                <w:rFonts w:ascii="Times New Roman" w:hAnsi="Times New Roman" w:cs="Times New Roman"/>
                <w:bCs/>
                <w:color w:val="FF0000"/>
                <w:sz w:val="24"/>
                <w:szCs w:val="24"/>
                <w:lang w:eastAsia="ru-RU"/>
              </w:rPr>
            </w:pPr>
            <w:r>
              <w:rPr>
                <w:rFonts w:ascii="Times New Roman" w:hAnsi="Times New Roman" w:eastAsia="Times New Roman" w:cs="Times New Roman"/>
                <w:sz w:val="24"/>
                <w:szCs w:val="24"/>
                <w:lang w:eastAsia="ru-RU"/>
              </w:rPr>
              <w:t>V межмуниципальный Фестиваль детских и  молодёжных театральных коллективов «Открытая сцена»</w:t>
            </w:r>
          </w:p>
        </w:tc>
        <w:tc>
          <w:tcPr>
            <w:tcW w:w="4460" w:type="dxa"/>
          </w:tcPr>
          <w:p w14:paraId="1727A2CC">
            <w:pPr>
              <w:jc w:val="center"/>
              <w:rPr>
                <w:rFonts w:ascii="Times New Roman" w:hAnsi="Times New Roman" w:cs="Times New Roman"/>
                <w:bCs/>
                <w:color w:val="FF0000"/>
                <w:sz w:val="24"/>
                <w:szCs w:val="24"/>
              </w:rPr>
            </w:pPr>
            <w:r>
              <w:rPr>
                <w:rFonts w:ascii="Times New Roman" w:hAnsi="Times New Roman" w:cs="Times New Roman"/>
                <w:sz w:val="24"/>
                <w:szCs w:val="24"/>
              </w:rPr>
              <w:t xml:space="preserve">Лабутин Вячеслав - Диплом в инд. номинации «Яркое пластическое решение» в сп. «Лесная сказка» </w:t>
            </w:r>
          </w:p>
        </w:tc>
      </w:tr>
      <w:tr w14:paraId="0FCD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704" w:type="dxa"/>
          </w:tcPr>
          <w:p w14:paraId="052F1FD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p w14:paraId="4AE9B62F">
            <w:pPr>
              <w:jc w:val="center"/>
              <w:rPr>
                <w:rFonts w:ascii="Times New Roman" w:hAnsi="Times New Roman" w:eastAsia="Times New Roman" w:cs="Times New Roman"/>
                <w:sz w:val="24"/>
                <w:szCs w:val="24"/>
              </w:rPr>
            </w:pPr>
          </w:p>
          <w:p w14:paraId="58954391">
            <w:pPr>
              <w:jc w:val="center"/>
              <w:rPr>
                <w:rFonts w:ascii="Times New Roman" w:hAnsi="Times New Roman" w:eastAsia="Times New Roman" w:cs="Times New Roman"/>
                <w:sz w:val="24"/>
                <w:szCs w:val="24"/>
              </w:rPr>
            </w:pPr>
          </w:p>
        </w:tc>
        <w:tc>
          <w:tcPr>
            <w:tcW w:w="1721" w:type="dxa"/>
            <w:vMerge w:val="continue"/>
          </w:tcPr>
          <w:p w14:paraId="714DF015">
            <w:pPr>
              <w:jc w:val="center"/>
              <w:rPr>
                <w:rFonts w:ascii="Times New Roman" w:hAnsi="Times New Roman" w:eastAsia="Times New Roman" w:cs="Times New Roman"/>
                <w:sz w:val="24"/>
                <w:szCs w:val="24"/>
                <w:lang w:eastAsia="ru-RU"/>
              </w:rPr>
            </w:pPr>
          </w:p>
        </w:tc>
        <w:tc>
          <w:tcPr>
            <w:tcW w:w="1725" w:type="dxa"/>
            <w:vMerge w:val="continue"/>
          </w:tcPr>
          <w:p w14:paraId="560050BC">
            <w:pPr>
              <w:jc w:val="center"/>
              <w:rPr>
                <w:rFonts w:ascii="Times New Roman" w:hAnsi="Times New Roman" w:cs="Times New Roman"/>
                <w:bCs/>
                <w:sz w:val="24"/>
                <w:szCs w:val="24"/>
              </w:rPr>
            </w:pPr>
          </w:p>
        </w:tc>
        <w:tc>
          <w:tcPr>
            <w:tcW w:w="2530" w:type="dxa"/>
            <w:vMerge w:val="continue"/>
          </w:tcPr>
          <w:p w14:paraId="652626EB">
            <w:pPr>
              <w:jc w:val="center"/>
              <w:rPr>
                <w:rFonts w:ascii="Times New Roman" w:hAnsi="Times New Roman" w:eastAsia="Times New Roman" w:cs="Times New Roman"/>
                <w:sz w:val="24"/>
                <w:szCs w:val="24"/>
                <w:lang w:eastAsia="ru-RU"/>
              </w:rPr>
            </w:pPr>
          </w:p>
        </w:tc>
        <w:tc>
          <w:tcPr>
            <w:tcW w:w="4460" w:type="dxa"/>
          </w:tcPr>
          <w:p w14:paraId="2F81C974">
            <w:pPr>
              <w:jc w:val="center"/>
              <w:rPr>
                <w:rFonts w:ascii="Times New Roman" w:hAnsi="Times New Roman" w:cs="Times New Roman"/>
                <w:sz w:val="24"/>
                <w:szCs w:val="24"/>
              </w:rPr>
            </w:pPr>
            <w:r>
              <w:rPr>
                <w:rFonts w:ascii="Times New Roman" w:hAnsi="Times New Roman" w:cs="Times New Roman"/>
                <w:sz w:val="24"/>
                <w:szCs w:val="24"/>
              </w:rPr>
              <w:t>Коллективу «Золотой ключик» -</w:t>
            </w:r>
          </w:p>
          <w:p w14:paraId="03AFF16C">
            <w:pPr>
              <w:jc w:val="center"/>
              <w:rPr>
                <w:rFonts w:ascii="Times New Roman" w:hAnsi="Times New Roman" w:cs="Times New Roman"/>
                <w:sz w:val="24"/>
                <w:szCs w:val="24"/>
              </w:rPr>
            </w:pPr>
            <w:r>
              <w:rPr>
                <w:rFonts w:ascii="Times New Roman" w:hAnsi="Times New Roman" w:cs="Times New Roman"/>
                <w:sz w:val="24"/>
                <w:szCs w:val="24"/>
              </w:rPr>
              <w:t>Диплом в коллективной номинации «Художественная ценность спектакля»</w:t>
            </w:r>
          </w:p>
        </w:tc>
      </w:tr>
      <w:tr w14:paraId="58818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4" w:type="dxa"/>
          </w:tcPr>
          <w:p w14:paraId="1CCFF73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1721" w:type="dxa"/>
            <w:vMerge w:val="continue"/>
          </w:tcPr>
          <w:p w14:paraId="714C6A79">
            <w:pPr>
              <w:jc w:val="center"/>
              <w:rPr>
                <w:rFonts w:ascii="Times New Roman" w:hAnsi="Times New Roman" w:eastAsia="Times New Roman" w:cs="Times New Roman"/>
                <w:sz w:val="24"/>
                <w:szCs w:val="24"/>
                <w:lang w:eastAsia="ru-RU"/>
              </w:rPr>
            </w:pPr>
          </w:p>
        </w:tc>
        <w:tc>
          <w:tcPr>
            <w:tcW w:w="1725" w:type="dxa"/>
            <w:vMerge w:val="continue"/>
          </w:tcPr>
          <w:p w14:paraId="1B9D8E35">
            <w:pPr>
              <w:jc w:val="center"/>
              <w:rPr>
                <w:rFonts w:ascii="Times New Roman" w:hAnsi="Times New Roman" w:cs="Times New Roman"/>
                <w:bCs/>
                <w:sz w:val="24"/>
                <w:szCs w:val="24"/>
              </w:rPr>
            </w:pPr>
          </w:p>
        </w:tc>
        <w:tc>
          <w:tcPr>
            <w:tcW w:w="2530" w:type="dxa"/>
            <w:vMerge w:val="continue"/>
          </w:tcPr>
          <w:p w14:paraId="0665509D">
            <w:pPr>
              <w:jc w:val="center"/>
              <w:rPr>
                <w:rFonts w:ascii="Times New Roman" w:hAnsi="Times New Roman" w:eastAsia="Times New Roman" w:cs="Times New Roman"/>
                <w:sz w:val="24"/>
                <w:szCs w:val="24"/>
                <w:lang w:eastAsia="ru-RU"/>
              </w:rPr>
            </w:pPr>
          </w:p>
        </w:tc>
        <w:tc>
          <w:tcPr>
            <w:tcW w:w="4460" w:type="dxa"/>
            <w:vMerge w:val="restart"/>
          </w:tcPr>
          <w:p w14:paraId="77D243D7">
            <w:pPr>
              <w:jc w:val="center"/>
              <w:rPr>
                <w:rFonts w:ascii="Times New Roman" w:hAnsi="Times New Roman" w:cs="Times New Roman"/>
                <w:sz w:val="24"/>
                <w:szCs w:val="24"/>
              </w:rPr>
            </w:pPr>
            <w:r>
              <w:rPr>
                <w:rFonts w:ascii="Times New Roman" w:hAnsi="Times New Roman" w:cs="Times New Roman"/>
                <w:sz w:val="24"/>
                <w:szCs w:val="24"/>
              </w:rPr>
              <w:t>Диплом в коллективной номинации «Художественное пространственное решение спектакля»</w:t>
            </w:r>
          </w:p>
        </w:tc>
      </w:tr>
      <w:tr w14:paraId="71FA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04" w:type="dxa"/>
            <w:vMerge w:val="restart"/>
          </w:tcPr>
          <w:p w14:paraId="114E7C1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1721" w:type="dxa"/>
            <w:vMerge w:val="continue"/>
          </w:tcPr>
          <w:p w14:paraId="0AFC4F63">
            <w:pPr>
              <w:jc w:val="center"/>
              <w:rPr>
                <w:rFonts w:ascii="Times New Roman" w:hAnsi="Times New Roman" w:eastAsia="Times New Roman" w:cs="Times New Roman"/>
                <w:sz w:val="24"/>
                <w:szCs w:val="24"/>
                <w:lang w:eastAsia="ru-RU"/>
              </w:rPr>
            </w:pPr>
          </w:p>
        </w:tc>
        <w:tc>
          <w:tcPr>
            <w:tcW w:w="1725" w:type="dxa"/>
            <w:vMerge w:val="continue"/>
          </w:tcPr>
          <w:p w14:paraId="0C7E3D31">
            <w:pPr>
              <w:jc w:val="center"/>
              <w:rPr>
                <w:rFonts w:ascii="Times New Roman" w:hAnsi="Times New Roman" w:cs="Times New Roman"/>
                <w:bCs/>
                <w:sz w:val="24"/>
                <w:szCs w:val="24"/>
              </w:rPr>
            </w:pPr>
          </w:p>
        </w:tc>
        <w:tc>
          <w:tcPr>
            <w:tcW w:w="2530" w:type="dxa"/>
            <w:vMerge w:val="continue"/>
          </w:tcPr>
          <w:p w14:paraId="61FE4B6D">
            <w:pPr>
              <w:jc w:val="center"/>
              <w:rPr>
                <w:rFonts w:ascii="Times New Roman" w:hAnsi="Times New Roman" w:eastAsia="Times New Roman" w:cs="Times New Roman"/>
                <w:sz w:val="24"/>
                <w:szCs w:val="24"/>
                <w:lang w:eastAsia="ru-RU"/>
              </w:rPr>
            </w:pPr>
          </w:p>
        </w:tc>
        <w:tc>
          <w:tcPr>
            <w:tcW w:w="4460" w:type="dxa"/>
            <w:vMerge w:val="continue"/>
          </w:tcPr>
          <w:p w14:paraId="73A09180">
            <w:pPr>
              <w:jc w:val="center"/>
              <w:rPr>
                <w:rFonts w:ascii="Times New Roman" w:hAnsi="Times New Roman" w:cs="Times New Roman"/>
                <w:sz w:val="24"/>
                <w:szCs w:val="24"/>
              </w:rPr>
            </w:pPr>
          </w:p>
        </w:tc>
      </w:tr>
      <w:tr w14:paraId="5813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704" w:type="dxa"/>
            <w:vMerge w:val="continue"/>
          </w:tcPr>
          <w:p w14:paraId="4F42FEDC">
            <w:pPr>
              <w:jc w:val="center"/>
              <w:rPr>
                <w:rFonts w:ascii="Times New Roman" w:hAnsi="Times New Roman" w:eastAsia="Times New Roman" w:cs="Times New Roman"/>
                <w:sz w:val="24"/>
                <w:szCs w:val="24"/>
              </w:rPr>
            </w:pPr>
          </w:p>
        </w:tc>
        <w:tc>
          <w:tcPr>
            <w:tcW w:w="1721" w:type="dxa"/>
            <w:vMerge w:val="continue"/>
          </w:tcPr>
          <w:p w14:paraId="58381608">
            <w:pPr>
              <w:jc w:val="center"/>
              <w:rPr>
                <w:rFonts w:ascii="Times New Roman" w:hAnsi="Times New Roman" w:eastAsia="Times New Roman" w:cs="Times New Roman"/>
                <w:sz w:val="24"/>
                <w:szCs w:val="24"/>
                <w:lang w:eastAsia="ru-RU"/>
              </w:rPr>
            </w:pPr>
          </w:p>
        </w:tc>
        <w:tc>
          <w:tcPr>
            <w:tcW w:w="1725" w:type="dxa"/>
            <w:vMerge w:val="continue"/>
          </w:tcPr>
          <w:p w14:paraId="7AB21A7A">
            <w:pPr>
              <w:jc w:val="center"/>
              <w:rPr>
                <w:rFonts w:ascii="Times New Roman" w:hAnsi="Times New Roman" w:cs="Times New Roman"/>
                <w:bCs/>
                <w:sz w:val="24"/>
                <w:szCs w:val="24"/>
              </w:rPr>
            </w:pPr>
          </w:p>
        </w:tc>
        <w:tc>
          <w:tcPr>
            <w:tcW w:w="2530" w:type="dxa"/>
            <w:vMerge w:val="continue"/>
          </w:tcPr>
          <w:p w14:paraId="1DAEB7E7">
            <w:pPr>
              <w:jc w:val="center"/>
              <w:rPr>
                <w:rFonts w:ascii="Times New Roman" w:hAnsi="Times New Roman" w:eastAsia="Times New Roman" w:cs="Times New Roman"/>
                <w:sz w:val="24"/>
                <w:szCs w:val="24"/>
                <w:lang w:eastAsia="ru-RU"/>
              </w:rPr>
            </w:pPr>
          </w:p>
        </w:tc>
        <w:tc>
          <w:tcPr>
            <w:tcW w:w="4460" w:type="dxa"/>
          </w:tcPr>
          <w:p w14:paraId="52D1DCE1">
            <w:pPr>
              <w:jc w:val="center"/>
              <w:rPr>
                <w:rFonts w:ascii="Times New Roman" w:hAnsi="Times New Roman" w:cs="Times New Roman"/>
                <w:sz w:val="24"/>
                <w:szCs w:val="24"/>
              </w:rPr>
            </w:pPr>
            <w:r>
              <w:rPr>
                <w:rFonts w:ascii="Times New Roman" w:hAnsi="Times New Roman" w:cs="Times New Roman"/>
                <w:sz w:val="24"/>
                <w:szCs w:val="24"/>
              </w:rPr>
              <w:t>Диплом в коллективной номинации «Подбор актёров в соответствии их психофизических данных исполняемым ролям»</w:t>
            </w:r>
          </w:p>
        </w:tc>
      </w:tr>
      <w:tr w14:paraId="5F31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04" w:type="dxa"/>
          </w:tcPr>
          <w:p w14:paraId="257A7C7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w:t>
            </w:r>
          </w:p>
        </w:tc>
        <w:tc>
          <w:tcPr>
            <w:tcW w:w="1721" w:type="dxa"/>
            <w:vMerge w:val="continue"/>
          </w:tcPr>
          <w:p w14:paraId="6704B8B7">
            <w:pPr>
              <w:jc w:val="center"/>
              <w:rPr>
                <w:rFonts w:ascii="Times New Roman" w:hAnsi="Times New Roman" w:eastAsia="Times New Roman" w:cs="Times New Roman"/>
                <w:sz w:val="24"/>
                <w:szCs w:val="24"/>
                <w:lang w:eastAsia="ru-RU"/>
              </w:rPr>
            </w:pPr>
          </w:p>
        </w:tc>
        <w:tc>
          <w:tcPr>
            <w:tcW w:w="1725" w:type="dxa"/>
            <w:vMerge w:val="continue"/>
          </w:tcPr>
          <w:p w14:paraId="3B2F3121">
            <w:pPr>
              <w:jc w:val="center"/>
              <w:rPr>
                <w:rFonts w:ascii="Times New Roman" w:hAnsi="Times New Roman" w:cs="Times New Roman"/>
                <w:bCs/>
                <w:sz w:val="24"/>
                <w:szCs w:val="24"/>
              </w:rPr>
            </w:pPr>
          </w:p>
        </w:tc>
        <w:tc>
          <w:tcPr>
            <w:tcW w:w="2530" w:type="dxa"/>
            <w:vMerge w:val="continue"/>
          </w:tcPr>
          <w:p w14:paraId="1C7C8101">
            <w:pPr>
              <w:jc w:val="center"/>
              <w:rPr>
                <w:rFonts w:ascii="Times New Roman" w:hAnsi="Times New Roman" w:eastAsia="Times New Roman" w:cs="Times New Roman"/>
                <w:sz w:val="24"/>
                <w:szCs w:val="24"/>
                <w:lang w:eastAsia="ru-RU"/>
              </w:rPr>
            </w:pPr>
          </w:p>
        </w:tc>
        <w:tc>
          <w:tcPr>
            <w:tcW w:w="4460" w:type="dxa"/>
          </w:tcPr>
          <w:p w14:paraId="6F6DB7CF">
            <w:pPr>
              <w:jc w:val="center"/>
              <w:rPr>
                <w:rFonts w:ascii="Times New Roman" w:hAnsi="Times New Roman" w:cs="Times New Roman"/>
                <w:sz w:val="24"/>
                <w:szCs w:val="24"/>
              </w:rPr>
            </w:pPr>
            <w:r>
              <w:rPr>
                <w:rFonts w:ascii="Times New Roman" w:hAnsi="Times New Roman" w:cs="Times New Roman"/>
                <w:sz w:val="24"/>
                <w:szCs w:val="24"/>
              </w:rPr>
              <w:t>Диплом в коллективной номинации «Соответствие репертуара возрасту исполнителей театральной постановки»</w:t>
            </w:r>
          </w:p>
        </w:tc>
      </w:tr>
      <w:tr w14:paraId="73670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04" w:type="dxa"/>
          </w:tcPr>
          <w:p w14:paraId="0943A44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w:t>
            </w:r>
          </w:p>
        </w:tc>
        <w:tc>
          <w:tcPr>
            <w:tcW w:w="1721" w:type="dxa"/>
            <w:vMerge w:val="restart"/>
            <w:tcBorders>
              <w:top w:val="single" w:color="auto" w:sz="4" w:space="0"/>
              <w:left w:val="single" w:color="auto" w:sz="4" w:space="0"/>
              <w:right w:val="single" w:color="auto" w:sz="4" w:space="0"/>
            </w:tcBorders>
          </w:tcPr>
          <w:p w14:paraId="0A58A159">
            <w:pPr>
              <w:jc w:val="center"/>
              <w:rPr>
                <w:rFonts w:ascii="Times New Roman" w:hAnsi="Times New Roman" w:cs="Times New Roman"/>
                <w:bCs/>
                <w:sz w:val="24"/>
                <w:szCs w:val="24"/>
              </w:rPr>
            </w:pPr>
            <w:r>
              <w:rPr>
                <w:rFonts w:ascii="Times New Roman" w:hAnsi="Times New Roman" w:cs="Times New Roman"/>
                <w:bCs/>
                <w:sz w:val="24"/>
                <w:szCs w:val="24"/>
              </w:rPr>
              <w:t>Музыкальный театр «Буратино»</w:t>
            </w:r>
          </w:p>
          <w:p w14:paraId="101EFEE9">
            <w:pPr>
              <w:jc w:val="center"/>
              <w:rPr>
                <w:rFonts w:ascii="Times New Roman" w:hAnsi="Times New Roman" w:cs="Times New Roman"/>
                <w:bCs/>
                <w:color w:val="FF0000"/>
                <w:sz w:val="24"/>
                <w:szCs w:val="24"/>
              </w:rPr>
            </w:pPr>
          </w:p>
        </w:tc>
        <w:tc>
          <w:tcPr>
            <w:tcW w:w="1725" w:type="dxa"/>
            <w:vMerge w:val="restart"/>
            <w:tcBorders>
              <w:top w:val="single" w:color="auto" w:sz="4" w:space="0"/>
              <w:left w:val="single" w:color="auto" w:sz="4" w:space="0"/>
              <w:right w:val="single" w:color="auto" w:sz="4" w:space="0"/>
            </w:tcBorders>
          </w:tcPr>
          <w:p w14:paraId="36F256B6">
            <w:pPr>
              <w:jc w:val="center"/>
              <w:rPr>
                <w:rFonts w:ascii="Times New Roman" w:hAnsi="Times New Roman" w:cs="Times New Roman"/>
                <w:sz w:val="24"/>
                <w:szCs w:val="24"/>
                <w:lang w:eastAsia="ru-RU"/>
              </w:rPr>
            </w:pPr>
            <w:r>
              <w:rPr>
                <w:rFonts w:ascii="Times New Roman" w:hAnsi="Times New Roman" w:cs="Times New Roman"/>
                <w:sz w:val="24"/>
                <w:szCs w:val="24"/>
              </w:rPr>
              <w:t>Муниципальный</w:t>
            </w:r>
          </w:p>
        </w:tc>
        <w:tc>
          <w:tcPr>
            <w:tcW w:w="2530" w:type="dxa"/>
            <w:vMerge w:val="restart"/>
            <w:tcBorders>
              <w:top w:val="single" w:color="auto" w:sz="4" w:space="0"/>
              <w:left w:val="single" w:color="auto" w:sz="4" w:space="0"/>
              <w:right w:val="single" w:color="auto" w:sz="4" w:space="0"/>
            </w:tcBorders>
          </w:tcPr>
          <w:p w14:paraId="36218915">
            <w:pPr>
              <w:jc w:val="center"/>
              <w:rPr>
                <w:rFonts w:ascii="Times New Roman" w:hAnsi="Times New Roman" w:cs="Times New Roman"/>
                <w:bCs/>
                <w:sz w:val="24"/>
                <w:szCs w:val="24"/>
                <w:lang w:eastAsia="ru-RU"/>
              </w:rPr>
            </w:pPr>
            <w:r>
              <w:rPr>
                <w:rFonts w:ascii="Times New Roman" w:hAnsi="Times New Roman" w:cs="Times New Roman"/>
                <w:bCs/>
                <w:sz w:val="24"/>
                <w:szCs w:val="24"/>
                <w:lang w:val="en-US"/>
              </w:rPr>
              <w:t>X</w:t>
            </w:r>
            <w:r>
              <w:rPr>
                <w:rFonts w:ascii="Times New Roman" w:hAnsi="Times New Roman" w:cs="Times New Roman"/>
                <w:bCs/>
                <w:sz w:val="24"/>
                <w:szCs w:val="24"/>
              </w:rPr>
              <w:t xml:space="preserve"> Муниципальный фестиваль искусств среди дошкольников  «Золотой ключик» (театральная номинация)</w:t>
            </w:r>
          </w:p>
        </w:tc>
        <w:tc>
          <w:tcPr>
            <w:tcW w:w="4460" w:type="dxa"/>
            <w:tcBorders>
              <w:top w:val="single" w:color="auto" w:sz="4" w:space="0"/>
              <w:left w:val="single" w:color="auto" w:sz="4" w:space="0"/>
              <w:bottom w:val="single" w:color="auto" w:sz="4" w:space="0"/>
              <w:right w:val="single" w:color="auto" w:sz="4" w:space="0"/>
            </w:tcBorders>
          </w:tcPr>
          <w:p w14:paraId="760634DB">
            <w:pPr>
              <w:rPr>
                <w:rFonts w:ascii="Times New Roman" w:hAnsi="Times New Roman" w:cs="Times New Roman"/>
                <w:bCs/>
                <w:sz w:val="24"/>
                <w:szCs w:val="24"/>
              </w:rPr>
            </w:pPr>
            <w:r>
              <w:rPr>
                <w:rFonts w:ascii="Times New Roman" w:hAnsi="Times New Roman" w:cs="Times New Roman"/>
                <w:bCs/>
                <w:sz w:val="24"/>
                <w:szCs w:val="24"/>
              </w:rPr>
              <w:t>Театр «Улыбка»</w:t>
            </w:r>
            <w:r>
              <w:rPr>
                <w:rFonts w:ascii="Times New Roman" w:hAnsi="Times New Roman" w:eastAsia="Times New Roman" w:cs="Times New Roman"/>
                <w:bCs/>
                <w:sz w:val="24"/>
                <w:szCs w:val="24"/>
                <w:lang w:eastAsia="ru-RU"/>
              </w:rPr>
              <w:t xml:space="preserve"> - </w:t>
            </w:r>
            <w:r>
              <w:rPr>
                <w:rFonts w:ascii="Times New Roman" w:hAnsi="Times New Roman" w:cs="Times New Roman"/>
                <w:bCs/>
                <w:sz w:val="24"/>
                <w:szCs w:val="24"/>
              </w:rPr>
              <w:t>Диплом победителя</w:t>
            </w:r>
          </w:p>
        </w:tc>
      </w:tr>
      <w:tr w14:paraId="0527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704" w:type="dxa"/>
          </w:tcPr>
          <w:p w14:paraId="1901F19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w:t>
            </w:r>
          </w:p>
        </w:tc>
        <w:tc>
          <w:tcPr>
            <w:tcW w:w="1721" w:type="dxa"/>
            <w:vMerge w:val="continue"/>
            <w:tcBorders>
              <w:left w:val="single" w:color="auto" w:sz="4" w:space="0"/>
              <w:right w:val="single" w:color="auto" w:sz="4" w:space="0"/>
            </w:tcBorders>
          </w:tcPr>
          <w:p w14:paraId="7A9D74E8">
            <w:pPr>
              <w:jc w:val="center"/>
              <w:rPr>
                <w:rFonts w:ascii="Times New Roman" w:hAnsi="Times New Roman" w:cs="Times New Roman"/>
                <w:bCs/>
                <w:sz w:val="24"/>
                <w:szCs w:val="24"/>
              </w:rPr>
            </w:pPr>
          </w:p>
        </w:tc>
        <w:tc>
          <w:tcPr>
            <w:tcW w:w="1725" w:type="dxa"/>
            <w:vMerge w:val="continue"/>
            <w:tcBorders>
              <w:left w:val="single" w:color="auto" w:sz="4" w:space="0"/>
              <w:right w:val="single" w:color="auto" w:sz="4" w:space="0"/>
            </w:tcBorders>
          </w:tcPr>
          <w:p w14:paraId="059AE6B0">
            <w:pPr>
              <w:jc w:val="center"/>
              <w:rPr>
                <w:rFonts w:ascii="Times New Roman" w:hAnsi="Times New Roman" w:cs="Times New Roman"/>
                <w:sz w:val="24"/>
                <w:szCs w:val="24"/>
              </w:rPr>
            </w:pPr>
          </w:p>
        </w:tc>
        <w:tc>
          <w:tcPr>
            <w:tcW w:w="2530" w:type="dxa"/>
            <w:vMerge w:val="continue"/>
            <w:tcBorders>
              <w:left w:val="single" w:color="auto" w:sz="4" w:space="0"/>
              <w:right w:val="single" w:color="auto" w:sz="4" w:space="0"/>
            </w:tcBorders>
          </w:tcPr>
          <w:p w14:paraId="2290B1E6">
            <w:pPr>
              <w:jc w:val="center"/>
              <w:rPr>
                <w:rFonts w:ascii="Times New Roman" w:hAnsi="Times New Roman" w:cs="Times New Roman"/>
                <w:bCs/>
                <w:sz w:val="24"/>
                <w:szCs w:val="24"/>
                <w:lang w:val="en-US"/>
              </w:rPr>
            </w:pPr>
          </w:p>
        </w:tc>
        <w:tc>
          <w:tcPr>
            <w:tcW w:w="4460" w:type="dxa"/>
            <w:tcBorders>
              <w:top w:val="single" w:color="auto" w:sz="4" w:space="0"/>
              <w:left w:val="single" w:color="auto" w:sz="4" w:space="0"/>
              <w:bottom w:val="single" w:color="auto" w:sz="4" w:space="0"/>
              <w:right w:val="single" w:color="auto" w:sz="4" w:space="0"/>
            </w:tcBorders>
          </w:tcPr>
          <w:p w14:paraId="3A2A30A8">
            <w:pPr>
              <w:rPr>
                <w:rFonts w:ascii="Times New Roman" w:hAnsi="Times New Roman" w:cs="Times New Roman"/>
                <w:bCs/>
                <w:sz w:val="24"/>
                <w:szCs w:val="24"/>
              </w:rPr>
            </w:pPr>
            <w:r>
              <w:rPr>
                <w:rFonts w:ascii="Times New Roman" w:hAnsi="Times New Roman" w:cs="Times New Roman"/>
                <w:bCs/>
                <w:sz w:val="24"/>
                <w:szCs w:val="24"/>
              </w:rPr>
              <w:t>Танцевальная группа «Радуга» -  Диплом победителя</w:t>
            </w:r>
          </w:p>
          <w:p w14:paraId="240594BB">
            <w:pPr>
              <w:jc w:val="center"/>
              <w:rPr>
                <w:rFonts w:ascii="Times New Roman" w:hAnsi="Times New Roman" w:cs="Times New Roman"/>
                <w:bCs/>
                <w:sz w:val="24"/>
                <w:szCs w:val="24"/>
              </w:rPr>
            </w:pPr>
          </w:p>
        </w:tc>
      </w:tr>
      <w:tr w14:paraId="1A46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04" w:type="dxa"/>
          </w:tcPr>
          <w:p w14:paraId="35A7A7E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w:t>
            </w:r>
          </w:p>
        </w:tc>
        <w:tc>
          <w:tcPr>
            <w:tcW w:w="1721" w:type="dxa"/>
            <w:vMerge w:val="restart"/>
          </w:tcPr>
          <w:p w14:paraId="3159A85B">
            <w:pPr>
              <w:jc w:val="center"/>
              <w:rPr>
                <w:rFonts w:ascii="Times New Roman" w:hAnsi="Times New Roman" w:cs="Times New Roman"/>
                <w:bCs/>
                <w:sz w:val="24"/>
                <w:szCs w:val="24"/>
              </w:rPr>
            </w:pPr>
            <w:r>
              <w:rPr>
                <w:rFonts w:ascii="Times New Roman" w:hAnsi="Times New Roman" w:cs="Times New Roman"/>
                <w:bCs/>
                <w:sz w:val="24"/>
                <w:szCs w:val="24"/>
              </w:rPr>
              <w:t>Центр народного творчества «Истоки»</w:t>
            </w:r>
          </w:p>
        </w:tc>
        <w:tc>
          <w:tcPr>
            <w:tcW w:w="1725" w:type="dxa"/>
            <w:vMerge w:val="restart"/>
          </w:tcPr>
          <w:p w14:paraId="19C81934">
            <w:pPr>
              <w:jc w:val="center"/>
              <w:rPr>
                <w:rFonts w:ascii="Times New Roman" w:hAnsi="Times New Roman" w:cs="Times New Roman"/>
                <w:bCs/>
                <w:sz w:val="24"/>
                <w:szCs w:val="24"/>
              </w:rPr>
            </w:pPr>
            <w:r>
              <w:rPr>
                <w:rFonts w:ascii="Times New Roman" w:hAnsi="Times New Roman" w:cs="Times New Roman"/>
                <w:sz w:val="24"/>
                <w:szCs w:val="24"/>
              </w:rPr>
              <w:t>Зональный</w:t>
            </w:r>
          </w:p>
        </w:tc>
        <w:tc>
          <w:tcPr>
            <w:tcW w:w="2530" w:type="dxa"/>
            <w:vMerge w:val="restart"/>
          </w:tcPr>
          <w:p w14:paraId="7F9B4A2C">
            <w:pPr>
              <w:jc w:val="center"/>
              <w:rPr>
                <w:rFonts w:ascii="Times New Roman" w:hAnsi="Times New Roman" w:cs="Times New Roman"/>
                <w:bCs/>
                <w:sz w:val="24"/>
                <w:szCs w:val="24"/>
              </w:rPr>
            </w:pPr>
            <w:r>
              <w:rPr>
                <w:rFonts w:ascii="Times New Roman" w:hAnsi="Times New Roman" w:cs="Times New Roman"/>
                <w:bCs/>
                <w:sz w:val="24"/>
                <w:szCs w:val="24"/>
                <w:lang w:val="en-US"/>
              </w:rPr>
              <w:t>IV</w:t>
            </w:r>
            <w:r>
              <w:rPr>
                <w:rFonts w:ascii="Times New Roman" w:hAnsi="Times New Roman" w:cs="Times New Roman"/>
                <w:bCs/>
                <w:sz w:val="24"/>
                <w:szCs w:val="24"/>
              </w:rPr>
              <w:t xml:space="preserve"> Зональный открытый Конкурс -  фестиваль искусств «Вдохновение»</w:t>
            </w:r>
          </w:p>
        </w:tc>
        <w:tc>
          <w:tcPr>
            <w:tcW w:w="4460" w:type="dxa"/>
          </w:tcPr>
          <w:p w14:paraId="43C259B2">
            <w:pPr>
              <w:jc w:val="center"/>
              <w:rPr>
                <w:rFonts w:ascii="Times New Roman" w:hAnsi="Times New Roman" w:cs="Times New Roman"/>
                <w:bCs/>
                <w:sz w:val="24"/>
                <w:szCs w:val="24"/>
              </w:rPr>
            </w:pPr>
            <w:r>
              <w:rPr>
                <w:rFonts w:ascii="Times New Roman" w:hAnsi="Times New Roman" w:cs="Times New Roman"/>
                <w:bCs/>
                <w:sz w:val="24"/>
                <w:szCs w:val="24"/>
              </w:rPr>
              <w:t>Центр народного творчество «Истоки» -</w:t>
            </w:r>
            <w:r>
              <w:rPr>
                <w:rFonts w:ascii="Times New Roman" w:hAnsi="Times New Roman" w:eastAsia="Times New Roman" w:cs="Times New Roman"/>
                <w:bCs/>
                <w:sz w:val="24"/>
                <w:szCs w:val="24"/>
                <w:lang w:eastAsia="ru-RU"/>
              </w:rPr>
              <w:t xml:space="preserve"> </w:t>
            </w:r>
            <w:r>
              <w:rPr>
                <w:rFonts w:ascii="Times New Roman" w:hAnsi="Times New Roman" w:cs="Times New Roman"/>
                <w:bCs/>
                <w:sz w:val="24"/>
                <w:szCs w:val="24"/>
              </w:rPr>
              <w:t>Лауреат 1 степени</w:t>
            </w:r>
          </w:p>
        </w:tc>
      </w:tr>
      <w:tr w14:paraId="394B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tcPr>
          <w:p w14:paraId="15843EA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17</w:t>
            </w:r>
          </w:p>
        </w:tc>
        <w:tc>
          <w:tcPr>
            <w:tcW w:w="1721" w:type="dxa"/>
            <w:vMerge w:val="continue"/>
          </w:tcPr>
          <w:p w14:paraId="0D6356F9">
            <w:pPr>
              <w:jc w:val="center"/>
              <w:rPr>
                <w:rFonts w:ascii="Times New Roman" w:hAnsi="Times New Roman" w:cs="Times New Roman"/>
                <w:bCs/>
                <w:sz w:val="24"/>
                <w:szCs w:val="24"/>
              </w:rPr>
            </w:pPr>
          </w:p>
        </w:tc>
        <w:tc>
          <w:tcPr>
            <w:tcW w:w="1725" w:type="dxa"/>
            <w:vMerge w:val="continue"/>
          </w:tcPr>
          <w:p w14:paraId="370C3DF2">
            <w:pPr>
              <w:jc w:val="center"/>
              <w:rPr>
                <w:rFonts w:ascii="Times New Roman" w:hAnsi="Times New Roman" w:cs="Times New Roman"/>
                <w:sz w:val="24"/>
                <w:szCs w:val="24"/>
              </w:rPr>
            </w:pPr>
          </w:p>
        </w:tc>
        <w:tc>
          <w:tcPr>
            <w:tcW w:w="2530" w:type="dxa"/>
            <w:vMerge w:val="continue"/>
          </w:tcPr>
          <w:p w14:paraId="6BB12E61">
            <w:pPr>
              <w:jc w:val="center"/>
              <w:rPr>
                <w:rFonts w:ascii="Times New Roman" w:hAnsi="Times New Roman" w:cs="Times New Roman"/>
                <w:bCs/>
                <w:sz w:val="24"/>
                <w:szCs w:val="24"/>
              </w:rPr>
            </w:pPr>
          </w:p>
        </w:tc>
        <w:tc>
          <w:tcPr>
            <w:tcW w:w="4460" w:type="dxa"/>
          </w:tcPr>
          <w:p w14:paraId="074D3DDF">
            <w:pPr>
              <w:jc w:val="center"/>
              <w:rPr>
                <w:rFonts w:ascii="Times New Roman" w:hAnsi="Times New Roman" w:cs="Times New Roman"/>
                <w:bCs/>
                <w:sz w:val="24"/>
                <w:szCs w:val="24"/>
              </w:rPr>
            </w:pPr>
            <w:r>
              <w:rPr>
                <w:rFonts w:ascii="Times New Roman" w:hAnsi="Times New Roman" w:cs="Times New Roman"/>
                <w:bCs/>
                <w:sz w:val="24"/>
                <w:szCs w:val="24"/>
              </w:rPr>
              <w:t>Лобановская Виктория ЦНТ «Истоки» -  Лауреат 1 степени</w:t>
            </w:r>
          </w:p>
        </w:tc>
      </w:tr>
      <w:tr w14:paraId="47F4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4" w:type="dxa"/>
          </w:tcPr>
          <w:p w14:paraId="6410150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w:t>
            </w:r>
          </w:p>
        </w:tc>
        <w:tc>
          <w:tcPr>
            <w:tcW w:w="1721" w:type="dxa"/>
            <w:vMerge w:val="continue"/>
          </w:tcPr>
          <w:p w14:paraId="58039EC2">
            <w:pPr>
              <w:jc w:val="center"/>
              <w:rPr>
                <w:rFonts w:ascii="Times New Roman" w:hAnsi="Times New Roman" w:cs="Times New Roman"/>
                <w:bCs/>
                <w:sz w:val="24"/>
                <w:szCs w:val="24"/>
              </w:rPr>
            </w:pPr>
          </w:p>
        </w:tc>
        <w:tc>
          <w:tcPr>
            <w:tcW w:w="1725" w:type="dxa"/>
            <w:vMerge w:val="continue"/>
          </w:tcPr>
          <w:p w14:paraId="1DEE63ED">
            <w:pPr>
              <w:jc w:val="center"/>
              <w:rPr>
                <w:rFonts w:ascii="Times New Roman" w:hAnsi="Times New Roman" w:cs="Times New Roman"/>
                <w:sz w:val="24"/>
                <w:szCs w:val="24"/>
              </w:rPr>
            </w:pPr>
          </w:p>
        </w:tc>
        <w:tc>
          <w:tcPr>
            <w:tcW w:w="2530" w:type="dxa"/>
            <w:vMerge w:val="continue"/>
          </w:tcPr>
          <w:p w14:paraId="5D7C40B4">
            <w:pPr>
              <w:jc w:val="center"/>
              <w:rPr>
                <w:rFonts w:ascii="Times New Roman" w:hAnsi="Times New Roman" w:cs="Times New Roman"/>
                <w:bCs/>
                <w:sz w:val="24"/>
                <w:szCs w:val="24"/>
              </w:rPr>
            </w:pPr>
          </w:p>
        </w:tc>
        <w:tc>
          <w:tcPr>
            <w:tcW w:w="4460" w:type="dxa"/>
          </w:tcPr>
          <w:p w14:paraId="38A1419C">
            <w:pPr>
              <w:jc w:val="center"/>
              <w:rPr>
                <w:rFonts w:ascii="Times New Roman" w:hAnsi="Times New Roman" w:cs="Times New Roman"/>
                <w:bCs/>
                <w:sz w:val="24"/>
                <w:szCs w:val="24"/>
              </w:rPr>
            </w:pPr>
            <w:r>
              <w:rPr>
                <w:rFonts w:ascii="Times New Roman" w:hAnsi="Times New Roman" w:cs="Times New Roman"/>
                <w:bCs/>
                <w:sz w:val="24"/>
                <w:szCs w:val="24"/>
              </w:rPr>
              <w:t xml:space="preserve">Тропникова Анастасия - </w:t>
            </w:r>
          </w:p>
          <w:p w14:paraId="02CB2FC8">
            <w:pPr>
              <w:jc w:val="center"/>
              <w:rPr>
                <w:rFonts w:ascii="Times New Roman" w:hAnsi="Times New Roman" w:cs="Times New Roman"/>
                <w:bCs/>
                <w:sz w:val="24"/>
                <w:szCs w:val="24"/>
              </w:rPr>
            </w:pPr>
            <w:r>
              <w:rPr>
                <w:rFonts w:ascii="Times New Roman" w:hAnsi="Times New Roman" w:cs="Times New Roman"/>
                <w:bCs/>
                <w:sz w:val="24"/>
                <w:szCs w:val="24"/>
              </w:rPr>
              <w:t>ЦНТ «Истоки» Лауреат 2</w:t>
            </w:r>
          </w:p>
        </w:tc>
      </w:tr>
      <w:tr w14:paraId="22A5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704" w:type="dxa"/>
          </w:tcPr>
          <w:p w14:paraId="2DB4D82F">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19</w:t>
            </w:r>
          </w:p>
        </w:tc>
        <w:tc>
          <w:tcPr>
            <w:tcW w:w="1721" w:type="dxa"/>
            <w:vMerge w:val="continue"/>
          </w:tcPr>
          <w:p w14:paraId="0DD64431">
            <w:pPr>
              <w:jc w:val="center"/>
              <w:rPr>
                <w:rFonts w:ascii="Times New Roman" w:hAnsi="Times New Roman" w:cs="Times New Roman"/>
                <w:bCs/>
                <w:sz w:val="24"/>
                <w:szCs w:val="24"/>
              </w:rPr>
            </w:pPr>
          </w:p>
        </w:tc>
        <w:tc>
          <w:tcPr>
            <w:tcW w:w="1725" w:type="dxa"/>
            <w:vMerge w:val="continue"/>
          </w:tcPr>
          <w:p w14:paraId="7002B95B">
            <w:pPr>
              <w:jc w:val="center"/>
              <w:rPr>
                <w:rFonts w:ascii="Times New Roman" w:hAnsi="Times New Roman" w:cs="Times New Roman"/>
                <w:sz w:val="24"/>
                <w:szCs w:val="24"/>
              </w:rPr>
            </w:pPr>
          </w:p>
        </w:tc>
        <w:tc>
          <w:tcPr>
            <w:tcW w:w="2530" w:type="dxa"/>
            <w:vMerge w:val="continue"/>
          </w:tcPr>
          <w:p w14:paraId="338DC2AF">
            <w:pPr>
              <w:jc w:val="center"/>
              <w:rPr>
                <w:rFonts w:ascii="Times New Roman" w:hAnsi="Times New Roman" w:cs="Times New Roman"/>
                <w:bCs/>
                <w:sz w:val="24"/>
                <w:szCs w:val="24"/>
              </w:rPr>
            </w:pPr>
          </w:p>
        </w:tc>
        <w:tc>
          <w:tcPr>
            <w:tcW w:w="4460" w:type="dxa"/>
          </w:tcPr>
          <w:p w14:paraId="617CF2FA">
            <w:pPr>
              <w:jc w:val="center"/>
              <w:rPr>
                <w:rFonts w:ascii="Times New Roman" w:hAnsi="Times New Roman" w:cs="Times New Roman"/>
                <w:bCs/>
                <w:sz w:val="24"/>
                <w:szCs w:val="24"/>
              </w:rPr>
            </w:pPr>
            <w:r>
              <w:rPr>
                <w:rFonts w:ascii="Times New Roman" w:hAnsi="Times New Roman" w:cs="Times New Roman"/>
                <w:bCs/>
                <w:sz w:val="24"/>
                <w:szCs w:val="24"/>
              </w:rPr>
              <w:t xml:space="preserve">Григорьева Александра - </w:t>
            </w:r>
          </w:p>
          <w:p w14:paraId="60727955">
            <w:pPr>
              <w:jc w:val="center"/>
              <w:rPr>
                <w:rFonts w:ascii="Times New Roman" w:hAnsi="Times New Roman" w:cs="Times New Roman"/>
                <w:bCs/>
                <w:sz w:val="24"/>
                <w:szCs w:val="24"/>
              </w:rPr>
            </w:pPr>
            <w:r>
              <w:rPr>
                <w:rFonts w:ascii="Times New Roman" w:hAnsi="Times New Roman" w:cs="Times New Roman"/>
                <w:bCs/>
                <w:sz w:val="24"/>
                <w:szCs w:val="24"/>
              </w:rPr>
              <w:t>ЦНТ «Истоки» Лауреат 3</w:t>
            </w:r>
          </w:p>
        </w:tc>
      </w:tr>
      <w:tr w14:paraId="26F9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jc w:val="center"/>
        </w:trPr>
        <w:tc>
          <w:tcPr>
            <w:tcW w:w="704" w:type="dxa"/>
          </w:tcPr>
          <w:p w14:paraId="044DD9B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w:t>
            </w:r>
          </w:p>
          <w:p w14:paraId="1DC2B2F9">
            <w:pPr>
              <w:jc w:val="center"/>
              <w:rPr>
                <w:rFonts w:ascii="Times New Roman" w:hAnsi="Times New Roman" w:eastAsia="Times New Roman" w:cs="Times New Roman"/>
                <w:sz w:val="24"/>
                <w:szCs w:val="24"/>
              </w:rPr>
            </w:pPr>
          </w:p>
          <w:p w14:paraId="1F1E0E2E">
            <w:pPr>
              <w:jc w:val="center"/>
              <w:rPr>
                <w:rFonts w:ascii="Times New Roman" w:hAnsi="Times New Roman" w:eastAsia="Times New Roman" w:cs="Times New Roman"/>
                <w:sz w:val="24"/>
                <w:szCs w:val="24"/>
              </w:rPr>
            </w:pPr>
          </w:p>
        </w:tc>
        <w:tc>
          <w:tcPr>
            <w:tcW w:w="1721" w:type="dxa"/>
            <w:vMerge w:val="restart"/>
          </w:tcPr>
          <w:p w14:paraId="6E75B29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Вокальный ансамбль «Ассоль»</w:t>
            </w:r>
          </w:p>
          <w:p w14:paraId="765E425F">
            <w:pPr>
              <w:jc w:val="center"/>
              <w:rPr>
                <w:rFonts w:ascii="Times New Roman" w:hAnsi="Times New Roman" w:cs="Times New Roman"/>
                <w:bCs/>
                <w:color w:val="FF0000"/>
                <w:sz w:val="24"/>
                <w:szCs w:val="24"/>
              </w:rPr>
            </w:pPr>
          </w:p>
        </w:tc>
        <w:tc>
          <w:tcPr>
            <w:tcW w:w="1725" w:type="dxa"/>
            <w:vMerge w:val="restart"/>
          </w:tcPr>
          <w:p w14:paraId="37A3C596">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Муниципальный</w:t>
            </w:r>
          </w:p>
        </w:tc>
        <w:tc>
          <w:tcPr>
            <w:tcW w:w="2530" w:type="dxa"/>
          </w:tcPr>
          <w:p w14:paraId="54ED9E9D">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 этап Всеросийского конкурса хоровых и вокальных коллективов</w:t>
            </w:r>
          </w:p>
        </w:tc>
        <w:tc>
          <w:tcPr>
            <w:tcW w:w="4460" w:type="dxa"/>
          </w:tcPr>
          <w:p w14:paraId="7B502FA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Младшая + средняя группа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 xml:space="preserve">Лауреат </w:t>
            </w:r>
            <w:r>
              <w:rPr>
                <w:rFonts w:ascii="Times New Roman" w:hAnsi="Times New Roman" w:cs="Times New Roman"/>
                <w:bCs/>
                <w:color w:val="000000" w:themeColor="text1"/>
                <w:sz w:val="24"/>
                <w:szCs w:val="24"/>
                <w:lang w:val="en-US"/>
                <w14:textFill>
                  <w14:solidFill>
                    <w14:schemeClr w14:val="tx1"/>
                  </w14:solidFill>
                </w14:textFill>
              </w:rPr>
              <w:t>I</w:t>
            </w:r>
            <w:r>
              <w:rPr>
                <w:rFonts w:ascii="Times New Roman" w:hAnsi="Times New Roman" w:cs="Times New Roman"/>
                <w:bCs/>
                <w:color w:val="000000" w:themeColor="text1"/>
                <w:sz w:val="24"/>
                <w:szCs w:val="24"/>
                <w14:textFill>
                  <w14:solidFill>
                    <w14:schemeClr w14:val="tx1"/>
                  </w14:solidFill>
                </w14:textFill>
              </w:rPr>
              <w:t xml:space="preserve"> степени</w:t>
            </w:r>
          </w:p>
          <w:p w14:paraId="1A49282C">
            <w:pPr>
              <w:jc w:val="center"/>
              <w:rPr>
                <w:rFonts w:ascii="Times New Roman" w:hAnsi="Times New Roman" w:cs="Times New Roman"/>
                <w:bCs/>
                <w:color w:val="000000" w:themeColor="text1"/>
                <w:sz w:val="24"/>
                <w:szCs w:val="24"/>
                <w14:textFill>
                  <w14:solidFill>
                    <w14:schemeClr w14:val="tx1"/>
                  </w14:solidFill>
                </w14:textFill>
              </w:rPr>
            </w:pPr>
          </w:p>
          <w:p w14:paraId="6EBDD204">
            <w:pPr>
              <w:jc w:val="center"/>
              <w:rPr>
                <w:rFonts w:ascii="Times New Roman" w:hAnsi="Times New Roman" w:cs="Times New Roman"/>
                <w:bCs/>
                <w:color w:val="000000" w:themeColor="text1"/>
                <w:sz w:val="24"/>
                <w:szCs w:val="24"/>
                <w14:textFill>
                  <w14:solidFill>
                    <w14:schemeClr w14:val="tx1"/>
                  </w14:solidFill>
                </w14:textFill>
              </w:rPr>
            </w:pPr>
          </w:p>
          <w:p w14:paraId="1E6F19F7">
            <w:pPr>
              <w:jc w:val="center"/>
              <w:rPr>
                <w:rFonts w:ascii="Times New Roman" w:hAnsi="Times New Roman" w:cs="Times New Roman"/>
                <w:bCs/>
                <w:color w:val="000000" w:themeColor="text1"/>
                <w:sz w:val="24"/>
                <w:szCs w:val="24"/>
                <w14:textFill>
                  <w14:solidFill>
                    <w14:schemeClr w14:val="tx1"/>
                  </w14:solidFill>
                </w14:textFill>
              </w:rPr>
            </w:pPr>
          </w:p>
        </w:tc>
      </w:tr>
      <w:tr w14:paraId="4F87D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tcPr>
          <w:p w14:paraId="2766FCC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w:t>
            </w:r>
          </w:p>
        </w:tc>
        <w:tc>
          <w:tcPr>
            <w:tcW w:w="1721" w:type="dxa"/>
            <w:vMerge w:val="continue"/>
          </w:tcPr>
          <w:p w14:paraId="34FB145D">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1F48F99F">
            <w:pPr>
              <w:jc w:val="center"/>
              <w:rPr>
                <w:rFonts w:ascii="Times New Roman" w:hAnsi="Times New Roman" w:cs="Times New Roman"/>
                <w:color w:val="000000" w:themeColor="text1"/>
                <w:sz w:val="24"/>
                <w:szCs w:val="24"/>
                <w14:textFill>
                  <w14:solidFill>
                    <w14:schemeClr w14:val="tx1"/>
                  </w14:solidFill>
                </w14:textFill>
              </w:rPr>
            </w:pPr>
          </w:p>
        </w:tc>
        <w:tc>
          <w:tcPr>
            <w:tcW w:w="2530" w:type="dxa"/>
          </w:tcPr>
          <w:p w14:paraId="4D9D075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Юные таланты</w:t>
            </w:r>
          </w:p>
        </w:tc>
        <w:tc>
          <w:tcPr>
            <w:tcW w:w="4460" w:type="dxa"/>
          </w:tcPr>
          <w:p w14:paraId="1C2EEEB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Арсеньева Мария</w:t>
            </w:r>
            <w:r>
              <w:rPr>
                <w:rFonts w:ascii="Times New Roman" w:hAnsi="Times New Roman" w:cs="Times New Roman"/>
                <w:bCs/>
                <w:color w:val="000000" w:themeColor="text1"/>
                <w:sz w:val="24"/>
                <w:szCs w:val="24"/>
                <w:lang w:val="en-US"/>
                <w14:textFill>
                  <w14:solidFill>
                    <w14:schemeClr w14:val="tx1"/>
                  </w14:solidFill>
                </w14:textFill>
              </w:rPr>
              <w:t xml:space="preserve"> - </w:t>
            </w:r>
            <w:r>
              <w:rPr>
                <w:rFonts w:ascii="Times New Roman" w:hAnsi="Times New Roman" w:cs="Times New Roman"/>
                <w:bCs/>
                <w:color w:val="000000" w:themeColor="text1"/>
                <w:sz w:val="24"/>
                <w:szCs w:val="24"/>
                <w14:textFill>
                  <w14:solidFill>
                    <w14:schemeClr w14:val="tx1"/>
                  </w14:solidFill>
                </w14:textFill>
              </w:rPr>
              <w:t>Стипендиат главы</w:t>
            </w:r>
          </w:p>
        </w:tc>
      </w:tr>
      <w:tr w14:paraId="4A96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tcPr>
          <w:p w14:paraId="49562E9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w:t>
            </w:r>
          </w:p>
        </w:tc>
        <w:tc>
          <w:tcPr>
            <w:tcW w:w="1721" w:type="dxa"/>
            <w:vMerge w:val="continue"/>
          </w:tcPr>
          <w:p w14:paraId="1C534533">
            <w:pPr>
              <w:jc w:val="center"/>
              <w:rPr>
                <w:rFonts w:ascii="Times New Roman" w:hAnsi="Times New Roman" w:eastAsia="Times New Roman" w:cs="Times New Roman"/>
                <w:bCs/>
                <w:color w:val="FF0000"/>
                <w:sz w:val="24"/>
                <w:szCs w:val="24"/>
                <w:lang w:eastAsia="ru-RU"/>
              </w:rPr>
            </w:pPr>
          </w:p>
        </w:tc>
        <w:tc>
          <w:tcPr>
            <w:tcW w:w="1725" w:type="dxa"/>
            <w:vMerge w:val="restart"/>
          </w:tcPr>
          <w:p w14:paraId="501BEFBC">
            <w:pPr>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lang w:eastAsia="ru-RU"/>
                <w14:textFill>
                  <w14:solidFill>
                    <w14:schemeClr w14:val="tx1"/>
                  </w14:solidFill>
                </w14:textFill>
              </w:rPr>
              <w:t>Зональный</w:t>
            </w:r>
          </w:p>
        </w:tc>
        <w:tc>
          <w:tcPr>
            <w:tcW w:w="2530" w:type="dxa"/>
            <w:vMerge w:val="restart"/>
          </w:tcPr>
          <w:p w14:paraId="003B2C0F">
            <w:pPr>
              <w:jc w:val="center"/>
              <w:rPr>
                <w:rFonts w:ascii="Times New Roman" w:hAnsi="Times New Roman" w:cs="Times New Roman"/>
                <w:color w:val="FF0000"/>
                <w:sz w:val="24"/>
                <w:szCs w:val="24"/>
              </w:rPr>
            </w:pPr>
            <w:r>
              <w:rPr>
                <w:rFonts w:ascii="Times New Roman" w:hAnsi="Times New Roman" w:cs="Times New Roman"/>
                <w:bCs/>
                <w:color w:val="000000" w:themeColor="text1"/>
                <w:sz w:val="24"/>
                <w:szCs w:val="24"/>
                <w:lang w:val="en-US"/>
                <w14:textFill>
                  <w14:solidFill>
                    <w14:schemeClr w14:val="tx1"/>
                  </w14:solidFill>
                </w14:textFill>
              </w:rPr>
              <w:t>IV</w:t>
            </w:r>
            <w:r>
              <w:rPr>
                <w:rFonts w:ascii="Times New Roman" w:hAnsi="Times New Roman" w:cs="Times New Roman"/>
                <w:bCs/>
                <w:color w:val="000000" w:themeColor="text1"/>
                <w:sz w:val="24"/>
                <w:szCs w:val="24"/>
                <w14:textFill>
                  <w14:solidFill>
                    <w14:schemeClr w14:val="tx1"/>
                  </w14:solidFill>
                </w14:textFill>
              </w:rPr>
              <w:t xml:space="preserve"> Зональный открытый конкурс-фестиваль искусств «Вдохновение»</w:t>
            </w:r>
          </w:p>
        </w:tc>
        <w:tc>
          <w:tcPr>
            <w:tcW w:w="4460" w:type="dxa"/>
          </w:tcPr>
          <w:p w14:paraId="7DC83E63">
            <w:pPr>
              <w:jc w:val="center"/>
              <w:rPr>
                <w:rFonts w:ascii="Times New Roman" w:hAnsi="Times New Roman" w:cs="Times New Roman"/>
                <w:color w:val="FF0000"/>
                <w:sz w:val="24"/>
                <w:szCs w:val="24"/>
              </w:rPr>
            </w:pPr>
            <w:r>
              <w:rPr>
                <w:rFonts w:ascii="Times New Roman" w:hAnsi="Times New Roman" w:cs="Times New Roman"/>
                <w:bCs/>
                <w:color w:val="000000" w:themeColor="text1"/>
                <w:sz w:val="24"/>
                <w:szCs w:val="24"/>
                <w14:textFill>
                  <w14:solidFill>
                    <w14:schemeClr w14:val="tx1"/>
                  </w14:solidFill>
                </w14:textFill>
              </w:rPr>
              <w:t xml:space="preserve">Вокальный ансамбль «Ассоль» - Лауреат </w:t>
            </w:r>
            <w:r>
              <w:rPr>
                <w:rFonts w:ascii="Times New Roman" w:hAnsi="Times New Roman" w:cs="Times New Roman"/>
                <w:bCs/>
                <w:color w:val="000000" w:themeColor="text1"/>
                <w:sz w:val="24"/>
                <w:szCs w:val="24"/>
                <w:lang w:val="en-US"/>
                <w14:textFill>
                  <w14:solidFill>
                    <w14:schemeClr w14:val="tx1"/>
                  </w14:solidFill>
                </w14:textFill>
              </w:rPr>
              <w:t>I</w:t>
            </w:r>
            <w:r>
              <w:rPr>
                <w:rFonts w:ascii="Times New Roman" w:hAnsi="Times New Roman" w:cs="Times New Roman"/>
                <w:bCs/>
                <w:color w:val="000000" w:themeColor="text1"/>
                <w:sz w:val="24"/>
                <w:szCs w:val="24"/>
                <w14:textFill>
                  <w14:solidFill>
                    <w14:schemeClr w14:val="tx1"/>
                  </w14:solidFill>
                </w14:textFill>
              </w:rPr>
              <w:t xml:space="preserve"> степени</w:t>
            </w:r>
          </w:p>
        </w:tc>
      </w:tr>
      <w:tr w14:paraId="20C7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04" w:type="dxa"/>
          </w:tcPr>
          <w:p w14:paraId="6F7EDD7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23</w:t>
            </w:r>
          </w:p>
        </w:tc>
        <w:tc>
          <w:tcPr>
            <w:tcW w:w="1721" w:type="dxa"/>
            <w:vMerge w:val="continue"/>
          </w:tcPr>
          <w:p w14:paraId="71029577">
            <w:pPr>
              <w:jc w:val="center"/>
              <w:rPr>
                <w:rFonts w:ascii="Times New Roman" w:hAnsi="Times New Roman" w:eastAsia="Times New Roman" w:cs="Times New Roman"/>
                <w:bCs/>
                <w:color w:val="FF0000"/>
                <w:sz w:val="24"/>
                <w:szCs w:val="24"/>
                <w:lang w:eastAsia="ru-RU"/>
              </w:rPr>
            </w:pPr>
          </w:p>
        </w:tc>
        <w:tc>
          <w:tcPr>
            <w:tcW w:w="1725" w:type="dxa"/>
            <w:vMerge w:val="continue"/>
          </w:tcPr>
          <w:p w14:paraId="0B2CDD69">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2530" w:type="dxa"/>
            <w:vMerge w:val="continue"/>
          </w:tcPr>
          <w:p w14:paraId="5336BD44">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7607B56A">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Гран-При</w:t>
            </w:r>
          </w:p>
        </w:tc>
      </w:tr>
      <w:tr w14:paraId="7840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561C1C1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24</w:t>
            </w:r>
          </w:p>
        </w:tc>
        <w:tc>
          <w:tcPr>
            <w:tcW w:w="1721" w:type="dxa"/>
            <w:vMerge w:val="continue"/>
          </w:tcPr>
          <w:p w14:paraId="0F6DAD97">
            <w:pPr>
              <w:jc w:val="center"/>
              <w:rPr>
                <w:rFonts w:ascii="Times New Roman" w:hAnsi="Times New Roman" w:eastAsia="Times New Roman" w:cs="Times New Roman"/>
                <w:bCs/>
                <w:color w:val="FF0000"/>
                <w:sz w:val="24"/>
                <w:szCs w:val="24"/>
                <w:lang w:eastAsia="ru-RU"/>
              </w:rPr>
            </w:pPr>
          </w:p>
        </w:tc>
        <w:tc>
          <w:tcPr>
            <w:tcW w:w="1725" w:type="dxa"/>
            <w:vMerge w:val="continue"/>
          </w:tcPr>
          <w:p w14:paraId="7DA94588">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2530" w:type="dxa"/>
            <w:vMerge w:val="continue"/>
          </w:tcPr>
          <w:p w14:paraId="61DD5DC7">
            <w:pPr>
              <w:jc w:val="center"/>
              <w:rPr>
                <w:rFonts w:ascii="Times New Roman" w:hAnsi="Times New Roman" w:cs="Times New Roman"/>
                <w:bCs/>
                <w:color w:val="000000" w:themeColor="text1"/>
                <w:sz w:val="24"/>
                <w:szCs w:val="24"/>
                <w:lang w:val="en-US"/>
                <w14:textFill>
                  <w14:solidFill>
                    <w14:schemeClr w14:val="tx1"/>
                  </w14:solidFill>
                </w14:textFill>
              </w:rPr>
            </w:pPr>
          </w:p>
        </w:tc>
        <w:tc>
          <w:tcPr>
            <w:tcW w:w="4460" w:type="dxa"/>
          </w:tcPr>
          <w:p w14:paraId="04638060">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Жовно  Павел. - Лауреат </w:t>
            </w:r>
            <w:r>
              <w:rPr>
                <w:rFonts w:ascii="Times New Roman" w:hAnsi="Times New Roman" w:cs="Times New Roman"/>
                <w:bCs/>
                <w:color w:val="000000" w:themeColor="text1"/>
                <w:sz w:val="24"/>
                <w:szCs w:val="24"/>
                <w:lang w:val="en-US"/>
                <w14:textFill>
                  <w14:solidFill>
                    <w14:schemeClr w14:val="tx1"/>
                  </w14:solidFill>
                </w14:textFill>
              </w:rPr>
              <w:t>I</w:t>
            </w:r>
            <w:r>
              <w:rPr>
                <w:rFonts w:ascii="Times New Roman" w:hAnsi="Times New Roman" w:cs="Times New Roman"/>
                <w:bCs/>
                <w:color w:val="000000" w:themeColor="text1"/>
                <w:sz w:val="24"/>
                <w:szCs w:val="24"/>
                <w14:textFill>
                  <w14:solidFill>
                    <w14:schemeClr w14:val="tx1"/>
                  </w14:solidFill>
                </w14:textFill>
              </w:rPr>
              <w:t>степени</w:t>
            </w:r>
          </w:p>
        </w:tc>
      </w:tr>
      <w:tr w14:paraId="076C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4" w:type="dxa"/>
          </w:tcPr>
          <w:p w14:paraId="1092D9E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25</w:t>
            </w:r>
          </w:p>
        </w:tc>
        <w:tc>
          <w:tcPr>
            <w:tcW w:w="1721" w:type="dxa"/>
            <w:vMerge w:val="continue"/>
          </w:tcPr>
          <w:p w14:paraId="6CBD7543">
            <w:pPr>
              <w:jc w:val="center"/>
              <w:rPr>
                <w:rFonts w:ascii="Times New Roman" w:hAnsi="Times New Roman" w:eastAsia="Times New Roman" w:cs="Times New Roman"/>
                <w:bCs/>
                <w:color w:val="FF0000"/>
                <w:sz w:val="24"/>
                <w:szCs w:val="24"/>
                <w:lang w:eastAsia="ru-RU"/>
              </w:rPr>
            </w:pPr>
          </w:p>
        </w:tc>
        <w:tc>
          <w:tcPr>
            <w:tcW w:w="1725" w:type="dxa"/>
            <w:vMerge w:val="continue"/>
          </w:tcPr>
          <w:p w14:paraId="3B487417">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2530" w:type="dxa"/>
            <w:vMerge w:val="continue"/>
          </w:tcPr>
          <w:p w14:paraId="659A6DCB">
            <w:pPr>
              <w:jc w:val="center"/>
              <w:rPr>
                <w:rFonts w:ascii="Times New Roman" w:hAnsi="Times New Roman" w:cs="Times New Roman"/>
                <w:bCs/>
                <w:color w:val="000000" w:themeColor="text1"/>
                <w:sz w:val="24"/>
                <w:szCs w:val="24"/>
                <w:lang w:val="en-US"/>
                <w14:textFill>
                  <w14:solidFill>
                    <w14:schemeClr w14:val="tx1"/>
                  </w14:solidFill>
                </w14:textFill>
              </w:rPr>
            </w:pPr>
          </w:p>
        </w:tc>
        <w:tc>
          <w:tcPr>
            <w:tcW w:w="4460" w:type="dxa"/>
          </w:tcPr>
          <w:p w14:paraId="707303F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Арсеньева Варвара - Лауреат </w:t>
            </w:r>
            <w:r>
              <w:rPr>
                <w:rFonts w:ascii="Times New Roman" w:hAnsi="Times New Roman" w:cs="Times New Roman"/>
                <w:bCs/>
                <w:color w:val="000000" w:themeColor="text1"/>
                <w:sz w:val="24"/>
                <w:szCs w:val="24"/>
                <w:lang w:val="en-US"/>
                <w14:textFill>
                  <w14:solidFill>
                    <w14:schemeClr w14:val="tx1"/>
                  </w14:solidFill>
                </w14:textFill>
              </w:rPr>
              <w:t>I</w:t>
            </w:r>
            <w:r>
              <w:rPr>
                <w:rFonts w:ascii="Times New Roman" w:hAnsi="Times New Roman" w:cs="Times New Roman"/>
                <w:bCs/>
                <w:color w:val="000000" w:themeColor="text1"/>
                <w:sz w:val="24"/>
                <w:szCs w:val="24"/>
                <w14:textFill>
                  <w14:solidFill>
                    <w14:schemeClr w14:val="tx1"/>
                  </w14:solidFill>
                </w14:textFill>
              </w:rPr>
              <w:t>степени</w:t>
            </w:r>
          </w:p>
        </w:tc>
      </w:tr>
      <w:tr w14:paraId="17F6D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4" w:type="dxa"/>
          </w:tcPr>
          <w:p w14:paraId="36B43D0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26</w:t>
            </w:r>
          </w:p>
        </w:tc>
        <w:tc>
          <w:tcPr>
            <w:tcW w:w="1721" w:type="dxa"/>
            <w:vMerge w:val="continue"/>
          </w:tcPr>
          <w:p w14:paraId="3B95F169">
            <w:pPr>
              <w:jc w:val="center"/>
              <w:rPr>
                <w:rFonts w:ascii="Times New Roman" w:hAnsi="Times New Roman" w:eastAsia="Times New Roman" w:cs="Times New Roman"/>
                <w:bCs/>
                <w:color w:val="FF0000"/>
                <w:sz w:val="24"/>
                <w:szCs w:val="24"/>
                <w:lang w:eastAsia="ru-RU"/>
              </w:rPr>
            </w:pPr>
          </w:p>
        </w:tc>
        <w:tc>
          <w:tcPr>
            <w:tcW w:w="1725" w:type="dxa"/>
            <w:vMerge w:val="continue"/>
          </w:tcPr>
          <w:p w14:paraId="025B2802">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2530" w:type="dxa"/>
            <w:vMerge w:val="continue"/>
          </w:tcPr>
          <w:p w14:paraId="7E1A868D">
            <w:pPr>
              <w:jc w:val="center"/>
              <w:rPr>
                <w:rFonts w:ascii="Times New Roman" w:hAnsi="Times New Roman" w:cs="Times New Roman"/>
                <w:bCs/>
                <w:color w:val="000000" w:themeColor="text1"/>
                <w:sz w:val="24"/>
                <w:szCs w:val="24"/>
                <w:lang w:val="en-US"/>
                <w14:textFill>
                  <w14:solidFill>
                    <w14:schemeClr w14:val="tx1"/>
                  </w14:solidFill>
                </w14:textFill>
              </w:rPr>
            </w:pPr>
          </w:p>
        </w:tc>
        <w:tc>
          <w:tcPr>
            <w:tcW w:w="4460" w:type="dxa"/>
          </w:tcPr>
          <w:p w14:paraId="5AA8C76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Цветкова Мария.</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cs="Times New Roman"/>
                <w:bCs/>
                <w:color w:val="000000" w:themeColor="text1"/>
                <w:sz w:val="24"/>
                <w:szCs w:val="24"/>
                <w14:textFill>
                  <w14:solidFill>
                    <w14:schemeClr w14:val="tx1"/>
                  </w14:solidFill>
                </w14:textFill>
              </w:rPr>
              <w:t xml:space="preserve">Лауреат </w:t>
            </w:r>
            <w:r>
              <w:rPr>
                <w:rFonts w:ascii="Times New Roman" w:hAnsi="Times New Roman" w:cs="Times New Roman"/>
                <w:bCs/>
                <w:color w:val="000000" w:themeColor="text1"/>
                <w:sz w:val="24"/>
                <w:szCs w:val="24"/>
                <w:lang w:val="en-US"/>
                <w14:textFill>
                  <w14:solidFill>
                    <w14:schemeClr w14:val="tx1"/>
                  </w14:solidFill>
                </w14:textFill>
              </w:rPr>
              <w:t>II</w:t>
            </w:r>
            <w:r>
              <w:rPr>
                <w:rFonts w:ascii="Times New Roman" w:hAnsi="Times New Roman" w:cs="Times New Roman"/>
                <w:bCs/>
                <w:color w:val="000000" w:themeColor="text1"/>
                <w:sz w:val="24"/>
                <w:szCs w:val="24"/>
                <w14:textFill>
                  <w14:solidFill>
                    <w14:schemeClr w14:val="tx1"/>
                  </w14:solidFill>
                </w14:textFill>
              </w:rPr>
              <w:t>степени</w:t>
            </w:r>
          </w:p>
        </w:tc>
      </w:tr>
      <w:tr w14:paraId="655E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4" w:type="dxa"/>
          </w:tcPr>
          <w:p w14:paraId="7802F2A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27</w:t>
            </w:r>
          </w:p>
        </w:tc>
        <w:tc>
          <w:tcPr>
            <w:tcW w:w="1721" w:type="dxa"/>
            <w:vMerge w:val="continue"/>
          </w:tcPr>
          <w:p w14:paraId="24251624">
            <w:pPr>
              <w:jc w:val="center"/>
              <w:rPr>
                <w:rFonts w:ascii="Times New Roman" w:hAnsi="Times New Roman" w:eastAsia="Times New Roman" w:cs="Times New Roman"/>
                <w:bCs/>
                <w:color w:val="FF0000"/>
                <w:sz w:val="24"/>
                <w:szCs w:val="24"/>
                <w:lang w:eastAsia="ru-RU"/>
              </w:rPr>
            </w:pPr>
          </w:p>
        </w:tc>
        <w:tc>
          <w:tcPr>
            <w:tcW w:w="1725" w:type="dxa"/>
            <w:vMerge w:val="continue"/>
          </w:tcPr>
          <w:p w14:paraId="3DCF3294">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2530" w:type="dxa"/>
            <w:vMerge w:val="continue"/>
          </w:tcPr>
          <w:p w14:paraId="50D426E4">
            <w:pPr>
              <w:jc w:val="center"/>
              <w:rPr>
                <w:rFonts w:ascii="Times New Roman" w:hAnsi="Times New Roman" w:cs="Times New Roman"/>
                <w:bCs/>
                <w:color w:val="000000" w:themeColor="text1"/>
                <w:sz w:val="24"/>
                <w:szCs w:val="24"/>
                <w:lang w:val="en-US"/>
                <w14:textFill>
                  <w14:solidFill>
                    <w14:schemeClr w14:val="tx1"/>
                  </w14:solidFill>
                </w14:textFill>
              </w:rPr>
            </w:pPr>
          </w:p>
        </w:tc>
        <w:tc>
          <w:tcPr>
            <w:tcW w:w="4460" w:type="dxa"/>
            <w:vMerge w:val="restart"/>
          </w:tcPr>
          <w:p w14:paraId="75E4CB7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Арсеньева Мария. - Лауреат </w:t>
            </w:r>
            <w:r>
              <w:rPr>
                <w:rFonts w:ascii="Times New Roman" w:hAnsi="Times New Roman" w:cs="Times New Roman"/>
                <w:bCs/>
                <w:color w:val="000000" w:themeColor="text1"/>
                <w:sz w:val="24"/>
                <w:szCs w:val="24"/>
                <w:lang w:val="en-US"/>
                <w14:textFill>
                  <w14:solidFill>
                    <w14:schemeClr w14:val="tx1"/>
                  </w14:solidFill>
                </w14:textFill>
              </w:rPr>
              <w:t>II</w:t>
            </w:r>
            <w:r>
              <w:rPr>
                <w:rFonts w:ascii="Times New Roman" w:hAnsi="Times New Roman" w:cs="Times New Roman"/>
                <w:bCs/>
                <w:color w:val="000000" w:themeColor="text1"/>
                <w:sz w:val="24"/>
                <w:szCs w:val="24"/>
                <w14:textFill>
                  <w14:solidFill>
                    <w14:schemeClr w14:val="tx1"/>
                  </w14:solidFill>
                </w14:textFill>
              </w:rPr>
              <w:t>степени</w:t>
            </w:r>
          </w:p>
        </w:tc>
      </w:tr>
      <w:tr w14:paraId="6A900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tcPr>
          <w:p w14:paraId="79F1D5D0">
            <w:pPr>
              <w:jc w:val="center"/>
              <w:rPr>
                <w:rFonts w:ascii="Times New Roman" w:hAnsi="Times New Roman" w:eastAsia="Times New Roman" w:cs="Times New Roman"/>
                <w:color w:val="FF0000"/>
                <w:sz w:val="24"/>
                <w:szCs w:val="24"/>
              </w:rPr>
            </w:pPr>
          </w:p>
        </w:tc>
        <w:tc>
          <w:tcPr>
            <w:tcW w:w="1721" w:type="dxa"/>
            <w:vMerge w:val="continue"/>
          </w:tcPr>
          <w:p w14:paraId="4DA487E5">
            <w:pPr>
              <w:jc w:val="center"/>
              <w:rPr>
                <w:rFonts w:ascii="Times New Roman" w:hAnsi="Times New Roman" w:eastAsia="Times New Roman" w:cs="Times New Roman"/>
                <w:bCs/>
                <w:color w:val="FF0000"/>
                <w:sz w:val="24"/>
                <w:szCs w:val="24"/>
                <w:lang w:eastAsia="ru-RU"/>
              </w:rPr>
            </w:pPr>
          </w:p>
        </w:tc>
        <w:tc>
          <w:tcPr>
            <w:tcW w:w="1725" w:type="dxa"/>
            <w:vMerge w:val="continue"/>
          </w:tcPr>
          <w:p w14:paraId="3BFE356E">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2530" w:type="dxa"/>
            <w:vMerge w:val="continue"/>
          </w:tcPr>
          <w:p w14:paraId="2254A39D">
            <w:pPr>
              <w:jc w:val="center"/>
              <w:rPr>
                <w:rFonts w:ascii="Times New Roman" w:hAnsi="Times New Roman" w:cs="Times New Roman"/>
                <w:bCs/>
                <w:color w:val="000000" w:themeColor="text1"/>
                <w:sz w:val="24"/>
                <w:szCs w:val="24"/>
                <w:lang w:val="en-US"/>
                <w14:textFill>
                  <w14:solidFill>
                    <w14:schemeClr w14:val="tx1"/>
                  </w14:solidFill>
                </w14:textFill>
              </w:rPr>
            </w:pPr>
          </w:p>
        </w:tc>
        <w:tc>
          <w:tcPr>
            <w:tcW w:w="4460" w:type="dxa"/>
            <w:vMerge w:val="continue"/>
          </w:tcPr>
          <w:p w14:paraId="24159208">
            <w:pPr>
              <w:jc w:val="center"/>
              <w:rPr>
                <w:rFonts w:ascii="Times New Roman" w:hAnsi="Times New Roman" w:cs="Times New Roman"/>
                <w:bCs/>
                <w:color w:val="000000" w:themeColor="text1"/>
                <w:sz w:val="24"/>
                <w:szCs w:val="24"/>
                <w14:textFill>
                  <w14:solidFill>
                    <w14:schemeClr w14:val="tx1"/>
                  </w14:solidFill>
                </w14:textFill>
              </w:rPr>
            </w:pPr>
          </w:p>
        </w:tc>
      </w:tr>
      <w:tr w14:paraId="11CB8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2" w:hRule="atLeast"/>
          <w:jc w:val="center"/>
        </w:trPr>
        <w:tc>
          <w:tcPr>
            <w:tcW w:w="704" w:type="dxa"/>
          </w:tcPr>
          <w:p w14:paraId="43796D8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28</w:t>
            </w:r>
          </w:p>
        </w:tc>
        <w:tc>
          <w:tcPr>
            <w:tcW w:w="1721" w:type="dxa"/>
            <w:vMerge w:val="continue"/>
          </w:tcPr>
          <w:p w14:paraId="246B1EB2">
            <w:pPr>
              <w:jc w:val="center"/>
              <w:rPr>
                <w:rFonts w:ascii="Times New Roman" w:hAnsi="Times New Roman" w:eastAsia="Times New Roman" w:cs="Times New Roman"/>
                <w:bCs/>
                <w:color w:val="FF0000"/>
                <w:sz w:val="24"/>
                <w:szCs w:val="24"/>
                <w:lang w:eastAsia="ru-RU"/>
              </w:rPr>
            </w:pPr>
          </w:p>
        </w:tc>
        <w:tc>
          <w:tcPr>
            <w:tcW w:w="1725" w:type="dxa"/>
            <w:vMerge w:val="restart"/>
          </w:tcPr>
          <w:p w14:paraId="3C855FEA">
            <w:pPr>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lang w:eastAsia="ru-RU"/>
                <w14:textFill>
                  <w14:solidFill>
                    <w14:schemeClr w14:val="tx1"/>
                  </w14:solidFill>
                </w14:textFill>
              </w:rPr>
              <w:t>Региональный</w:t>
            </w:r>
          </w:p>
        </w:tc>
        <w:tc>
          <w:tcPr>
            <w:tcW w:w="2530" w:type="dxa"/>
          </w:tcPr>
          <w:p w14:paraId="63BD784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lang w:val="en-US"/>
                <w14:textFill>
                  <w14:solidFill>
                    <w14:schemeClr w14:val="tx1"/>
                  </w14:solidFill>
                </w14:textFill>
              </w:rPr>
              <w:t>II</w:t>
            </w:r>
            <w:r>
              <w:rPr>
                <w:rFonts w:ascii="Times New Roman" w:hAnsi="Times New Roman" w:cs="Times New Roman"/>
                <w:bCs/>
                <w:color w:val="000000" w:themeColor="text1"/>
                <w:sz w:val="24"/>
                <w:szCs w:val="24"/>
                <w14:textFill>
                  <w14:solidFill>
                    <w14:schemeClr w14:val="tx1"/>
                  </w14:solidFill>
                </w14:textFill>
              </w:rPr>
              <w:t xml:space="preserve"> областной открытый фестиваль хоровой и ансамблевой музыки им. Л.Н.Быстровой.</w:t>
            </w:r>
          </w:p>
        </w:tc>
        <w:tc>
          <w:tcPr>
            <w:tcW w:w="4460" w:type="dxa"/>
          </w:tcPr>
          <w:p w14:paraId="6A94A4CF">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Младшая+ средняя группы -</w:t>
            </w:r>
          </w:p>
          <w:p w14:paraId="687FE3E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Дипломант</w:t>
            </w:r>
          </w:p>
          <w:p w14:paraId="6E68D45A">
            <w:pPr>
              <w:jc w:val="center"/>
              <w:rPr>
                <w:rFonts w:ascii="Times New Roman" w:hAnsi="Times New Roman" w:cs="Times New Roman"/>
                <w:bCs/>
                <w:color w:val="000000" w:themeColor="text1"/>
                <w:sz w:val="24"/>
                <w:szCs w:val="24"/>
                <w14:textFill>
                  <w14:solidFill>
                    <w14:schemeClr w14:val="tx1"/>
                  </w14:solidFill>
                </w14:textFill>
              </w:rPr>
            </w:pPr>
          </w:p>
          <w:p w14:paraId="2601077C">
            <w:pPr>
              <w:jc w:val="center"/>
              <w:rPr>
                <w:rFonts w:ascii="Times New Roman" w:hAnsi="Times New Roman" w:cs="Times New Roman"/>
                <w:bCs/>
                <w:color w:val="000000" w:themeColor="text1"/>
                <w:sz w:val="24"/>
                <w:szCs w:val="24"/>
                <w14:textFill>
                  <w14:solidFill>
                    <w14:schemeClr w14:val="tx1"/>
                  </w14:solidFill>
                </w14:textFill>
              </w:rPr>
            </w:pPr>
          </w:p>
          <w:p w14:paraId="76BB7D86">
            <w:pPr>
              <w:jc w:val="center"/>
              <w:rPr>
                <w:rFonts w:ascii="Times New Roman" w:hAnsi="Times New Roman" w:cs="Times New Roman"/>
                <w:bCs/>
                <w:color w:val="000000" w:themeColor="text1"/>
                <w:sz w:val="24"/>
                <w:szCs w:val="24"/>
                <w14:textFill>
                  <w14:solidFill>
                    <w14:schemeClr w14:val="tx1"/>
                  </w14:solidFill>
                </w14:textFill>
              </w:rPr>
            </w:pPr>
          </w:p>
        </w:tc>
      </w:tr>
      <w:tr w14:paraId="0A2E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704" w:type="dxa"/>
          </w:tcPr>
          <w:p w14:paraId="55EB404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29</w:t>
            </w:r>
          </w:p>
        </w:tc>
        <w:tc>
          <w:tcPr>
            <w:tcW w:w="1721" w:type="dxa"/>
            <w:vMerge w:val="continue"/>
          </w:tcPr>
          <w:p w14:paraId="3D0E621A">
            <w:pPr>
              <w:jc w:val="center"/>
              <w:rPr>
                <w:rFonts w:ascii="Times New Roman" w:hAnsi="Times New Roman" w:eastAsia="Times New Roman" w:cs="Times New Roman"/>
                <w:bCs/>
                <w:color w:val="FF0000"/>
                <w:sz w:val="24"/>
                <w:szCs w:val="24"/>
                <w:lang w:eastAsia="ru-RU"/>
              </w:rPr>
            </w:pPr>
          </w:p>
        </w:tc>
        <w:tc>
          <w:tcPr>
            <w:tcW w:w="1725" w:type="dxa"/>
            <w:vMerge w:val="continue"/>
          </w:tcPr>
          <w:p w14:paraId="6BD645A7">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2530" w:type="dxa"/>
          </w:tcPr>
          <w:p w14:paraId="163AF91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Региональный этап Всеросийского конкурса хоровых и вокальных коллективов</w:t>
            </w:r>
          </w:p>
        </w:tc>
        <w:tc>
          <w:tcPr>
            <w:tcW w:w="4460" w:type="dxa"/>
          </w:tcPr>
          <w:p w14:paraId="3F1FD29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Младшая+ средняя группы - </w:t>
            </w:r>
          </w:p>
          <w:p w14:paraId="42DE300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СПЕЦПРИЗ</w:t>
            </w:r>
          </w:p>
          <w:p w14:paraId="60E5B2EB">
            <w:pPr>
              <w:jc w:val="center"/>
              <w:rPr>
                <w:rFonts w:ascii="Times New Roman" w:hAnsi="Times New Roman" w:cs="Times New Roman"/>
                <w:bCs/>
                <w:color w:val="000000" w:themeColor="text1"/>
                <w:sz w:val="24"/>
                <w:szCs w:val="24"/>
                <w14:textFill>
                  <w14:solidFill>
                    <w14:schemeClr w14:val="tx1"/>
                  </w14:solidFill>
                </w14:textFill>
              </w:rPr>
            </w:pPr>
          </w:p>
          <w:p w14:paraId="670DBF8E">
            <w:pPr>
              <w:jc w:val="center"/>
              <w:rPr>
                <w:rFonts w:ascii="Times New Roman" w:hAnsi="Times New Roman" w:cs="Times New Roman"/>
                <w:bCs/>
                <w:color w:val="000000" w:themeColor="text1"/>
                <w:sz w:val="24"/>
                <w:szCs w:val="24"/>
                <w14:textFill>
                  <w14:solidFill>
                    <w14:schemeClr w14:val="tx1"/>
                  </w14:solidFill>
                </w14:textFill>
              </w:rPr>
            </w:pPr>
          </w:p>
          <w:p w14:paraId="6F722CD5">
            <w:pPr>
              <w:jc w:val="center"/>
              <w:rPr>
                <w:rFonts w:ascii="Times New Roman" w:hAnsi="Times New Roman" w:cs="Times New Roman"/>
                <w:bCs/>
                <w:color w:val="000000" w:themeColor="text1"/>
                <w:sz w:val="24"/>
                <w:szCs w:val="24"/>
                <w14:textFill>
                  <w14:solidFill>
                    <w14:schemeClr w14:val="tx1"/>
                  </w14:solidFill>
                </w14:textFill>
              </w:rPr>
            </w:pPr>
          </w:p>
        </w:tc>
      </w:tr>
      <w:tr w14:paraId="7FB1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704" w:type="dxa"/>
          </w:tcPr>
          <w:p w14:paraId="632ADB2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w:t>
            </w:r>
          </w:p>
        </w:tc>
        <w:tc>
          <w:tcPr>
            <w:tcW w:w="1721" w:type="dxa"/>
            <w:vMerge w:val="continue"/>
          </w:tcPr>
          <w:p w14:paraId="7E259A10">
            <w:pPr>
              <w:jc w:val="center"/>
              <w:rPr>
                <w:rFonts w:ascii="Times New Roman" w:hAnsi="Times New Roman" w:eastAsia="Times New Roman" w:cs="Times New Roman"/>
                <w:bCs/>
                <w:color w:val="FF0000"/>
                <w:sz w:val="24"/>
                <w:szCs w:val="24"/>
                <w:lang w:eastAsia="ru-RU"/>
              </w:rPr>
            </w:pPr>
          </w:p>
        </w:tc>
        <w:tc>
          <w:tcPr>
            <w:tcW w:w="1725" w:type="dxa"/>
            <w:vMerge w:val="continue"/>
          </w:tcPr>
          <w:p w14:paraId="03945B8A">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2530" w:type="dxa"/>
          </w:tcPr>
          <w:p w14:paraId="6D887D3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lang w:val="en-US"/>
                <w14:textFill>
                  <w14:solidFill>
                    <w14:schemeClr w14:val="tx1"/>
                  </w14:solidFill>
                </w14:textFill>
              </w:rPr>
              <w:t>XVII</w:t>
            </w:r>
            <w:r>
              <w:rPr>
                <w:rFonts w:ascii="Times New Roman" w:hAnsi="Times New Roman" w:cs="Times New Roman"/>
                <w:bCs/>
                <w:color w:val="000000" w:themeColor="text1"/>
                <w:sz w:val="24"/>
                <w:szCs w:val="24"/>
                <w14:textFill>
                  <w14:solidFill>
                    <w14:schemeClr w14:val="tx1"/>
                  </w14:solidFill>
                </w14:textFill>
              </w:rPr>
              <w:t xml:space="preserve"> областной детско-юношеский фестиваль патриотической песни «Отечество»</w:t>
            </w:r>
          </w:p>
        </w:tc>
        <w:tc>
          <w:tcPr>
            <w:tcW w:w="4460" w:type="dxa"/>
          </w:tcPr>
          <w:p w14:paraId="2837CC9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Средняя группа - Лауреат </w:t>
            </w:r>
            <w:r>
              <w:rPr>
                <w:rFonts w:ascii="Times New Roman" w:hAnsi="Times New Roman" w:cs="Times New Roman"/>
                <w:bCs/>
                <w:color w:val="000000" w:themeColor="text1"/>
                <w:sz w:val="24"/>
                <w:szCs w:val="24"/>
                <w:lang w:val="en-US"/>
                <w14:textFill>
                  <w14:solidFill>
                    <w14:schemeClr w14:val="tx1"/>
                  </w14:solidFill>
                </w14:textFill>
              </w:rPr>
              <w:t>I</w:t>
            </w:r>
            <w:r>
              <w:rPr>
                <w:rFonts w:ascii="Times New Roman" w:hAnsi="Times New Roman" w:cs="Times New Roman"/>
                <w:bCs/>
                <w:color w:val="000000" w:themeColor="text1"/>
                <w:sz w:val="24"/>
                <w:szCs w:val="24"/>
                <w14:textFill>
                  <w14:solidFill>
                    <w14:schemeClr w14:val="tx1"/>
                  </w14:solidFill>
                </w14:textFill>
              </w:rPr>
              <w:t>степени</w:t>
            </w:r>
          </w:p>
        </w:tc>
      </w:tr>
      <w:tr w14:paraId="52CE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04" w:type="dxa"/>
          </w:tcPr>
          <w:p w14:paraId="00C9FDF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31</w:t>
            </w:r>
          </w:p>
        </w:tc>
        <w:tc>
          <w:tcPr>
            <w:tcW w:w="1721" w:type="dxa"/>
            <w:vMerge w:val="continue"/>
          </w:tcPr>
          <w:p w14:paraId="25B28895">
            <w:pPr>
              <w:jc w:val="center"/>
              <w:rPr>
                <w:rFonts w:ascii="Times New Roman" w:hAnsi="Times New Roman" w:eastAsia="Times New Roman" w:cs="Times New Roman"/>
                <w:bCs/>
                <w:color w:val="FF0000"/>
                <w:sz w:val="24"/>
                <w:szCs w:val="24"/>
                <w:lang w:eastAsia="ru-RU"/>
              </w:rPr>
            </w:pPr>
          </w:p>
        </w:tc>
        <w:tc>
          <w:tcPr>
            <w:tcW w:w="1725" w:type="dxa"/>
            <w:vMerge w:val="continue"/>
          </w:tcPr>
          <w:p w14:paraId="78632A16">
            <w:pPr>
              <w:jc w:val="center"/>
              <w:rPr>
                <w:rFonts w:ascii="Times New Roman" w:hAnsi="Times New Roman" w:cs="Times New Roman"/>
                <w:bCs/>
                <w:color w:val="FF0000"/>
                <w:sz w:val="24"/>
                <w:szCs w:val="24"/>
                <w:lang w:eastAsia="ru-RU"/>
              </w:rPr>
            </w:pPr>
          </w:p>
        </w:tc>
        <w:tc>
          <w:tcPr>
            <w:tcW w:w="2530" w:type="dxa"/>
            <w:vMerge w:val="restart"/>
          </w:tcPr>
          <w:p w14:paraId="26CDC9D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ХХ</w:t>
            </w:r>
            <w:r>
              <w:rPr>
                <w:rFonts w:ascii="Times New Roman" w:hAnsi="Times New Roman" w:cs="Times New Roman"/>
                <w:bCs/>
                <w:color w:val="000000" w:themeColor="text1"/>
                <w:sz w:val="24"/>
                <w:szCs w:val="24"/>
                <w:lang w:val="en-US"/>
                <w14:textFill>
                  <w14:solidFill>
                    <w14:schemeClr w14:val="tx1"/>
                  </w14:solidFill>
                </w14:textFill>
              </w:rPr>
              <w:t>VI</w:t>
            </w:r>
            <w:r>
              <w:rPr>
                <w:rFonts w:ascii="Times New Roman" w:hAnsi="Times New Roman" w:cs="Times New Roman"/>
                <w:bCs/>
                <w:color w:val="000000" w:themeColor="text1"/>
                <w:sz w:val="24"/>
                <w:szCs w:val="24"/>
                <w14:textFill>
                  <w14:solidFill>
                    <w14:schemeClr w14:val="tx1"/>
                  </w14:solidFill>
                </w14:textFill>
              </w:rPr>
              <w:t xml:space="preserve"> Открытый молодёжный фестиваль патриотической песни « С верой в Россию!»</w:t>
            </w:r>
          </w:p>
        </w:tc>
        <w:tc>
          <w:tcPr>
            <w:tcW w:w="4460" w:type="dxa"/>
          </w:tcPr>
          <w:p w14:paraId="7B04C9D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Вокальный ансамбль «Ассоль» - Гран-При</w:t>
            </w:r>
          </w:p>
        </w:tc>
      </w:tr>
      <w:tr w14:paraId="34BB1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704" w:type="dxa"/>
          </w:tcPr>
          <w:p w14:paraId="41CA5C4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32</w:t>
            </w:r>
          </w:p>
        </w:tc>
        <w:tc>
          <w:tcPr>
            <w:tcW w:w="1721" w:type="dxa"/>
            <w:vMerge w:val="continue"/>
          </w:tcPr>
          <w:p w14:paraId="0B4339F5">
            <w:pPr>
              <w:jc w:val="center"/>
              <w:rPr>
                <w:rFonts w:ascii="Times New Roman" w:hAnsi="Times New Roman" w:eastAsia="Times New Roman" w:cs="Times New Roman"/>
                <w:bCs/>
                <w:color w:val="FF0000"/>
                <w:sz w:val="24"/>
                <w:szCs w:val="24"/>
                <w:lang w:eastAsia="ru-RU"/>
              </w:rPr>
            </w:pPr>
          </w:p>
        </w:tc>
        <w:tc>
          <w:tcPr>
            <w:tcW w:w="1725" w:type="dxa"/>
            <w:vMerge w:val="continue"/>
          </w:tcPr>
          <w:p w14:paraId="2D1332E3">
            <w:pPr>
              <w:jc w:val="center"/>
              <w:rPr>
                <w:rFonts w:ascii="Times New Roman" w:hAnsi="Times New Roman" w:cs="Times New Roman"/>
                <w:bCs/>
                <w:color w:val="FF0000"/>
                <w:sz w:val="24"/>
                <w:szCs w:val="24"/>
                <w:lang w:eastAsia="ru-RU"/>
              </w:rPr>
            </w:pPr>
          </w:p>
        </w:tc>
        <w:tc>
          <w:tcPr>
            <w:tcW w:w="2530" w:type="dxa"/>
            <w:vMerge w:val="continue"/>
          </w:tcPr>
          <w:p w14:paraId="549401DC">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2974460F">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Плаксина София</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 xml:space="preserve">Лауреат – </w:t>
            </w:r>
            <w:r>
              <w:rPr>
                <w:rFonts w:ascii="Times New Roman" w:hAnsi="Times New Roman" w:cs="Times New Roman"/>
                <w:bCs/>
                <w:color w:val="000000" w:themeColor="text1"/>
                <w:sz w:val="24"/>
                <w:szCs w:val="24"/>
                <w:lang w:val="en-US"/>
                <w14:textFill>
                  <w14:solidFill>
                    <w14:schemeClr w14:val="tx1"/>
                  </w14:solidFill>
                </w14:textFill>
              </w:rPr>
              <w:t>I</w:t>
            </w:r>
            <w:r>
              <w:rPr>
                <w:rFonts w:ascii="Times New Roman" w:hAnsi="Times New Roman" w:cs="Times New Roman"/>
                <w:bCs/>
                <w:color w:val="000000" w:themeColor="text1"/>
                <w:sz w:val="24"/>
                <w:szCs w:val="24"/>
                <w14:textFill>
                  <w14:solidFill>
                    <w14:schemeClr w14:val="tx1"/>
                  </w14:solidFill>
                </w14:textFill>
              </w:rPr>
              <w:t xml:space="preserve"> степени</w:t>
            </w:r>
          </w:p>
          <w:p w14:paraId="6CB0683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w:t>
            </w:r>
          </w:p>
          <w:p w14:paraId="4D183521">
            <w:pPr>
              <w:jc w:val="center"/>
              <w:rPr>
                <w:rFonts w:ascii="Times New Roman" w:hAnsi="Times New Roman" w:cs="Times New Roman"/>
                <w:bCs/>
                <w:color w:val="000000" w:themeColor="text1"/>
                <w:sz w:val="24"/>
                <w:szCs w:val="24"/>
                <w14:textFill>
                  <w14:solidFill>
                    <w14:schemeClr w14:val="tx1"/>
                  </w14:solidFill>
                </w14:textFill>
              </w:rPr>
            </w:pPr>
          </w:p>
        </w:tc>
      </w:tr>
      <w:tr w14:paraId="2FFA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53485A90">
            <w:pPr>
              <w:jc w:val="center"/>
              <w:rPr>
                <w:rFonts w:ascii="Times New Roman" w:hAnsi="Times New Roman" w:cs="Times New Roman"/>
                <w:color w:val="FF0000"/>
                <w:sz w:val="24"/>
                <w:szCs w:val="24"/>
              </w:rPr>
            </w:pPr>
            <w:r>
              <w:rPr>
                <w:rFonts w:ascii="Times New Roman" w:hAnsi="Times New Roman" w:cs="Times New Roman"/>
                <w:sz w:val="24"/>
                <w:szCs w:val="24"/>
              </w:rPr>
              <w:t>33</w:t>
            </w:r>
          </w:p>
        </w:tc>
        <w:tc>
          <w:tcPr>
            <w:tcW w:w="1721" w:type="dxa"/>
            <w:vMerge w:val="continue"/>
          </w:tcPr>
          <w:p w14:paraId="387B90C3">
            <w:pPr>
              <w:jc w:val="center"/>
              <w:rPr>
                <w:rFonts w:ascii="Times New Roman" w:hAnsi="Times New Roman" w:cs="Times New Roman"/>
                <w:color w:val="FF0000"/>
                <w:sz w:val="24"/>
                <w:szCs w:val="24"/>
              </w:rPr>
            </w:pPr>
          </w:p>
        </w:tc>
        <w:tc>
          <w:tcPr>
            <w:tcW w:w="1725" w:type="dxa"/>
          </w:tcPr>
          <w:p w14:paraId="3B9D07C0">
            <w:pPr>
              <w:ind w:right="113"/>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Международный</w:t>
            </w:r>
          </w:p>
        </w:tc>
        <w:tc>
          <w:tcPr>
            <w:tcW w:w="2530" w:type="dxa"/>
          </w:tcPr>
          <w:p w14:paraId="2AE45322">
            <w:pPr>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Х</w:t>
            </w:r>
            <w:r>
              <w:rPr>
                <w:rFonts w:ascii="Times New Roman" w:hAnsi="Times New Roman" w:cs="Times New Roman"/>
                <w:bCs/>
                <w:color w:val="000000" w:themeColor="text1"/>
                <w:sz w:val="24"/>
                <w:szCs w:val="24"/>
                <w:lang w:val="en-US"/>
                <w14:textFill>
                  <w14:solidFill>
                    <w14:schemeClr w14:val="tx1"/>
                  </w14:solidFill>
                </w14:textFill>
              </w:rPr>
              <w:t>XV</w:t>
            </w:r>
            <w:r>
              <w:rPr>
                <w:rFonts w:ascii="Times New Roman" w:hAnsi="Times New Roman" w:cs="Times New Roman"/>
                <w:bCs/>
                <w:color w:val="000000" w:themeColor="text1"/>
                <w:sz w:val="24"/>
                <w:szCs w:val="24"/>
                <w14:textFill>
                  <w14:solidFill>
                    <w14:schemeClr w14:val="tx1"/>
                  </w14:solidFill>
                </w14:textFill>
              </w:rPr>
              <w:t xml:space="preserve"> московский международный детско-юношеский конкурс на лучшее исполнение духовной музыки «Рождественская песнь»</w:t>
            </w:r>
          </w:p>
        </w:tc>
        <w:tc>
          <w:tcPr>
            <w:tcW w:w="4460" w:type="dxa"/>
          </w:tcPr>
          <w:p w14:paraId="3A081AD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Вокальный ансамбль «Ассоль»</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cs="Times New Roman"/>
                <w:bCs/>
                <w:color w:val="000000" w:themeColor="text1"/>
                <w:sz w:val="24"/>
                <w:szCs w:val="24"/>
                <w14:textFill>
                  <w14:solidFill>
                    <w14:schemeClr w14:val="tx1"/>
                  </w14:solidFill>
                </w14:textFill>
              </w:rPr>
              <w:t xml:space="preserve">Лауреат </w:t>
            </w:r>
            <w:r>
              <w:rPr>
                <w:rFonts w:ascii="Times New Roman" w:hAnsi="Times New Roman" w:cs="Times New Roman"/>
                <w:bCs/>
                <w:color w:val="000000" w:themeColor="text1"/>
                <w:sz w:val="24"/>
                <w:szCs w:val="24"/>
                <w:lang w:val="en-US"/>
                <w14:textFill>
                  <w14:solidFill>
                    <w14:schemeClr w14:val="tx1"/>
                  </w14:solidFill>
                </w14:textFill>
              </w:rPr>
              <w:t>II</w:t>
            </w:r>
            <w:r>
              <w:rPr>
                <w:rFonts w:ascii="Times New Roman" w:hAnsi="Times New Roman" w:cs="Times New Roman"/>
                <w:bCs/>
                <w:color w:val="000000" w:themeColor="text1"/>
                <w:sz w:val="24"/>
                <w:szCs w:val="24"/>
                <w14:textFill>
                  <w14:solidFill>
                    <w14:schemeClr w14:val="tx1"/>
                  </w14:solidFill>
                </w14:textFill>
              </w:rPr>
              <w:t xml:space="preserve"> степени</w:t>
            </w:r>
          </w:p>
        </w:tc>
      </w:tr>
      <w:tr w14:paraId="160A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704" w:type="dxa"/>
          </w:tcPr>
          <w:p w14:paraId="2BB9BBB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34</w:t>
            </w:r>
          </w:p>
          <w:p w14:paraId="0F62FA47">
            <w:pPr>
              <w:jc w:val="center"/>
              <w:rPr>
                <w:rFonts w:ascii="Times New Roman" w:hAnsi="Times New Roman" w:eastAsia="Times New Roman" w:cs="Times New Roman"/>
                <w:sz w:val="24"/>
                <w:szCs w:val="24"/>
              </w:rPr>
            </w:pPr>
          </w:p>
          <w:p w14:paraId="6328425E">
            <w:pPr>
              <w:jc w:val="center"/>
              <w:rPr>
                <w:rFonts w:ascii="Times New Roman" w:hAnsi="Times New Roman" w:eastAsia="Times New Roman" w:cs="Times New Roman"/>
                <w:sz w:val="24"/>
                <w:szCs w:val="24"/>
              </w:rPr>
            </w:pPr>
          </w:p>
          <w:p w14:paraId="5FE993CA">
            <w:pPr>
              <w:jc w:val="center"/>
              <w:rPr>
                <w:rFonts w:ascii="Times New Roman" w:hAnsi="Times New Roman" w:eastAsia="Times New Roman" w:cs="Times New Roman"/>
                <w:sz w:val="24"/>
                <w:szCs w:val="24"/>
              </w:rPr>
            </w:pPr>
          </w:p>
        </w:tc>
        <w:tc>
          <w:tcPr>
            <w:tcW w:w="1721" w:type="dxa"/>
            <w:vMerge w:val="restart"/>
          </w:tcPr>
          <w:p w14:paraId="19A32F39">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Образцовый самодеятельный хореографический коллектив «Надежда»</w:t>
            </w:r>
          </w:p>
          <w:p w14:paraId="1ED7A877">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restart"/>
          </w:tcPr>
          <w:p w14:paraId="5266AF47">
            <w:pPr>
              <w:jc w:val="center"/>
              <w:rPr>
                <w:rFonts w:ascii="Times New Roman" w:hAnsi="Times New Roman" w:cs="Times New Roman"/>
                <w:sz w:val="24"/>
                <w:szCs w:val="24"/>
              </w:rPr>
            </w:pPr>
            <w:r>
              <w:rPr>
                <w:rFonts w:ascii="Times New Roman" w:hAnsi="Times New Roman" w:cs="Times New Roman"/>
                <w:sz w:val="24"/>
                <w:szCs w:val="24"/>
              </w:rPr>
              <w:t>Муниципальный</w:t>
            </w:r>
          </w:p>
        </w:tc>
        <w:tc>
          <w:tcPr>
            <w:tcW w:w="2530" w:type="dxa"/>
          </w:tcPr>
          <w:p w14:paraId="485F0CA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Межмуниципальный этап областного фестиваля народного творчества «Салют Побелы»</w:t>
            </w:r>
          </w:p>
        </w:tc>
        <w:tc>
          <w:tcPr>
            <w:tcW w:w="4460" w:type="dxa"/>
          </w:tcPr>
          <w:p w14:paraId="6B84AED0">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Средняя группа</w:t>
            </w:r>
          </w:p>
          <w:p w14:paraId="11F935D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ХК «Надежда» - Лауреат 2 степени</w:t>
            </w:r>
          </w:p>
          <w:p w14:paraId="20936082">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p w14:paraId="5C335733">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p w14:paraId="01758F62">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r>
      <w:tr w14:paraId="1C5E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704" w:type="dxa"/>
          </w:tcPr>
          <w:p w14:paraId="049E574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35</w:t>
            </w:r>
          </w:p>
        </w:tc>
        <w:tc>
          <w:tcPr>
            <w:tcW w:w="1721" w:type="dxa"/>
            <w:vMerge w:val="continue"/>
          </w:tcPr>
          <w:p w14:paraId="4986D905">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55405E52">
            <w:pPr>
              <w:jc w:val="center"/>
              <w:rPr>
                <w:rFonts w:ascii="Times New Roman" w:hAnsi="Times New Roman" w:cs="Times New Roman"/>
                <w:sz w:val="24"/>
                <w:szCs w:val="24"/>
              </w:rPr>
            </w:pPr>
          </w:p>
        </w:tc>
        <w:tc>
          <w:tcPr>
            <w:tcW w:w="2530" w:type="dxa"/>
          </w:tcPr>
          <w:p w14:paraId="216F50E6">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Открытый конкурс русского народного танца им. Т. А. Устиновой</w:t>
            </w:r>
          </w:p>
        </w:tc>
        <w:tc>
          <w:tcPr>
            <w:tcW w:w="4460" w:type="dxa"/>
          </w:tcPr>
          <w:p w14:paraId="063104EF">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Средняя группа </w:t>
            </w:r>
          </w:p>
          <w:p w14:paraId="467F4A9E">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ХК «Надежда» - Диплом 1 степени</w:t>
            </w:r>
          </w:p>
        </w:tc>
      </w:tr>
      <w:tr w14:paraId="3521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04" w:type="dxa"/>
          </w:tcPr>
          <w:p w14:paraId="44638AE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w:t>
            </w:r>
          </w:p>
        </w:tc>
        <w:tc>
          <w:tcPr>
            <w:tcW w:w="1721" w:type="dxa"/>
            <w:vMerge w:val="continue"/>
          </w:tcPr>
          <w:p w14:paraId="7C0396C9">
            <w:pPr>
              <w:jc w:val="center"/>
              <w:rPr>
                <w:rFonts w:ascii="Times New Roman" w:hAnsi="Times New Roman" w:eastAsia="Times New Roman" w:cs="Times New Roman"/>
                <w:color w:val="FF0000"/>
                <w:sz w:val="24"/>
                <w:szCs w:val="24"/>
                <w:lang w:eastAsia="ru-RU"/>
              </w:rPr>
            </w:pPr>
          </w:p>
        </w:tc>
        <w:tc>
          <w:tcPr>
            <w:tcW w:w="1725" w:type="dxa"/>
            <w:vMerge w:val="restart"/>
          </w:tcPr>
          <w:p w14:paraId="2857F143">
            <w:pPr>
              <w:jc w:val="center"/>
              <w:rPr>
                <w:rFonts w:ascii="Times New Roman" w:hAnsi="Times New Roman" w:eastAsia="Times New Roman" w:cs="Times New Roman"/>
                <w:bCs/>
                <w:color w:val="FF0000"/>
                <w:sz w:val="24"/>
                <w:szCs w:val="24"/>
                <w:lang w:eastAsia="ru-RU"/>
              </w:rPr>
            </w:pPr>
            <w:r>
              <w:rPr>
                <w:rFonts w:ascii="Times New Roman" w:hAnsi="Times New Roman" w:cs="Times New Roman"/>
                <w:sz w:val="24"/>
                <w:szCs w:val="24"/>
              </w:rPr>
              <w:t>Межмуниципальный</w:t>
            </w:r>
          </w:p>
        </w:tc>
        <w:tc>
          <w:tcPr>
            <w:tcW w:w="2530" w:type="dxa"/>
          </w:tcPr>
          <w:p w14:paraId="767F31C4">
            <w:pPr>
              <w:jc w:val="center"/>
              <w:rPr>
                <w:rFonts w:ascii="Times New Roman" w:hAnsi="Times New Roman" w:eastAsia="Times New Roman" w:cs="Times New Roman"/>
                <w:bCs/>
                <w:color w:val="FF0000"/>
                <w:sz w:val="24"/>
                <w:szCs w:val="24"/>
                <w:lang w:eastAsia="ru-RU"/>
              </w:rPr>
            </w:pPr>
            <w:r>
              <w:rPr>
                <w:rFonts w:ascii="Times New Roman" w:hAnsi="Times New Roman" w:cs="Times New Roman"/>
                <w:bCs/>
                <w:color w:val="000000" w:themeColor="text1"/>
                <w:sz w:val="24"/>
                <w:szCs w:val="24"/>
                <w14:textFill>
                  <w14:solidFill>
                    <w14:schemeClr w14:val="tx1"/>
                  </w14:solidFill>
                </w14:textFill>
              </w:rPr>
              <w:t>Многожанровый конкурс-фестиваль «Зодиак»</w:t>
            </w:r>
          </w:p>
        </w:tc>
        <w:tc>
          <w:tcPr>
            <w:tcW w:w="4460" w:type="dxa"/>
          </w:tcPr>
          <w:p w14:paraId="4E4178D3">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Смешанная средняя группа - Лауреат 1 степени</w:t>
            </w:r>
          </w:p>
          <w:p w14:paraId="3A6ADB8B">
            <w:pPr>
              <w:jc w:val="center"/>
              <w:rPr>
                <w:rFonts w:ascii="Times New Roman" w:hAnsi="Times New Roman" w:eastAsia="Times New Roman" w:cs="Times New Roman"/>
                <w:bCs/>
                <w:color w:val="FF0000"/>
                <w:sz w:val="24"/>
                <w:szCs w:val="24"/>
                <w:lang w:eastAsia="ru-RU"/>
              </w:rPr>
            </w:pPr>
          </w:p>
        </w:tc>
      </w:tr>
      <w:tr w14:paraId="148D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704" w:type="dxa"/>
          </w:tcPr>
          <w:p w14:paraId="25DBEA9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w:t>
            </w:r>
          </w:p>
        </w:tc>
        <w:tc>
          <w:tcPr>
            <w:tcW w:w="1721" w:type="dxa"/>
            <w:vMerge w:val="continue"/>
          </w:tcPr>
          <w:p w14:paraId="00C40D89">
            <w:pPr>
              <w:jc w:val="center"/>
              <w:rPr>
                <w:rFonts w:ascii="Times New Roman" w:hAnsi="Times New Roman" w:eastAsia="Times New Roman" w:cs="Times New Roman"/>
                <w:color w:val="FF0000"/>
                <w:sz w:val="24"/>
                <w:szCs w:val="24"/>
                <w:lang w:eastAsia="ru-RU"/>
              </w:rPr>
            </w:pPr>
          </w:p>
        </w:tc>
        <w:tc>
          <w:tcPr>
            <w:tcW w:w="1725" w:type="dxa"/>
            <w:vMerge w:val="continue"/>
          </w:tcPr>
          <w:p w14:paraId="7C47F058">
            <w:pPr>
              <w:jc w:val="center"/>
              <w:rPr>
                <w:rFonts w:ascii="Times New Roman" w:hAnsi="Times New Roman" w:cs="Times New Roman"/>
                <w:sz w:val="24"/>
                <w:szCs w:val="24"/>
              </w:rPr>
            </w:pPr>
          </w:p>
        </w:tc>
        <w:tc>
          <w:tcPr>
            <w:tcW w:w="2530" w:type="dxa"/>
          </w:tcPr>
          <w:p w14:paraId="6EDC6D48">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8 международный фестиваль-конкурс исполнительского мастерства «Тверь- </w:t>
            </w:r>
            <w:r>
              <w:rPr>
                <w:rFonts w:ascii="Times New Roman" w:hAnsi="Times New Roman" w:cs="Times New Roman"/>
                <w:bCs/>
                <w:color w:val="000000" w:themeColor="text1"/>
                <w:sz w:val="24"/>
                <w:szCs w:val="24"/>
                <w:lang w:val="en-US"/>
                <w14:textFill>
                  <w14:solidFill>
                    <w14:schemeClr w14:val="tx1"/>
                  </w14:solidFill>
                </w14:textFill>
              </w:rPr>
              <w:t>FEST</w:t>
            </w:r>
            <w:r>
              <w:rPr>
                <w:rFonts w:ascii="Times New Roman" w:hAnsi="Times New Roman" w:cs="Times New Roman"/>
                <w:bCs/>
                <w:color w:val="000000" w:themeColor="text1"/>
                <w:sz w:val="24"/>
                <w:szCs w:val="24"/>
                <w14:textFill>
                  <w14:solidFill>
                    <w14:schemeClr w14:val="tx1"/>
                  </w14:solidFill>
                </w14:textFill>
              </w:rPr>
              <w:t>»</w:t>
            </w:r>
          </w:p>
        </w:tc>
        <w:tc>
          <w:tcPr>
            <w:tcW w:w="4460" w:type="dxa"/>
          </w:tcPr>
          <w:p w14:paraId="59A553C0">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Ансамбль 9-12 лет - Гран-при</w:t>
            </w:r>
          </w:p>
          <w:p w14:paraId="368AD8A6">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p w14:paraId="07A6215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p w14:paraId="0B5AA416">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p w14:paraId="19595E9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r>
      <w:tr w14:paraId="61C5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04" w:type="dxa"/>
          </w:tcPr>
          <w:p w14:paraId="39169C6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38</w:t>
            </w:r>
          </w:p>
        </w:tc>
        <w:tc>
          <w:tcPr>
            <w:tcW w:w="1721" w:type="dxa"/>
            <w:vMerge w:val="continue"/>
          </w:tcPr>
          <w:p w14:paraId="337B86C5">
            <w:pPr>
              <w:jc w:val="center"/>
              <w:rPr>
                <w:rFonts w:ascii="Times New Roman" w:hAnsi="Times New Roman" w:eastAsia="Times New Roman" w:cs="Times New Roman"/>
                <w:color w:val="FF0000"/>
                <w:sz w:val="24"/>
                <w:szCs w:val="24"/>
                <w:lang w:eastAsia="ru-RU"/>
              </w:rPr>
            </w:pPr>
          </w:p>
        </w:tc>
        <w:tc>
          <w:tcPr>
            <w:tcW w:w="1725" w:type="dxa"/>
            <w:vMerge w:val="continue"/>
          </w:tcPr>
          <w:p w14:paraId="24EDFB80">
            <w:pPr>
              <w:jc w:val="center"/>
              <w:rPr>
                <w:rFonts w:ascii="Times New Roman" w:hAnsi="Times New Roman" w:cs="Times New Roman"/>
                <w:sz w:val="24"/>
                <w:szCs w:val="24"/>
              </w:rPr>
            </w:pPr>
          </w:p>
        </w:tc>
        <w:tc>
          <w:tcPr>
            <w:tcW w:w="2530" w:type="dxa"/>
          </w:tcPr>
          <w:p w14:paraId="58D61F5C">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Фестиваль-конкурс «Рождение новой звезды»</w:t>
            </w:r>
          </w:p>
        </w:tc>
        <w:tc>
          <w:tcPr>
            <w:tcW w:w="4460" w:type="dxa"/>
          </w:tcPr>
          <w:p w14:paraId="45E4A3E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Смешанная общая возрастная категория - Лауреат 1 степени</w:t>
            </w:r>
          </w:p>
          <w:p w14:paraId="297DFFAA">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r>
      <w:tr w14:paraId="74EE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04" w:type="dxa"/>
            <w:vMerge w:val="restart"/>
          </w:tcPr>
          <w:p w14:paraId="45C33BE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39</w:t>
            </w:r>
          </w:p>
          <w:p w14:paraId="6194CEF7">
            <w:pPr>
              <w:jc w:val="center"/>
              <w:rPr>
                <w:rFonts w:ascii="Times New Roman" w:hAnsi="Times New Roman" w:eastAsia="Times New Roman" w:cs="Times New Roman"/>
                <w:sz w:val="24"/>
                <w:szCs w:val="24"/>
              </w:rPr>
            </w:pPr>
          </w:p>
          <w:p w14:paraId="6F5E1AB8">
            <w:pPr>
              <w:jc w:val="center"/>
              <w:rPr>
                <w:rFonts w:ascii="Times New Roman" w:hAnsi="Times New Roman" w:eastAsia="Times New Roman" w:cs="Times New Roman"/>
                <w:sz w:val="24"/>
                <w:szCs w:val="24"/>
              </w:rPr>
            </w:pPr>
          </w:p>
          <w:p w14:paraId="5575C4ED">
            <w:pPr>
              <w:jc w:val="center"/>
              <w:rPr>
                <w:rFonts w:ascii="Times New Roman" w:hAnsi="Times New Roman" w:eastAsia="Times New Roman" w:cs="Times New Roman"/>
                <w:sz w:val="24"/>
                <w:szCs w:val="24"/>
              </w:rPr>
            </w:pPr>
          </w:p>
          <w:p w14:paraId="05A3467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40</w:t>
            </w:r>
          </w:p>
          <w:p w14:paraId="50720096">
            <w:pPr>
              <w:jc w:val="center"/>
              <w:rPr>
                <w:rFonts w:ascii="Times New Roman" w:hAnsi="Times New Roman" w:eastAsia="Times New Roman" w:cs="Times New Roman"/>
                <w:sz w:val="24"/>
                <w:szCs w:val="24"/>
              </w:rPr>
            </w:pPr>
          </w:p>
          <w:p w14:paraId="2D3EB0DF">
            <w:pPr>
              <w:jc w:val="center"/>
              <w:rPr>
                <w:rFonts w:ascii="Times New Roman" w:hAnsi="Times New Roman" w:eastAsia="Times New Roman" w:cs="Times New Roman"/>
                <w:sz w:val="24"/>
                <w:szCs w:val="24"/>
              </w:rPr>
            </w:pPr>
          </w:p>
          <w:p w14:paraId="60E10752">
            <w:pPr>
              <w:jc w:val="center"/>
              <w:rPr>
                <w:rFonts w:ascii="Times New Roman" w:hAnsi="Times New Roman" w:eastAsia="Times New Roman" w:cs="Times New Roman"/>
                <w:sz w:val="24"/>
                <w:szCs w:val="24"/>
              </w:rPr>
            </w:pPr>
          </w:p>
        </w:tc>
        <w:tc>
          <w:tcPr>
            <w:tcW w:w="1721" w:type="dxa"/>
            <w:vMerge w:val="continue"/>
          </w:tcPr>
          <w:p w14:paraId="33E2CE8C">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restart"/>
          </w:tcPr>
          <w:p w14:paraId="1F1AB112">
            <w:pPr>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lang w:eastAsia="ru-RU"/>
                <w14:textFill>
                  <w14:solidFill>
                    <w14:schemeClr w14:val="tx1"/>
                  </w14:solidFill>
                </w14:textFill>
              </w:rPr>
              <w:t>Зональный</w:t>
            </w:r>
          </w:p>
        </w:tc>
        <w:tc>
          <w:tcPr>
            <w:tcW w:w="2530" w:type="dxa"/>
            <w:vMerge w:val="restart"/>
          </w:tcPr>
          <w:p w14:paraId="5E07BBB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4 Открытый зональный конкурс-фестиваль  искусств «Вдохновение»</w:t>
            </w:r>
          </w:p>
        </w:tc>
        <w:tc>
          <w:tcPr>
            <w:tcW w:w="4460" w:type="dxa"/>
          </w:tcPr>
          <w:p w14:paraId="7279527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Младшая группа</w:t>
            </w:r>
          </w:p>
          <w:p w14:paraId="3B87131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ХК «Надежда» - Лауреат 2 степени</w:t>
            </w:r>
          </w:p>
          <w:p w14:paraId="47F370F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Лауреат 1 степени</w:t>
            </w:r>
          </w:p>
          <w:p w14:paraId="69B8E31F">
            <w:pPr>
              <w:jc w:val="center"/>
              <w:rPr>
                <w:rFonts w:ascii="Times New Roman" w:hAnsi="Times New Roman" w:cs="Times New Roman"/>
                <w:color w:val="FF0000"/>
                <w:sz w:val="24"/>
                <w:szCs w:val="24"/>
              </w:rPr>
            </w:pPr>
          </w:p>
        </w:tc>
      </w:tr>
      <w:tr w14:paraId="7CCF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704" w:type="dxa"/>
            <w:vMerge w:val="continue"/>
          </w:tcPr>
          <w:p w14:paraId="10617D1B">
            <w:pPr>
              <w:jc w:val="center"/>
              <w:rPr>
                <w:rFonts w:ascii="Times New Roman" w:hAnsi="Times New Roman" w:eastAsia="Times New Roman" w:cs="Times New Roman"/>
                <w:color w:val="FF0000"/>
                <w:sz w:val="24"/>
                <w:szCs w:val="24"/>
              </w:rPr>
            </w:pPr>
          </w:p>
        </w:tc>
        <w:tc>
          <w:tcPr>
            <w:tcW w:w="1721" w:type="dxa"/>
            <w:vMerge w:val="continue"/>
          </w:tcPr>
          <w:p w14:paraId="070920CC">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043BD721">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2530" w:type="dxa"/>
            <w:vMerge w:val="continue"/>
          </w:tcPr>
          <w:p w14:paraId="06B8B621">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7BB0714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Средняя группа</w:t>
            </w:r>
          </w:p>
          <w:p w14:paraId="3AF5C7F8">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ХК «Надежда»</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 xml:space="preserve">Лауреат - 1 степени </w:t>
            </w:r>
          </w:p>
          <w:p w14:paraId="772FB8BF">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Лауреат 1 степени</w:t>
            </w:r>
          </w:p>
        </w:tc>
      </w:tr>
      <w:tr w14:paraId="2EF6D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704" w:type="dxa"/>
          </w:tcPr>
          <w:p w14:paraId="0DC685F7">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41</w:t>
            </w:r>
          </w:p>
        </w:tc>
        <w:tc>
          <w:tcPr>
            <w:tcW w:w="1721" w:type="dxa"/>
            <w:vMerge w:val="continue"/>
          </w:tcPr>
          <w:p w14:paraId="15ACC881">
            <w:pPr>
              <w:jc w:val="center"/>
              <w:rPr>
                <w:rFonts w:ascii="Times New Roman" w:hAnsi="Times New Roman" w:eastAsia="Times New Roman" w:cs="Times New Roman"/>
                <w:color w:val="FF0000"/>
                <w:sz w:val="24"/>
                <w:szCs w:val="24"/>
                <w:lang w:eastAsia="ru-RU"/>
              </w:rPr>
            </w:pPr>
          </w:p>
        </w:tc>
        <w:tc>
          <w:tcPr>
            <w:tcW w:w="1725" w:type="dxa"/>
            <w:vMerge w:val="restart"/>
          </w:tcPr>
          <w:p w14:paraId="095A0E64">
            <w:pPr>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lang w:eastAsia="ru-RU"/>
                <w14:textFill>
                  <w14:solidFill>
                    <w14:schemeClr w14:val="tx1"/>
                  </w14:solidFill>
                </w14:textFill>
              </w:rPr>
              <w:t>Всероссийский</w:t>
            </w:r>
          </w:p>
        </w:tc>
        <w:tc>
          <w:tcPr>
            <w:tcW w:w="2530" w:type="dxa"/>
            <w:vMerge w:val="restart"/>
          </w:tcPr>
          <w:p w14:paraId="0E1A3F7B">
            <w:pPr>
              <w:jc w:val="center"/>
              <w:rPr>
                <w:rFonts w:ascii="Times New Roman" w:hAnsi="Times New Roman" w:cs="Times New Roman"/>
                <w:bCs/>
                <w:sz w:val="24"/>
                <w:szCs w:val="24"/>
              </w:rPr>
            </w:pPr>
            <w:r>
              <w:rPr>
                <w:rFonts w:ascii="Times New Roman" w:hAnsi="Times New Roman" w:cs="Times New Roman"/>
                <w:bCs/>
                <w:sz w:val="24"/>
                <w:szCs w:val="24"/>
              </w:rPr>
              <w:t>Всероссийский конкурс-фестиваль творчества и искусств «Времена года. Зима»</w:t>
            </w:r>
          </w:p>
          <w:p w14:paraId="5C3723D4">
            <w:pPr>
              <w:jc w:val="center"/>
              <w:rPr>
                <w:rFonts w:ascii="Times New Roman" w:hAnsi="Times New Roman" w:cs="Times New Roman"/>
                <w:bCs/>
                <w:color w:val="FF0000"/>
                <w:sz w:val="24"/>
                <w:szCs w:val="24"/>
                <w:lang w:eastAsia="ru-RU"/>
              </w:rPr>
            </w:pPr>
            <w:r>
              <w:rPr>
                <w:rFonts w:ascii="Times New Roman" w:hAnsi="Times New Roman" w:cs="Times New Roman"/>
                <w:bCs/>
                <w:sz w:val="24"/>
                <w:szCs w:val="24"/>
              </w:rPr>
              <w:t>Конкурс-фестиваль творчества и искусства «Белая ворона»</w:t>
            </w:r>
          </w:p>
        </w:tc>
        <w:tc>
          <w:tcPr>
            <w:tcW w:w="4460" w:type="dxa"/>
          </w:tcPr>
          <w:p w14:paraId="657FD251">
            <w:pPr>
              <w:jc w:val="center"/>
              <w:rPr>
                <w:rFonts w:ascii="Times New Roman" w:hAnsi="Times New Roman" w:cs="Times New Roman"/>
                <w:bCs/>
                <w:sz w:val="24"/>
                <w:szCs w:val="24"/>
              </w:rPr>
            </w:pPr>
            <w:r>
              <w:rPr>
                <w:rFonts w:ascii="Times New Roman" w:hAnsi="Times New Roman" w:cs="Times New Roman"/>
                <w:bCs/>
                <w:sz w:val="24"/>
                <w:szCs w:val="24"/>
              </w:rPr>
              <w:t>Средняя группа</w:t>
            </w:r>
          </w:p>
          <w:p w14:paraId="34A2A9D7">
            <w:pPr>
              <w:jc w:val="center"/>
              <w:rPr>
                <w:rFonts w:ascii="Times New Roman" w:hAnsi="Times New Roman" w:cs="Times New Roman"/>
                <w:bCs/>
                <w:sz w:val="24"/>
                <w:szCs w:val="24"/>
              </w:rPr>
            </w:pPr>
            <w:r>
              <w:rPr>
                <w:rFonts w:ascii="Times New Roman" w:hAnsi="Times New Roman" w:cs="Times New Roman"/>
                <w:bCs/>
                <w:sz w:val="24"/>
                <w:szCs w:val="24"/>
              </w:rPr>
              <w:t>ХК «Надежда» - Гран-при</w:t>
            </w:r>
          </w:p>
          <w:p w14:paraId="3A9BA243">
            <w:pPr>
              <w:jc w:val="center"/>
              <w:rPr>
                <w:rFonts w:ascii="Times New Roman" w:hAnsi="Times New Roman" w:cs="Times New Roman"/>
                <w:bCs/>
                <w:color w:val="FF0000"/>
                <w:sz w:val="24"/>
                <w:szCs w:val="24"/>
              </w:rPr>
            </w:pPr>
            <w:r>
              <w:rPr>
                <w:rFonts w:ascii="Times New Roman" w:hAnsi="Times New Roman" w:cs="Times New Roman"/>
                <w:bCs/>
                <w:sz w:val="24"/>
                <w:szCs w:val="24"/>
              </w:rPr>
              <w:t>Лауреат 1 степени</w:t>
            </w:r>
          </w:p>
        </w:tc>
      </w:tr>
      <w:tr w14:paraId="7CFC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704" w:type="dxa"/>
          </w:tcPr>
          <w:p w14:paraId="2043D97A">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42</w:t>
            </w:r>
          </w:p>
        </w:tc>
        <w:tc>
          <w:tcPr>
            <w:tcW w:w="1721" w:type="dxa"/>
            <w:vMerge w:val="continue"/>
          </w:tcPr>
          <w:p w14:paraId="65FACE19">
            <w:pPr>
              <w:jc w:val="center"/>
              <w:rPr>
                <w:rFonts w:ascii="Times New Roman" w:hAnsi="Times New Roman" w:eastAsia="Times New Roman" w:cs="Times New Roman"/>
                <w:color w:val="FF0000"/>
                <w:sz w:val="24"/>
                <w:szCs w:val="24"/>
                <w:lang w:eastAsia="ru-RU"/>
              </w:rPr>
            </w:pPr>
          </w:p>
        </w:tc>
        <w:tc>
          <w:tcPr>
            <w:tcW w:w="1725" w:type="dxa"/>
            <w:vMerge w:val="continue"/>
          </w:tcPr>
          <w:p w14:paraId="61C1786F">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2530" w:type="dxa"/>
            <w:vMerge w:val="continue"/>
          </w:tcPr>
          <w:p w14:paraId="563634FB">
            <w:pPr>
              <w:jc w:val="center"/>
              <w:rPr>
                <w:rFonts w:ascii="Times New Roman" w:hAnsi="Times New Roman" w:cs="Times New Roman"/>
                <w:bCs/>
                <w:sz w:val="24"/>
                <w:szCs w:val="24"/>
              </w:rPr>
            </w:pPr>
          </w:p>
        </w:tc>
        <w:tc>
          <w:tcPr>
            <w:tcW w:w="4460" w:type="dxa"/>
          </w:tcPr>
          <w:p w14:paraId="06165C4B">
            <w:pPr>
              <w:jc w:val="center"/>
              <w:rPr>
                <w:rFonts w:ascii="Times New Roman" w:hAnsi="Times New Roman" w:cs="Times New Roman"/>
                <w:bCs/>
                <w:sz w:val="24"/>
                <w:szCs w:val="24"/>
              </w:rPr>
            </w:pPr>
            <w:r>
              <w:rPr>
                <w:rFonts w:ascii="Times New Roman" w:hAnsi="Times New Roman" w:cs="Times New Roman"/>
                <w:bCs/>
                <w:sz w:val="24"/>
                <w:szCs w:val="24"/>
              </w:rPr>
              <w:t>13-15 лет - Гран-при</w:t>
            </w:r>
          </w:p>
          <w:p w14:paraId="789B6848">
            <w:pPr>
              <w:jc w:val="center"/>
              <w:rPr>
                <w:rFonts w:ascii="Times New Roman" w:hAnsi="Times New Roman" w:cs="Times New Roman"/>
                <w:bCs/>
                <w:sz w:val="24"/>
                <w:szCs w:val="24"/>
              </w:rPr>
            </w:pPr>
          </w:p>
        </w:tc>
      </w:tr>
      <w:tr w14:paraId="2179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36A0CBC1">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43</w:t>
            </w:r>
          </w:p>
        </w:tc>
        <w:tc>
          <w:tcPr>
            <w:tcW w:w="1721" w:type="dxa"/>
            <w:vMerge w:val="continue"/>
          </w:tcPr>
          <w:p w14:paraId="2F2BDD71">
            <w:pPr>
              <w:jc w:val="center"/>
              <w:rPr>
                <w:rFonts w:ascii="Times New Roman" w:hAnsi="Times New Roman" w:eastAsia="Times New Roman" w:cs="Times New Roman"/>
                <w:color w:val="FF0000"/>
                <w:sz w:val="24"/>
                <w:szCs w:val="24"/>
                <w:lang w:eastAsia="ru-RU"/>
              </w:rPr>
            </w:pPr>
          </w:p>
        </w:tc>
        <w:tc>
          <w:tcPr>
            <w:tcW w:w="1725" w:type="dxa"/>
            <w:vMerge w:val="continue"/>
          </w:tcPr>
          <w:p w14:paraId="0A735435">
            <w:pPr>
              <w:jc w:val="center"/>
              <w:rPr>
                <w:rFonts w:ascii="Times New Roman" w:hAnsi="Times New Roman" w:eastAsia="SimSun" w:cs="Times New Roman"/>
                <w:color w:val="FF0000"/>
                <w:sz w:val="24"/>
                <w:szCs w:val="24"/>
                <w:shd w:val="clear" w:color="auto" w:fill="FFFFFF"/>
                <w:lang w:eastAsia="ru-RU"/>
              </w:rPr>
            </w:pPr>
          </w:p>
        </w:tc>
        <w:tc>
          <w:tcPr>
            <w:tcW w:w="2530" w:type="dxa"/>
          </w:tcPr>
          <w:p w14:paraId="7676061A">
            <w:pPr>
              <w:jc w:val="center"/>
              <w:rPr>
                <w:rFonts w:ascii="Times New Roman" w:hAnsi="Times New Roman" w:eastAsia="SimSun" w:cs="Times New Roman"/>
                <w:color w:val="FF0000"/>
                <w:sz w:val="24"/>
                <w:szCs w:val="24"/>
                <w:shd w:val="clear" w:color="auto" w:fill="FFFFFF"/>
                <w:lang w:eastAsia="ru-RU"/>
              </w:rPr>
            </w:pPr>
            <w:r>
              <w:rPr>
                <w:rFonts w:ascii="Times New Roman" w:hAnsi="Times New Roman" w:cs="Times New Roman"/>
                <w:bCs/>
                <w:sz w:val="24"/>
                <w:szCs w:val="24"/>
              </w:rPr>
              <w:t>Всероссийскакя танцевальная олимпиада</w:t>
            </w:r>
          </w:p>
        </w:tc>
        <w:tc>
          <w:tcPr>
            <w:tcW w:w="4460" w:type="dxa"/>
          </w:tcPr>
          <w:p w14:paraId="3335A645">
            <w:pPr>
              <w:jc w:val="center"/>
              <w:rPr>
                <w:rFonts w:ascii="Times New Roman" w:hAnsi="Times New Roman" w:cs="Times New Roman"/>
                <w:bCs/>
                <w:sz w:val="24"/>
                <w:szCs w:val="24"/>
              </w:rPr>
            </w:pPr>
            <w:r>
              <w:rPr>
                <w:rFonts w:ascii="Times New Roman" w:hAnsi="Times New Roman" w:cs="Times New Roman"/>
                <w:bCs/>
                <w:sz w:val="24"/>
                <w:szCs w:val="24"/>
              </w:rPr>
              <w:t>13-15 лет - Лауреат 1 степени</w:t>
            </w:r>
          </w:p>
          <w:p w14:paraId="053DC0D2">
            <w:pPr>
              <w:jc w:val="center"/>
              <w:rPr>
                <w:rFonts w:ascii="Times New Roman" w:hAnsi="Times New Roman" w:cs="Times New Roman"/>
                <w:bCs/>
                <w:color w:val="FF0000"/>
                <w:sz w:val="24"/>
                <w:szCs w:val="24"/>
              </w:rPr>
            </w:pPr>
          </w:p>
        </w:tc>
      </w:tr>
      <w:tr w14:paraId="5919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69F656D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44</w:t>
            </w:r>
          </w:p>
          <w:p w14:paraId="2A6E7988">
            <w:pPr>
              <w:jc w:val="center"/>
              <w:rPr>
                <w:rFonts w:ascii="Times New Roman" w:hAnsi="Times New Roman" w:eastAsia="Times New Roman" w:cs="Times New Roman"/>
                <w:sz w:val="24"/>
                <w:szCs w:val="24"/>
              </w:rPr>
            </w:pPr>
          </w:p>
          <w:p w14:paraId="6B3920CF">
            <w:pPr>
              <w:jc w:val="center"/>
              <w:rPr>
                <w:rFonts w:ascii="Times New Roman" w:hAnsi="Times New Roman" w:eastAsia="Times New Roman" w:cs="Times New Roman"/>
                <w:sz w:val="24"/>
                <w:szCs w:val="24"/>
              </w:rPr>
            </w:pPr>
          </w:p>
          <w:p w14:paraId="7717ECF4">
            <w:pPr>
              <w:rPr>
                <w:rFonts w:ascii="Times New Roman" w:hAnsi="Times New Roman" w:eastAsia="Times New Roman" w:cs="Times New Roman"/>
                <w:color w:val="FF0000"/>
                <w:sz w:val="24"/>
                <w:szCs w:val="24"/>
              </w:rPr>
            </w:pPr>
          </w:p>
        </w:tc>
        <w:tc>
          <w:tcPr>
            <w:tcW w:w="1721" w:type="dxa"/>
            <w:vMerge w:val="continue"/>
          </w:tcPr>
          <w:p w14:paraId="7EEE06CA">
            <w:pPr>
              <w:jc w:val="center"/>
              <w:rPr>
                <w:rFonts w:ascii="Times New Roman" w:hAnsi="Times New Roman" w:eastAsia="Times New Roman" w:cs="Times New Roman"/>
                <w:color w:val="FF0000"/>
                <w:sz w:val="24"/>
                <w:szCs w:val="24"/>
                <w:lang w:eastAsia="ru-RU"/>
              </w:rPr>
            </w:pPr>
          </w:p>
        </w:tc>
        <w:tc>
          <w:tcPr>
            <w:tcW w:w="1725" w:type="dxa"/>
            <w:vMerge w:val="continue"/>
          </w:tcPr>
          <w:p w14:paraId="0556BFFB">
            <w:pPr>
              <w:jc w:val="center"/>
              <w:rPr>
                <w:rFonts w:ascii="Times New Roman" w:hAnsi="Times New Roman" w:cs="Times New Roman"/>
                <w:bCs/>
                <w:color w:val="FF0000"/>
                <w:sz w:val="24"/>
                <w:szCs w:val="24"/>
              </w:rPr>
            </w:pPr>
          </w:p>
        </w:tc>
        <w:tc>
          <w:tcPr>
            <w:tcW w:w="2530" w:type="dxa"/>
          </w:tcPr>
          <w:p w14:paraId="59C72201">
            <w:pPr>
              <w:jc w:val="center"/>
              <w:rPr>
                <w:rFonts w:ascii="Times New Roman" w:hAnsi="Times New Roman" w:cs="Times New Roman"/>
                <w:bCs/>
                <w:color w:val="FF0000"/>
                <w:sz w:val="24"/>
                <w:szCs w:val="24"/>
              </w:rPr>
            </w:pPr>
            <w:r>
              <w:rPr>
                <w:rFonts w:ascii="Times New Roman" w:hAnsi="Times New Roman" w:cs="Times New Roman"/>
                <w:bCs/>
                <w:sz w:val="24"/>
                <w:szCs w:val="24"/>
              </w:rPr>
              <w:t>Фестиваль творчества и искусств «Времена года. Зима»</w:t>
            </w:r>
          </w:p>
        </w:tc>
        <w:tc>
          <w:tcPr>
            <w:tcW w:w="4460" w:type="dxa"/>
          </w:tcPr>
          <w:p w14:paraId="6610FCD9">
            <w:pPr>
              <w:jc w:val="center"/>
              <w:rPr>
                <w:rFonts w:ascii="Times New Roman" w:hAnsi="Times New Roman" w:cs="Times New Roman"/>
                <w:bCs/>
                <w:sz w:val="24"/>
                <w:szCs w:val="24"/>
              </w:rPr>
            </w:pPr>
            <w:r>
              <w:rPr>
                <w:rFonts w:ascii="Times New Roman" w:hAnsi="Times New Roman" w:cs="Times New Roman"/>
                <w:bCs/>
                <w:sz w:val="24"/>
                <w:szCs w:val="24"/>
              </w:rPr>
              <w:t>13-15 лет - Лауреат 1 степени</w:t>
            </w:r>
          </w:p>
          <w:p w14:paraId="7E2E5904">
            <w:pPr>
              <w:jc w:val="center"/>
              <w:rPr>
                <w:rFonts w:ascii="Times New Roman" w:hAnsi="Times New Roman" w:cs="Times New Roman"/>
                <w:color w:val="FF0000"/>
                <w:sz w:val="24"/>
                <w:szCs w:val="24"/>
              </w:rPr>
            </w:pPr>
          </w:p>
        </w:tc>
      </w:tr>
      <w:tr w14:paraId="444C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04" w:type="dxa"/>
          </w:tcPr>
          <w:p w14:paraId="2C76585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45</w:t>
            </w:r>
          </w:p>
          <w:p w14:paraId="5328204E">
            <w:pPr>
              <w:jc w:val="center"/>
              <w:rPr>
                <w:rFonts w:ascii="Times New Roman" w:hAnsi="Times New Roman" w:eastAsia="Times New Roman" w:cs="Times New Roman"/>
                <w:sz w:val="24"/>
                <w:szCs w:val="24"/>
              </w:rPr>
            </w:pPr>
          </w:p>
          <w:p w14:paraId="456C1F3C">
            <w:pPr>
              <w:jc w:val="center"/>
              <w:rPr>
                <w:rFonts w:ascii="Times New Roman" w:hAnsi="Times New Roman" w:eastAsia="Times New Roman" w:cs="Times New Roman"/>
                <w:sz w:val="24"/>
                <w:szCs w:val="24"/>
              </w:rPr>
            </w:pPr>
          </w:p>
          <w:p w14:paraId="5FF724E6">
            <w:pPr>
              <w:jc w:val="center"/>
              <w:rPr>
                <w:rFonts w:ascii="Times New Roman" w:hAnsi="Times New Roman" w:eastAsia="Times New Roman" w:cs="Times New Roman"/>
                <w:sz w:val="24"/>
                <w:szCs w:val="24"/>
              </w:rPr>
            </w:pPr>
          </w:p>
          <w:p w14:paraId="60605F8D">
            <w:pPr>
              <w:jc w:val="center"/>
              <w:rPr>
                <w:rFonts w:ascii="Times New Roman" w:hAnsi="Times New Roman" w:eastAsia="Times New Roman" w:cs="Times New Roman"/>
                <w:color w:val="FF0000"/>
                <w:sz w:val="24"/>
                <w:szCs w:val="24"/>
              </w:rPr>
            </w:pPr>
          </w:p>
        </w:tc>
        <w:tc>
          <w:tcPr>
            <w:tcW w:w="1721" w:type="dxa"/>
            <w:vMerge w:val="continue"/>
          </w:tcPr>
          <w:p w14:paraId="25B53F97">
            <w:pPr>
              <w:jc w:val="center"/>
              <w:rPr>
                <w:rFonts w:ascii="Times New Roman" w:hAnsi="Times New Roman" w:eastAsia="Times New Roman" w:cs="Times New Roman"/>
                <w:color w:val="FF0000"/>
                <w:sz w:val="24"/>
                <w:szCs w:val="24"/>
                <w:lang w:eastAsia="ru-RU"/>
              </w:rPr>
            </w:pPr>
          </w:p>
        </w:tc>
        <w:tc>
          <w:tcPr>
            <w:tcW w:w="1725" w:type="dxa"/>
            <w:vMerge w:val="restart"/>
          </w:tcPr>
          <w:p w14:paraId="28CE0FDD">
            <w:pPr>
              <w:ind w:right="113"/>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Международный</w:t>
            </w:r>
          </w:p>
        </w:tc>
        <w:tc>
          <w:tcPr>
            <w:tcW w:w="2530" w:type="dxa"/>
            <w:vMerge w:val="restart"/>
          </w:tcPr>
          <w:p w14:paraId="54A5615E">
            <w:pPr>
              <w:jc w:val="center"/>
              <w:rPr>
                <w:rFonts w:ascii="Times New Roman" w:hAnsi="Times New Roman" w:cs="Times New Roman"/>
                <w:bCs/>
                <w:color w:val="FF0000"/>
                <w:sz w:val="24"/>
                <w:szCs w:val="24"/>
              </w:rPr>
            </w:pPr>
            <w:r>
              <w:rPr>
                <w:rFonts w:ascii="Times New Roman" w:hAnsi="Times New Roman" w:cs="Times New Roman"/>
                <w:bCs/>
                <w:color w:val="000000" w:themeColor="text1"/>
                <w:sz w:val="24"/>
                <w:szCs w:val="24"/>
                <w14:textFill>
                  <w14:solidFill>
                    <w14:schemeClr w14:val="tx1"/>
                  </w14:solidFill>
                </w14:textFill>
              </w:rPr>
              <w:t xml:space="preserve"> Международный фестиапль-конкурс исполнительского мастерства «Новгород </w:t>
            </w:r>
            <w:r>
              <w:rPr>
                <w:rFonts w:ascii="Times New Roman" w:hAnsi="Times New Roman" w:cs="Times New Roman"/>
                <w:bCs/>
                <w:color w:val="000000" w:themeColor="text1"/>
                <w:sz w:val="24"/>
                <w:szCs w:val="24"/>
                <w:lang w:val="en-US"/>
                <w14:textFill>
                  <w14:solidFill>
                    <w14:schemeClr w14:val="tx1"/>
                  </w14:solidFill>
                </w14:textFill>
              </w:rPr>
              <w:t>FEST</w:t>
            </w:r>
            <w:r>
              <w:rPr>
                <w:rFonts w:ascii="Times New Roman" w:hAnsi="Times New Roman" w:cs="Times New Roman"/>
                <w:bCs/>
                <w:color w:val="000000" w:themeColor="text1"/>
                <w:sz w:val="24"/>
                <w:szCs w:val="24"/>
                <w14:textFill>
                  <w14:solidFill>
                    <w14:schemeClr w14:val="tx1"/>
                  </w14:solidFill>
                </w14:textFill>
              </w:rPr>
              <w:t>»</w:t>
            </w:r>
          </w:p>
        </w:tc>
        <w:tc>
          <w:tcPr>
            <w:tcW w:w="4460" w:type="dxa"/>
            <w:vMerge w:val="restart"/>
          </w:tcPr>
          <w:p w14:paraId="7950152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Средняя группа</w:t>
            </w:r>
          </w:p>
          <w:p w14:paraId="16DD233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ХК «Надежда» - Лауреат 1 степени</w:t>
            </w:r>
          </w:p>
          <w:p w14:paraId="3C9DB08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Лауреат 1 степени</w:t>
            </w:r>
          </w:p>
          <w:p w14:paraId="3223457E">
            <w:pPr>
              <w:jc w:val="center"/>
              <w:rPr>
                <w:rFonts w:ascii="Times New Roman" w:hAnsi="Times New Roman" w:cs="Times New Roman"/>
                <w:bCs/>
                <w:color w:val="FF0000"/>
                <w:sz w:val="24"/>
                <w:szCs w:val="24"/>
              </w:rPr>
            </w:pPr>
          </w:p>
          <w:p w14:paraId="43080FA5">
            <w:pPr>
              <w:jc w:val="center"/>
              <w:rPr>
                <w:rFonts w:ascii="Times New Roman" w:hAnsi="Times New Roman" w:cs="Times New Roman"/>
                <w:color w:val="FF0000"/>
                <w:sz w:val="24"/>
                <w:szCs w:val="24"/>
              </w:rPr>
            </w:pPr>
          </w:p>
        </w:tc>
      </w:tr>
      <w:tr w14:paraId="1D90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restart"/>
          </w:tcPr>
          <w:p w14:paraId="17ECA25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46</w:t>
            </w:r>
          </w:p>
          <w:p w14:paraId="6C1D69ED">
            <w:pPr>
              <w:jc w:val="center"/>
              <w:rPr>
                <w:rFonts w:ascii="Times New Roman" w:hAnsi="Times New Roman" w:eastAsia="Times New Roman" w:cs="Times New Roman"/>
                <w:sz w:val="24"/>
                <w:szCs w:val="24"/>
              </w:rPr>
            </w:pPr>
          </w:p>
          <w:p w14:paraId="3F75A661">
            <w:pPr>
              <w:jc w:val="center"/>
              <w:rPr>
                <w:rFonts w:ascii="Times New Roman" w:hAnsi="Times New Roman" w:eastAsia="Times New Roman" w:cs="Times New Roman"/>
                <w:sz w:val="24"/>
                <w:szCs w:val="24"/>
              </w:rPr>
            </w:pPr>
          </w:p>
          <w:p w14:paraId="6AFD82E9">
            <w:pPr>
              <w:jc w:val="center"/>
              <w:rPr>
                <w:rFonts w:ascii="Times New Roman" w:hAnsi="Times New Roman" w:eastAsia="Times New Roman" w:cs="Times New Roman"/>
                <w:color w:val="FF0000"/>
                <w:sz w:val="24"/>
                <w:szCs w:val="24"/>
              </w:rPr>
            </w:pPr>
          </w:p>
        </w:tc>
        <w:tc>
          <w:tcPr>
            <w:tcW w:w="1721" w:type="dxa"/>
            <w:vMerge w:val="continue"/>
          </w:tcPr>
          <w:p w14:paraId="1A9412F1">
            <w:pPr>
              <w:jc w:val="center"/>
              <w:rPr>
                <w:rFonts w:ascii="Times New Roman" w:hAnsi="Times New Roman" w:eastAsia="Times New Roman" w:cs="Times New Roman"/>
                <w:color w:val="FF0000"/>
                <w:sz w:val="24"/>
                <w:szCs w:val="24"/>
                <w:lang w:eastAsia="ru-RU"/>
              </w:rPr>
            </w:pPr>
          </w:p>
        </w:tc>
        <w:tc>
          <w:tcPr>
            <w:tcW w:w="1725" w:type="dxa"/>
            <w:vMerge w:val="continue"/>
          </w:tcPr>
          <w:p w14:paraId="3DA7696A">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5A83D462">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vMerge w:val="continue"/>
          </w:tcPr>
          <w:p w14:paraId="0E779B61">
            <w:pPr>
              <w:jc w:val="center"/>
              <w:rPr>
                <w:rFonts w:ascii="Times New Roman" w:hAnsi="Times New Roman" w:cs="Times New Roman"/>
                <w:bCs/>
                <w:color w:val="000000" w:themeColor="text1"/>
                <w:sz w:val="24"/>
                <w:szCs w:val="24"/>
                <w14:textFill>
                  <w14:solidFill>
                    <w14:schemeClr w14:val="tx1"/>
                  </w14:solidFill>
                </w14:textFill>
              </w:rPr>
            </w:pPr>
          </w:p>
        </w:tc>
      </w:tr>
      <w:tr w14:paraId="1423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04" w:type="dxa"/>
            <w:vMerge w:val="continue"/>
          </w:tcPr>
          <w:p w14:paraId="56344855">
            <w:pPr>
              <w:jc w:val="center"/>
              <w:rPr>
                <w:rFonts w:ascii="Times New Roman" w:hAnsi="Times New Roman" w:eastAsia="Times New Roman" w:cs="Times New Roman"/>
                <w:color w:val="FF0000"/>
                <w:sz w:val="24"/>
                <w:szCs w:val="24"/>
              </w:rPr>
            </w:pPr>
          </w:p>
        </w:tc>
        <w:tc>
          <w:tcPr>
            <w:tcW w:w="1721" w:type="dxa"/>
            <w:vMerge w:val="continue"/>
          </w:tcPr>
          <w:p w14:paraId="2EC7CD08">
            <w:pPr>
              <w:jc w:val="center"/>
              <w:rPr>
                <w:rFonts w:ascii="Times New Roman" w:hAnsi="Times New Roman" w:eastAsia="Times New Roman" w:cs="Times New Roman"/>
                <w:color w:val="FF0000"/>
                <w:sz w:val="24"/>
                <w:szCs w:val="24"/>
                <w:lang w:eastAsia="ru-RU"/>
              </w:rPr>
            </w:pPr>
          </w:p>
        </w:tc>
        <w:tc>
          <w:tcPr>
            <w:tcW w:w="1725" w:type="dxa"/>
            <w:vMerge w:val="continue"/>
          </w:tcPr>
          <w:p w14:paraId="421171D1">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32482476">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Международный конкурс-фестиапль «Парад планет»</w:t>
            </w:r>
          </w:p>
        </w:tc>
        <w:tc>
          <w:tcPr>
            <w:tcW w:w="4460" w:type="dxa"/>
          </w:tcPr>
          <w:p w14:paraId="24DF9C2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Смешанная группа</w:t>
            </w:r>
          </w:p>
          <w:p w14:paraId="3175CE4C">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ХК «Надежда» - Лауреат 1 степени</w:t>
            </w:r>
          </w:p>
          <w:p w14:paraId="14AB8BED">
            <w:pPr>
              <w:jc w:val="center"/>
              <w:rPr>
                <w:rFonts w:ascii="Times New Roman" w:hAnsi="Times New Roman" w:cs="Times New Roman"/>
                <w:bCs/>
                <w:color w:val="000000" w:themeColor="text1"/>
                <w:sz w:val="24"/>
                <w:szCs w:val="24"/>
                <w14:textFill>
                  <w14:solidFill>
                    <w14:schemeClr w14:val="tx1"/>
                  </w14:solidFill>
                </w14:textFill>
              </w:rPr>
            </w:pPr>
          </w:p>
        </w:tc>
      </w:tr>
      <w:tr w14:paraId="3C17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4" w:type="dxa"/>
          </w:tcPr>
          <w:p w14:paraId="334316C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47</w:t>
            </w:r>
          </w:p>
          <w:p w14:paraId="2FCD2C8E">
            <w:pPr>
              <w:jc w:val="center"/>
              <w:rPr>
                <w:rFonts w:ascii="Times New Roman" w:hAnsi="Times New Roman" w:eastAsia="Times New Roman" w:cs="Times New Roman"/>
                <w:sz w:val="24"/>
                <w:szCs w:val="24"/>
              </w:rPr>
            </w:pPr>
          </w:p>
          <w:p w14:paraId="48399756">
            <w:pPr>
              <w:jc w:val="center"/>
              <w:rPr>
                <w:rFonts w:ascii="Times New Roman" w:hAnsi="Times New Roman" w:eastAsia="Times New Roman" w:cs="Times New Roman"/>
                <w:color w:val="FF0000"/>
                <w:sz w:val="24"/>
                <w:szCs w:val="24"/>
              </w:rPr>
            </w:pPr>
          </w:p>
        </w:tc>
        <w:tc>
          <w:tcPr>
            <w:tcW w:w="1721" w:type="dxa"/>
            <w:vMerge w:val="continue"/>
          </w:tcPr>
          <w:p w14:paraId="646F9FDF">
            <w:pPr>
              <w:jc w:val="center"/>
              <w:rPr>
                <w:rFonts w:ascii="Times New Roman" w:hAnsi="Times New Roman" w:eastAsia="Times New Roman" w:cs="Times New Roman"/>
                <w:color w:val="FF0000"/>
                <w:sz w:val="24"/>
                <w:szCs w:val="24"/>
                <w:lang w:eastAsia="ru-RU"/>
              </w:rPr>
            </w:pPr>
          </w:p>
        </w:tc>
        <w:tc>
          <w:tcPr>
            <w:tcW w:w="1725" w:type="dxa"/>
            <w:vMerge w:val="continue"/>
          </w:tcPr>
          <w:p w14:paraId="295521DA">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42007AF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Международный конкурс-фестиваль «</w:t>
            </w:r>
            <w:r>
              <w:rPr>
                <w:rFonts w:ascii="Times New Roman" w:hAnsi="Times New Roman" w:cs="Times New Roman"/>
                <w:bCs/>
                <w:color w:val="000000" w:themeColor="text1"/>
                <w:sz w:val="24"/>
                <w:szCs w:val="24"/>
                <w:lang w:val="en-US"/>
                <w14:textFill>
                  <w14:solidFill>
                    <w14:schemeClr w14:val="tx1"/>
                  </w14:solidFill>
                </w14:textFill>
              </w:rPr>
              <w:t>Infinity</w:t>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bCs/>
                <w:color w:val="000000" w:themeColor="text1"/>
                <w:sz w:val="24"/>
                <w:szCs w:val="24"/>
                <w:lang w:val="en-US"/>
                <w14:textFill>
                  <w14:solidFill>
                    <w14:schemeClr w14:val="tx1"/>
                  </w14:solidFill>
                </w14:textFill>
              </w:rPr>
              <w:t>stars</w:t>
            </w:r>
            <w:r>
              <w:rPr>
                <w:rFonts w:ascii="Times New Roman" w:hAnsi="Times New Roman" w:cs="Times New Roman"/>
                <w:bCs/>
                <w:color w:val="000000" w:themeColor="text1"/>
                <w:sz w:val="24"/>
                <w:szCs w:val="24"/>
                <w14:textFill>
                  <w14:solidFill>
                    <w14:schemeClr w14:val="tx1"/>
                  </w14:solidFill>
                </w14:textFill>
              </w:rPr>
              <w:t>»</w:t>
            </w:r>
          </w:p>
        </w:tc>
        <w:tc>
          <w:tcPr>
            <w:tcW w:w="4460" w:type="dxa"/>
          </w:tcPr>
          <w:p w14:paraId="306E41F6">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Средняя группа</w:t>
            </w:r>
          </w:p>
          <w:p w14:paraId="10E5578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ХК «Надежда»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Гран-при</w:t>
            </w:r>
          </w:p>
          <w:p w14:paraId="277B311A">
            <w:pPr>
              <w:jc w:val="center"/>
              <w:rPr>
                <w:rFonts w:ascii="Times New Roman" w:hAnsi="Times New Roman" w:cs="Times New Roman"/>
                <w:bCs/>
                <w:color w:val="000000" w:themeColor="text1"/>
                <w:sz w:val="24"/>
                <w:szCs w:val="24"/>
                <w14:textFill>
                  <w14:solidFill>
                    <w14:schemeClr w14:val="tx1"/>
                  </w14:solidFill>
                </w14:textFill>
              </w:rPr>
            </w:pPr>
          </w:p>
        </w:tc>
      </w:tr>
      <w:tr w14:paraId="6304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704" w:type="dxa"/>
          </w:tcPr>
          <w:p w14:paraId="528E063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48</w:t>
            </w:r>
          </w:p>
          <w:p w14:paraId="2D91B9BC">
            <w:pPr>
              <w:jc w:val="center"/>
              <w:rPr>
                <w:rFonts w:ascii="Times New Roman" w:hAnsi="Times New Roman" w:eastAsia="Times New Roman" w:cs="Times New Roman"/>
                <w:sz w:val="24"/>
                <w:szCs w:val="24"/>
              </w:rPr>
            </w:pPr>
          </w:p>
          <w:p w14:paraId="4A8F32E5">
            <w:pPr>
              <w:jc w:val="center"/>
              <w:rPr>
                <w:rFonts w:ascii="Times New Roman" w:hAnsi="Times New Roman" w:eastAsia="Times New Roman" w:cs="Times New Roman"/>
                <w:sz w:val="24"/>
                <w:szCs w:val="24"/>
              </w:rPr>
            </w:pPr>
          </w:p>
          <w:p w14:paraId="72A04D9C">
            <w:pPr>
              <w:jc w:val="center"/>
              <w:rPr>
                <w:rFonts w:ascii="Times New Roman" w:hAnsi="Times New Roman" w:eastAsia="Times New Roman" w:cs="Times New Roman"/>
                <w:sz w:val="24"/>
                <w:szCs w:val="24"/>
              </w:rPr>
            </w:pPr>
          </w:p>
          <w:p w14:paraId="2125422C">
            <w:pPr>
              <w:jc w:val="center"/>
              <w:rPr>
                <w:rFonts w:ascii="Times New Roman" w:hAnsi="Times New Roman" w:eastAsia="Times New Roman" w:cs="Times New Roman"/>
                <w:color w:val="FF0000"/>
                <w:sz w:val="24"/>
                <w:szCs w:val="24"/>
              </w:rPr>
            </w:pPr>
          </w:p>
        </w:tc>
        <w:tc>
          <w:tcPr>
            <w:tcW w:w="1721" w:type="dxa"/>
            <w:vMerge w:val="continue"/>
          </w:tcPr>
          <w:p w14:paraId="2D6861B6">
            <w:pPr>
              <w:jc w:val="center"/>
              <w:rPr>
                <w:rFonts w:ascii="Times New Roman" w:hAnsi="Times New Roman" w:eastAsia="Times New Roman" w:cs="Times New Roman"/>
                <w:color w:val="FF0000"/>
                <w:sz w:val="24"/>
                <w:szCs w:val="24"/>
                <w:lang w:eastAsia="ru-RU"/>
              </w:rPr>
            </w:pPr>
          </w:p>
        </w:tc>
        <w:tc>
          <w:tcPr>
            <w:tcW w:w="1725" w:type="dxa"/>
            <w:vMerge w:val="continue"/>
          </w:tcPr>
          <w:p w14:paraId="187940C9">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7EB7254C">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Международный конкурс детского юношеского и взрослого творчества «Территория звезд»</w:t>
            </w:r>
          </w:p>
        </w:tc>
        <w:tc>
          <w:tcPr>
            <w:tcW w:w="4460" w:type="dxa"/>
          </w:tcPr>
          <w:p w14:paraId="72E9988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Смешанная группа</w:t>
            </w:r>
          </w:p>
          <w:p w14:paraId="068CE1AA">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ХК 2Надежда» - Лауреат 1 степени</w:t>
            </w:r>
          </w:p>
          <w:p w14:paraId="65B9E4D6">
            <w:pPr>
              <w:jc w:val="center"/>
              <w:rPr>
                <w:rFonts w:ascii="Times New Roman" w:hAnsi="Times New Roman" w:cs="Times New Roman"/>
                <w:bCs/>
                <w:color w:val="FF0000"/>
                <w:sz w:val="24"/>
                <w:szCs w:val="24"/>
              </w:rPr>
            </w:pPr>
          </w:p>
          <w:p w14:paraId="278CDAC8">
            <w:pPr>
              <w:jc w:val="center"/>
              <w:rPr>
                <w:rFonts w:ascii="Times New Roman" w:hAnsi="Times New Roman" w:cs="Times New Roman"/>
                <w:bCs/>
                <w:color w:val="FF0000"/>
                <w:sz w:val="24"/>
                <w:szCs w:val="24"/>
              </w:rPr>
            </w:pPr>
          </w:p>
          <w:p w14:paraId="531EE359">
            <w:pPr>
              <w:jc w:val="center"/>
              <w:rPr>
                <w:rFonts w:ascii="Times New Roman" w:hAnsi="Times New Roman" w:cs="Times New Roman"/>
                <w:bCs/>
                <w:color w:val="000000" w:themeColor="text1"/>
                <w:sz w:val="24"/>
                <w:szCs w:val="24"/>
                <w14:textFill>
                  <w14:solidFill>
                    <w14:schemeClr w14:val="tx1"/>
                  </w14:solidFill>
                </w14:textFill>
              </w:rPr>
            </w:pPr>
          </w:p>
        </w:tc>
      </w:tr>
      <w:tr w14:paraId="6A873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4" w:type="dxa"/>
          </w:tcPr>
          <w:p w14:paraId="7EA437F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49</w:t>
            </w:r>
          </w:p>
          <w:p w14:paraId="7D053296">
            <w:pPr>
              <w:jc w:val="center"/>
              <w:rPr>
                <w:rFonts w:ascii="Times New Roman" w:hAnsi="Times New Roman" w:eastAsia="Times New Roman" w:cs="Times New Roman"/>
                <w:sz w:val="24"/>
                <w:szCs w:val="24"/>
              </w:rPr>
            </w:pPr>
          </w:p>
          <w:p w14:paraId="463D8ADB">
            <w:pPr>
              <w:jc w:val="center"/>
              <w:rPr>
                <w:rFonts w:ascii="Times New Roman" w:hAnsi="Times New Roman" w:eastAsia="Times New Roman" w:cs="Times New Roman"/>
                <w:color w:val="FF0000"/>
                <w:sz w:val="24"/>
                <w:szCs w:val="24"/>
              </w:rPr>
            </w:pPr>
          </w:p>
        </w:tc>
        <w:tc>
          <w:tcPr>
            <w:tcW w:w="1721" w:type="dxa"/>
            <w:vMerge w:val="continue"/>
          </w:tcPr>
          <w:p w14:paraId="4204DBEF">
            <w:pPr>
              <w:jc w:val="center"/>
              <w:rPr>
                <w:rFonts w:ascii="Times New Roman" w:hAnsi="Times New Roman" w:eastAsia="Times New Roman" w:cs="Times New Roman"/>
                <w:color w:val="FF0000"/>
                <w:sz w:val="24"/>
                <w:szCs w:val="24"/>
                <w:lang w:eastAsia="ru-RU"/>
              </w:rPr>
            </w:pPr>
          </w:p>
        </w:tc>
        <w:tc>
          <w:tcPr>
            <w:tcW w:w="1725" w:type="dxa"/>
            <w:vMerge w:val="continue"/>
          </w:tcPr>
          <w:p w14:paraId="4F763AA3">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05B45EC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Международный конкурс-фестиваль «</w:t>
            </w:r>
            <w:r>
              <w:rPr>
                <w:rFonts w:ascii="Times New Roman" w:hAnsi="Times New Roman" w:cs="Times New Roman"/>
                <w:bCs/>
                <w:color w:val="000000" w:themeColor="text1"/>
                <w:sz w:val="24"/>
                <w:szCs w:val="24"/>
                <w:lang w:val="en-US"/>
                <w14:textFill>
                  <w14:solidFill>
                    <w14:schemeClr w14:val="tx1"/>
                  </w14:solidFill>
                </w14:textFill>
              </w:rPr>
              <w:t>Open</w:t>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bCs/>
                <w:color w:val="000000" w:themeColor="text1"/>
                <w:sz w:val="24"/>
                <w:szCs w:val="24"/>
                <w:lang w:val="en-US"/>
                <w14:textFill>
                  <w14:solidFill>
                    <w14:schemeClr w14:val="tx1"/>
                  </w14:solidFill>
                </w14:textFill>
              </w:rPr>
              <w:t>fest</w:t>
            </w:r>
            <w:r>
              <w:rPr>
                <w:rFonts w:ascii="Times New Roman" w:hAnsi="Times New Roman" w:cs="Times New Roman"/>
                <w:bCs/>
                <w:color w:val="000000" w:themeColor="text1"/>
                <w:sz w:val="24"/>
                <w:szCs w:val="24"/>
                <w14:textFill>
                  <w14:solidFill>
                    <w14:schemeClr w14:val="tx1"/>
                  </w14:solidFill>
                </w14:textFill>
              </w:rPr>
              <w:t>»</w:t>
            </w:r>
          </w:p>
        </w:tc>
        <w:tc>
          <w:tcPr>
            <w:tcW w:w="4460" w:type="dxa"/>
          </w:tcPr>
          <w:p w14:paraId="01D79E7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Младшая группа</w:t>
            </w:r>
          </w:p>
          <w:p w14:paraId="47E741BA">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ХК «Надежда» - Лауреат 1 степени</w:t>
            </w:r>
          </w:p>
          <w:p w14:paraId="73A3B5ED">
            <w:pPr>
              <w:jc w:val="center"/>
              <w:rPr>
                <w:rFonts w:ascii="Times New Roman" w:hAnsi="Times New Roman" w:cs="Times New Roman"/>
                <w:bCs/>
                <w:color w:val="000000" w:themeColor="text1"/>
                <w:sz w:val="24"/>
                <w:szCs w:val="24"/>
                <w14:textFill>
                  <w14:solidFill>
                    <w14:schemeClr w14:val="tx1"/>
                  </w14:solidFill>
                </w14:textFill>
              </w:rPr>
            </w:pPr>
          </w:p>
        </w:tc>
      </w:tr>
      <w:tr w14:paraId="54BC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04" w:type="dxa"/>
          </w:tcPr>
          <w:p w14:paraId="761510C4">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50</w:t>
            </w:r>
          </w:p>
        </w:tc>
        <w:tc>
          <w:tcPr>
            <w:tcW w:w="1721" w:type="dxa"/>
            <w:vMerge w:val="continue"/>
          </w:tcPr>
          <w:p w14:paraId="213120B9">
            <w:pPr>
              <w:jc w:val="center"/>
              <w:rPr>
                <w:rFonts w:ascii="Times New Roman" w:hAnsi="Times New Roman" w:eastAsia="Times New Roman" w:cs="Times New Roman"/>
                <w:color w:val="FF0000"/>
                <w:sz w:val="24"/>
                <w:szCs w:val="24"/>
                <w:lang w:eastAsia="ru-RU"/>
              </w:rPr>
            </w:pPr>
          </w:p>
        </w:tc>
        <w:tc>
          <w:tcPr>
            <w:tcW w:w="1725" w:type="dxa"/>
            <w:vMerge w:val="continue"/>
          </w:tcPr>
          <w:p w14:paraId="74C113DF">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2E245AD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Международный хореографический конкурс «Взмах»</w:t>
            </w:r>
          </w:p>
        </w:tc>
        <w:tc>
          <w:tcPr>
            <w:tcW w:w="4460" w:type="dxa"/>
          </w:tcPr>
          <w:p w14:paraId="2FF679E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Смешанная группа</w:t>
            </w:r>
          </w:p>
          <w:p w14:paraId="1DAEB7F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ХК «Надежда» - Лауреат 1 степени</w:t>
            </w:r>
          </w:p>
          <w:p w14:paraId="43BD6AE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Лауреат 2 степени</w:t>
            </w:r>
          </w:p>
        </w:tc>
      </w:tr>
      <w:tr w14:paraId="726F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5C7E872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51</w:t>
            </w:r>
          </w:p>
        </w:tc>
        <w:tc>
          <w:tcPr>
            <w:tcW w:w="1721" w:type="dxa"/>
            <w:vMerge w:val="restart"/>
          </w:tcPr>
          <w:p w14:paraId="56925D9F">
            <w:pPr>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Хореографический</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 xml:space="preserve"> коллектив «Ромашка»</w:t>
            </w:r>
          </w:p>
        </w:tc>
        <w:tc>
          <w:tcPr>
            <w:tcW w:w="1725" w:type="dxa"/>
          </w:tcPr>
          <w:p w14:paraId="57608276">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lang w:eastAsia="ru-RU"/>
                <w14:textFill>
                  <w14:solidFill>
                    <w14:schemeClr w14:val="tx1"/>
                  </w14:solidFill>
                </w14:textFill>
              </w:rPr>
              <w:t>Зональный</w:t>
            </w:r>
          </w:p>
        </w:tc>
        <w:tc>
          <w:tcPr>
            <w:tcW w:w="2530" w:type="dxa"/>
          </w:tcPr>
          <w:p w14:paraId="413FDD97">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lang w:val="en-US"/>
                <w14:textFill>
                  <w14:solidFill>
                    <w14:schemeClr w14:val="tx1"/>
                  </w14:solidFill>
                </w14:textFill>
              </w:rPr>
              <w:t>IV</w:t>
            </w:r>
            <w:r>
              <w:rPr>
                <w:rFonts w:ascii="Times New Roman" w:hAnsi="Times New Roman" w:cs="Times New Roman"/>
                <w:bCs/>
                <w:color w:val="000000" w:themeColor="text1"/>
                <w:sz w:val="24"/>
                <w:szCs w:val="24"/>
                <w14:textFill>
                  <w14:solidFill>
                    <w14:schemeClr w14:val="tx1"/>
                  </w14:solidFill>
                </w14:textFill>
              </w:rPr>
              <w:t>открытый Конкурс-фестиваль искусств «Вдохновение»</w:t>
            </w:r>
          </w:p>
        </w:tc>
        <w:tc>
          <w:tcPr>
            <w:tcW w:w="4460" w:type="dxa"/>
          </w:tcPr>
          <w:p w14:paraId="2EEE475C">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Младшая гр.</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cs="Times New Roman"/>
                <w:bCs/>
                <w:color w:val="000000" w:themeColor="text1"/>
                <w:sz w:val="24"/>
                <w:szCs w:val="24"/>
                <w14:textFill>
                  <w14:solidFill>
                    <w14:schemeClr w14:val="tx1"/>
                  </w14:solidFill>
                </w14:textFill>
              </w:rPr>
              <w:t>Лауреат 3 степени</w:t>
            </w:r>
          </w:p>
          <w:p w14:paraId="2E52ABAC">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Средняя гр. - Лауреат 2 и 3 степени</w:t>
            </w:r>
          </w:p>
          <w:p w14:paraId="7C31C076">
            <w:pPr>
              <w:jc w:val="center"/>
              <w:rPr>
                <w:rFonts w:ascii="Times New Roman" w:hAnsi="Times New Roman" w:eastAsia="Times New Roman" w:cs="Times New Roman"/>
                <w:color w:val="FF0000"/>
                <w:sz w:val="24"/>
                <w:szCs w:val="24"/>
                <w:lang w:eastAsia="ru-RU"/>
              </w:rPr>
            </w:pPr>
            <w:r>
              <w:rPr>
                <w:rFonts w:ascii="Times New Roman" w:hAnsi="Times New Roman" w:cs="Times New Roman"/>
                <w:bCs/>
                <w:color w:val="000000" w:themeColor="text1"/>
                <w:sz w:val="24"/>
                <w:szCs w:val="24"/>
                <w14:textFill>
                  <w14:solidFill>
                    <w14:schemeClr w14:val="tx1"/>
                  </w14:solidFill>
                </w14:textFill>
              </w:rPr>
              <w:t>Старшая гр. - Лауреат 1 степени</w:t>
            </w:r>
          </w:p>
        </w:tc>
      </w:tr>
      <w:tr w14:paraId="1467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04" w:type="dxa"/>
            <w:vMerge w:val="restart"/>
          </w:tcPr>
          <w:p w14:paraId="6F80029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52</w:t>
            </w:r>
          </w:p>
        </w:tc>
        <w:tc>
          <w:tcPr>
            <w:tcW w:w="1721" w:type="dxa"/>
            <w:vMerge w:val="continue"/>
          </w:tcPr>
          <w:p w14:paraId="1CEF873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restart"/>
          </w:tcPr>
          <w:p w14:paraId="2C23EDBA">
            <w:pPr>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lang w:eastAsia="ru-RU"/>
                <w14:textFill>
                  <w14:solidFill>
                    <w14:schemeClr w14:val="tx1"/>
                  </w14:solidFill>
                </w14:textFill>
              </w:rPr>
              <w:t>Всероссийский</w:t>
            </w:r>
          </w:p>
        </w:tc>
        <w:tc>
          <w:tcPr>
            <w:tcW w:w="2530" w:type="dxa"/>
            <w:vMerge w:val="restart"/>
          </w:tcPr>
          <w:p w14:paraId="3C4B972D">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Всероссийский конкурс-фестиваль «Белая ВОРОНА»</w:t>
            </w:r>
          </w:p>
          <w:p w14:paraId="7963C5BE">
            <w:pPr>
              <w:jc w:val="center"/>
              <w:rPr>
                <w:rFonts w:ascii="Times New Roman" w:hAnsi="Times New Roman" w:cs="Times New Roman"/>
                <w:bCs/>
                <w:color w:val="000000" w:themeColor="text1"/>
                <w:sz w:val="24"/>
                <w:szCs w:val="24"/>
                <w:lang w:val="en-US"/>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г.Тверь</w:t>
            </w:r>
          </w:p>
        </w:tc>
        <w:tc>
          <w:tcPr>
            <w:tcW w:w="4460" w:type="dxa"/>
          </w:tcPr>
          <w:p w14:paraId="03A60DAD">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Старшая группа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Диплом лауреата 1 степени</w:t>
            </w:r>
          </w:p>
        </w:tc>
      </w:tr>
      <w:tr w14:paraId="7D23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4" w:type="dxa"/>
            <w:vMerge w:val="continue"/>
          </w:tcPr>
          <w:p w14:paraId="56F9C937">
            <w:pPr>
              <w:jc w:val="center"/>
              <w:rPr>
                <w:rFonts w:ascii="Times New Roman" w:hAnsi="Times New Roman" w:eastAsia="Times New Roman" w:cs="Times New Roman"/>
                <w:sz w:val="24"/>
                <w:szCs w:val="24"/>
              </w:rPr>
            </w:pPr>
          </w:p>
        </w:tc>
        <w:tc>
          <w:tcPr>
            <w:tcW w:w="1721" w:type="dxa"/>
            <w:vMerge w:val="continue"/>
          </w:tcPr>
          <w:p w14:paraId="47A928B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3F8C8166">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2530" w:type="dxa"/>
            <w:vMerge w:val="continue"/>
          </w:tcPr>
          <w:p w14:paraId="0C4CFC60">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007AABF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Средняя группа</w:t>
            </w:r>
            <w:r>
              <w:rPr>
                <w:rFonts w:ascii="Times New Roman" w:hAnsi="Times New Roman" w:eastAsia="Times New Roman" w:cs="Times New Roman"/>
                <w:bCs/>
                <w:sz w:val="24"/>
                <w:szCs w:val="24"/>
                <w:lang w:eastAsia="ru-RU"/>
              </w:rPr>
              <w:t xml:space="preserve"> - </w:t>
            </w:r>
            <w:r>
              <w:rPr>
                <w:rFonts w:ascii="Times New Roman" w:hAnsi="Times New Roman" w:cs="Times New Roman"/>
                <w:bCs/>
                <w:color w:val="000000" w:themeColor="text1"/>
                <w:sz w:val="24"/>
                <w:szCs w:val="24"/>
                <w14:textFill>
                  <w14:solidFill>
                    <w14:schemeClr w14:val="tx1"/>
                  </w14:solidFill>
                </w14:textFill>
              </w:rPr>
              <w:t>Диплом лауреата 3 степени</w:t>
            </w:r>
          </w:p>
        </w:tc>
      </w:tr>
      <w:tr w14:paraId="4754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704" w:type="dxa"/>
          </w:tcPr>
          <w:p w14:paraId="62EA24E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53</w:t>
            </w:r>
          </w:p>
        </w:tc>
        <w:tc>
          <w:tcPr>
            <w:tcW w:w="1721" w:type="dxa"/>
            <w:vMerge w:val="continue"/>
          </w:tcPr>
          <w:p w14:paraId="2ABE46B0">
            <w:pPr>
              <w:jc w:val="center"/>
              <w:rPr>
                <w:rFonts w:ascii="Times New Roman" w:hAnsi="Times New Roman" w:eastAsia="Times New Roman" w:cs="Times New Roman"/>
                <w:bCs/>
                <w:color w:val="FF0000"/>
                <w:sz w:val="24"/>
                <w:szCs w:val="24"/>
                <w:lang w:eastAsia="ru-RU"/>
              </w:rPr>
            </w:pPr>
          </w:p>
        </w:tc>
        <w:tc>
          <w:tcPr>
            <w:tcW w:w="1725" w:type="dxa"/>
            <w:vMerge w:val="restart"/>
          </w:tcPr>
          <w:p w14:paraId="28733FA6">
            <w:pPr>
              <w:ind w:right="113"/>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Международный</w:t>
            </w:r>
          </w:p>
        </w:tc>
        <w:tc>
          <w:tcPr>
            <w:tcW w:w="2530" w:type="dxa"/>
            <w:vMerge w:val="restart"/>
          </w:tcPr>
          <w:p w14:paraId="52CD274B">
            <w:pPr>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lang w:eastAsia="ru-RU"/>
                <w14:textFill>
                  <w14:solidFill>
                    <w14:schemeClr w14:val="tx1"/>
                  </w14:solidFill>
                </w14:textFill>
              </w:rPr>
              <w:t>Конкурс-фестиваль «Парад планет», г.Тверь</w:t>
            </w:r>
          </w:p>
        </w:tc>
        <w:tc>
          <w:tcPr>
            <w:tcW w:w="4460" w:type="dxa"/>
          </w:tcPr>
          <w:p w14:paraId="4B9870A9">
            <w:pPr>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Младшая гр. - Лауреат 1 степени</w:t>
            </w:r>
          </w:p>
        </w:tc>
      </w:tr>
      <w:tr w14:paraId="507A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4" w:type="dxa"/>
          </w:tcPr>
          <w:p w14:paraId="52C6A9A2">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54</w:t>
            </w:r>
          </w:p>
        </w:tc>
        <w:tc>
          <w:tcPr>
            <w:tcW w:w="1721" w:type="dxa"/>
            <w:vMerge w:val="continue"/>
          </w:tcPr>
          <w:p w14:paraId="2A669A73">
            <w:pPr>
              <w:jc w:val="center"/>
              <w:rPr>
                <w:rFonts w:ascii="Times New Roman" w:hAnsi="Times New Roman" w:eastAsia="Times New Roman" w:cs="Times New Roman"/>
                <w:bCs/>
                <w:color w:val="FF0000"/>
                <w:sz w:val="24"/>
                <w:szCs w:val="24"/>
                <w:lang w:eastAsia="ru-RU"/>
              </w:rPr>
            </w:pPr>
          </w:p>
        </w:tc>
        <w:tc>
          <w:tcPr>
            <w:tcW w:w="1725" w:type="dxa"/>
            <w:vMerge w:val="continue"/>
          </w:tcPr>
          <w:p w14:paraId="3D3FE526">
            <w:pPr>
              <w:ind w:right="113"/>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5746C58F">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4460" w:type="dxa"/>
          </w:tcPr>
          <w:p w14:paraId="5115E839">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Средняя гр. - Лауреат 1 степени</w:t>
            </w:r>
          </w:p>
        </w:tc>
      </w:tr>
      <w:tr w14:paraId="5818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4" w:type="dxa"/>
          </w:tcPr>
          <w:p w14:paraId="3EECE7A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55</w:t>
            </w:r>
          </w:p>
          <w:p w14:paraId="217F5B1E">
            <w:pPr>
              <w:jc w:val="center"/>
              <w:rPr>
                <w:rFonts w:ascii="Times New Roman" w:hAnsi="Times New Roman" w:eastAsia="Times New Roman" w:cs="Times New Roman"/>
                <w:sz w:val="24"/>
                <w:szCs w:val="24"/>
              </w:rPr>
            </w:pPr>
          </w:p>
          <w:p w14:paraId="4BB69A4F">
            <w:pPr>
              <w:jc w:val="center"/>
              <w:rPr>
                <w:rFonts w:ascii="Times New Roman" w:hAnsi="Times New Roman" w:eastAsia="Times New Roman" w:cs="Times New Roman"/>
                <w:color w:val="FF0000"/>
                <w:sz w:val="24"/>
                <w:szCs w:val="24"/>
              </w:rPr>
            </w:pPr>
          </w:p>
        </w:tc>
        <w:tc>
          <w:tcPr>
            <w:tcW w:w="1721" w:type="dxa"/>
            <w:vMerge w:val="continue"/>
          </w:tcPr>
          <w:p w14:paraId="374A9E45">
            <w:pPr>
              <w:jc w:val="center"/>
              <w:rPr>
                <w:rFonts w:ascii="Times New Roman" w:hAnsi="Times New Roman" w:eastAsia="Times New Roman" w:cs="Times New Roman"/>
                <w:bCs/>
                <w:color w:val="FF0000"/>
                <w:sz w:val="24"/>
                <w:szCs w:val="24"/>
                <w:lang w:eastAsia="ru-RU"/>
              </w:rPr>
            </w:pPr>
          </w:p>
        </w:tc>
        <w:tc>
          <w:tcPr>
            <w:tcW w:w="1725" w:type="dxa"/>
            <w:vMerge w:val="continue"/>
          </w:tcPr>
          <w:p w14:paraId="44A6812D">
            <w:pPr>
              <w:ind w:right="113"/>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42B67975">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4460" w:type="dxa"/>
          </w:tcPr>
          <w:p w14:paraId="6D5E5CB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Старшая гр. - Лауреат 1 степени</w:t>
            </w:r>
          </w:p>
        </w:tc>
      </w:tr>
      <w:tr w14:paraId="50EB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6A2BCE48">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56</w:t>
            </w:r>
          </w:p>
        </w:tc>
        <w:tc>
          <w:tcPr>
            <w:tcW w:w="1721" w:type="dxa"/>
            <w:vMerge w:val="continue"/>
          </w:tcPr>
          <w:p w14:paraId="2D958D54">
            <w:pPr>
              <w:jc w:val="center"/>
              <w:rPr>
                <w:rFonts w:ascii="Times New Roman" w:hAnsi="Times New Roman" w:eastAsia="Times New Roman" w:cs="Times New Roman"/>
                <w:bCs/>
                <w:color w:val="FF0000"/>
                <w:sz w:val="24"/>
                <w:szCs w:val="24"/>
                <w:lang w:eastAsia="ru-RU"/>
              </w:rPr>
            </w:pPr>
          </w:p>
        </w:tc>
        <w:tc>
          <w:tcPr>
            <w:tcW w:w="1725" w:type="dxa"/>
            <w:vMerge w:val="continue"/>
          </w:tcPr>
          <w:p w14:paraId="5D5B9BF1">
            <w:pPr>
              <w:ind w:right="113"/>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restart"/>
          </w:tcPr>
          <w:p w14:paraId="1E7A50E2">
            <w:pPr>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lang w:eastAsia="ru-RU"/>
                <w14:textFill>
                  <w14:solidFill>
                    <w14:schemeClr w14:val="tx1"/>
                  </w14:solidFill>
                </w14:textFill>
              </w:rPr>
              <w:t>Конкурс-фестиваль хореографического искусства «Московские звёзды», г.Москва</w:t>
            </w:r>
          </w:p>
        </w:tc>
        <w:tc>
          <w:tcPr>
            <w:tcW w:w="4460" w:type="dxa"/>
          </w:tcPr>
          <w:p w14:paraId="557DA9E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Средняя гр. - Лауреат 1 степени</w:t>
            </w:r>
          </w:p>
        </w:tc>
      </w:tr>
      <w:tr w14:paraId="791E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704" w:type="dxa"/>
          </w:tcPr>
          <w:p w14:paraId="0874751D">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57</w:t>
            </w:r>
          </w:p>
        </w:tc>
        <w:tc>
          <w:tcPr>
            <w:tcW w:w="1721" w:type="dxa"/>
            <w:vMerge w:val="continue"/>
          </w:tcPr>
          <w:p w14:paraId="76BD824B">
            <w:pPr>
              <w:jc w:val="center"/>
              <w:rPr>
                <w:rFonts w:ascii="Times New Roman" w:hAnsi="Times New Roman" w:eastAsia="Times New Roman" w:cs="Times New Roman"/>
                <w:bCs/>
                <w:color w:val="FF0000"/>
                <w:sz w:val="24"/>
                <w:szCs w:val="24"/>
                <w:lang w:eastAsia="ru-RU"/>
              </w:rPr>
            </w:pPr>
          </w:p>
        </w:tc>
        <w:tc>
          <w:tcPr>
            <w:tcW w:w="1725" w:type="dxa"/>
            <w:vMerge w:val="continue"/>
          </w:tcPr>
          <w:p w14:paraId="5F3C7041">
            <w:pPr>
              <w:ind w:right="113"/>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2CAB54F1">
            <w:pPr>
              <w:jc w:val="center"/>
              <w:rPr>
                <w:rFonts w:ascii="Times New Roman" w:hAnsi="Times New Roman" w:cs="Times New Roman"/>
                <w:bCs/>
                <w:color w:val="000000" w:themeColor="text1"/>
                <w:sz w:val="24"/>
                <w:szCs w:val="24"/>
                <w:lang w:eastAsia="ru-RU"/>
                <w14:textFill>
                  <w14:solidFill>
                    <w14:schemeClr w14:val="tx1"/>
                  </w14:solidFill>
                </w14:textFill>
              </w:rPr>
            </w:pPr>
          </w:p>
        </w:tc>
        <w:tc>
          <w:tcPr>
            <w:tcW w:w="4460" w:type="dxa"/>
          </w:tcPr>
          <w:p w14:paraId="5B67425F">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Старшая гр. - Лауреат 2 степени</w:t>
            </w:r>
          </w:p>
          <w:p w14:paraId="52B269B5">
            <w:pPr>
              <w:jc w:val="center"/>
              <w:rPr>
                <w:rFonts w:ascii="Times New Roman" w:hAnsi="Times New Roman" w:eastAsia="Times New Roman" w:cs="Times New Roman"/>
                <w:bCs/>
                <w:color w:val="FF0000"/>
                <w:sz w:val="24"/>
                <w:szCs w:val="24"/>
                <w:lang w:eastAsia="ru-RU"/>
              </w:rPr>
            </w:pPr>
          </w:p>
          <w:p w14:paraId="218E21F8">
            <w:pPr>
              <w:jc w:val="center"/>
              <w:rPr>
                <w:rFonts w:ascii="Times New Roman" w:hAnsi="Times New Roman" w:eastAsia="Times New Roman" w:cs="Times New Roman"/>
                <w:bCs/>
                <w:color w:val="FF0000"/>
                <w:sz w:val="24"/>
                <w:szCs w:val="24"/>
                <w:lang w:eastAsia="ru-RU"/>
              </w:rPr>
            </w:pPr>
          </w:p>
          <w:p w14:paraId="43E66789">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r>
      <w:tr w14:paraId="42A9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04" w:type="dxa"/>
          </w:tcPr>
          <w:p w14:paraId="15303FF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58</w:t>
            </w:r>
          </w:p>
        </w:tc>
        <w:tc>
          <w:tcPr>
            <w:tcW w:w="1721" w:type="dxa"/>
            <w:vMerge w:val="continue"/>
          </w:tcPr>
          <w:p w14:paraId="7713571A">
            <w:pPr>
              <w:jc w:val="center"/>
              <w:rPr>
                <w:rFonts w:ascii="Times New Roman" w:hAnsi="Times New Roman" w:eastAsia="Times New Roman" w:cs="Times New Roman"/>
                <w:bCs/>
                <w:color w:val="FF0000"/>
                <w:sz w:val="24"/>
                <w:szCs w:val="24"/>
                <w:lang w:eastAsia="ru-RU"/>
              </w:rPr>
            </w:pPr>
          </w:p>
        </w:tc>
        <w:tc>
          <w:tcPr>
            <w:tcW w:w="1725" w:type="dxa"/>
            <w:vMerge w:val="continue"/>
          </w:tcPr>
          <w:p w14:paraId="3C0165E6">
            <w:pPr>
              <w:ind w:right="113"/>
              <w:jc w:val="center"/>
              <w:rPr>
                <w:rFonts w:ascii="Times New Roman" w:hAnsi="Times New Roman" w:cs="Times New Roman"/>
                <w:color w:val="000000" w:themeColor="text1"/>
                <w:sz w:val="24"/>
                <w:szCs w:val="24"/>
                <w14:textFill>
                  <w14:solidFill>
                    <w14:schemeClr w14:val="tx1"/>
                  </w14:solidFill>
                </w14:textFill>
              </w:rPr>
            </w:pPr>
          </w:p>
        </w:tc>
        <w:tc>
          <w:tcPr>
            <w:tcW w:w="2530" w:type="dxa"/>
          </w:tcPr>
          <w:p w14:paraId="1CAF004C">
            <w:pPr>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bCs/>
                <w:color w:val="000000" w:themeColor="text1"/>
                <w:sz w:val="24"/>
                <w:szCs w:val="24"/>
                <w:lang w:eastAsia="ru-RU"/>
                <w14:textFill>
                  <w14:solidFill>
                    <w14:schemeClr w14:val="tx1"/>
                  </w14:solidFill>
                </w14:textFill>
              </w:rPr>
              <w:t xml:space="preserve"> Конкурс-фестиваль творчества «</w:t>
            </w:r>
            <w:r>
              <w:rPr>
                <w:rFonts w:ascii="Times New Roman" w:hAnsi="Times New Roman" w:cs="Times New Roman"/>
                <w:bCs/>
                <w:color w:val="000000" w:themeColor="text1"/>
                <w:sz w:val="24"/>
                <w:szCs w:val="24"/>
                <w:lang w:val="en-US" w:eastAsia="ru-RU"/>
                <w14:textFill>
                  <w14:solidFill>
                    <w14:schemeClr w14:val="tx1"/>
                  </w14:solidFill>
                </w14:textFill>
              </w:rPr>
              <w:t>Open</w:t>
            </w:r>
            <w:r>
              <w:rPr>
                <w:rFonts w:ascii="Times New Roman" w:hAnsi="Times New Roman" w:cs="Times New Roman"/>
                <w:bCs/>
                <w:color w:val="000000" w:themeColor="text1"/>
                <w:sz w:val="24"/>
                <w:szCs w:val="24"/>
                <w:lang w:eastAsia="ru-RU"/>
                <w14:textFill>
                  <w14:solidFill>
                    <w14:schemeClr w14:val="tx1"/>
                  </w14:solidFill>
                </w14:textFill>
              </w:rPr>
              <w:t xml:space="preserve"> </w:t>
            </w:r>
            <w:r>
              <w:rPr>
                <w:rFonts w:ascii="Times New Roman" w:hAnsi="Times New Roman" w:cs="Times New Roman"/>
                <w:bCs/>
                <w:color w:val="000000" w:themeColor="text1"/>
                <w:sz w:val="24"/>
                <w:szCs w:val="24"/>
                <w:lang w:val="en-US" w:eastAsia="ru-RU"/>
                <w14:textFill>
                  <w14:solidFill>
                    <w14:schemeClr w14:val="tx1"/>
                  </w14:solidFill>
                </w14:textFill>
              </w:rPr>
              <w:t>Fest</w:t>
            </w:r>
            <w:r>
              <w:rPr>
                <w:rFonts w:ascii="Times New Roman" w:hAnsi="Times New Roman" w:cs="Times New Roman"/>
                <w:bCs/>
                <w:color w:val="000000" w:themeColor="text1"/>
                <w:sz w:val="24"/>
                <w:szCs w:val="24"/>
                <w:lang w:eastAsia="ru-RU"/>
                <w14:textFill>
                  <w14:solidFill>
                    <w14:schemeClr w14:val="tx1"/>
                  </w14:solidFill>
                </w14:textFill>
              </w:rPr>
              <w:t>», г.Тверь</w:t>
            </w:r>
          </w:p>
        </w:tc>
        <w:tc>
          <w:tcPr>
            <w:tcW w:w="4460" w:type="dxa"/>
          </w:tcPr>
          <w:p w14:paraId="2AFAACA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Младшая гр. - Лауреат 2 степени</w:t>
            </w:r>
          </w:p>
          <w:p w14:paraId="00AB31F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r>
      <w:tr w14:paraId="5FD2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704" w:type="dxa"/>
          </w:tcPr>
          <w:p w14:paraId="5288EAF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59</w:t>
            </w:r>
          </w:p>
          <w:p w14:paraId="168B0C8A">
            <w:pPr>
              <w:jc w:val="center"/>
              <w:rPr>
                <w:rFonts w:ascii="Times New Roman" w:hAnsi="Times New Roman" w:eastAsia="Times New Roman" w:cs="Times New Roman"/>
                <w:sz w:val="24"/>
                <w:szCs w:val="24"/>
              </w:rPr>
            </w:pPr>
          </w:p>
        </w:tc>
        <w:tc>
          <w:tcPr>
            <w:tcW w:w="1721" w:type="dxa"/>
          </w:tcPr>
          <w:p w14:paraId="331B90D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Клуб «Мэри Поппинс»</w:t>
            </w:r>
          </w:p>
          <w:p w14:paraId="6F6CC1A7">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tcPr>
          <w:p w14:paraId="3A4E145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Всероссийский</w:t>
            </w:r>
          </w:p>
        </w:tc>
        <w:tc>
          <w:tcPr>
            <w:tcW w:w="2530" w:type="dxa"/>
          </w:tcPr>
          <w:p w14:paraId="606FEE74">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Всероссийская дистанционная олимпиада «Отличник» ( по английскому языку)</w:t>
            </w:r>
          </w:p>
        </w:tc>
        <w:tc>
          <w:tcPr>
            <w:tcW w:w="4460" w:type="dxa"/>
          </w:tcPr>
          <w:p w14:paraId="411BBA99">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Лукин Лев</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cs="Times New Roman"/>
                <w:bCs/>
                <w:color w:val="000000" w:themeColor="text1"/>
                <w:sz w:val="24"/>
                <w:szCs w:val="24"/>
                <w14:textFill>
                  <w14:solidFill>
                    <w14:schemeClr w14:val="tx1"/>
                  </w14:solidFill>
                </w14:textFill>
              </w:rPr>
              <w:t>Диплом победителя 2 степени</w:t>
            </w:r>
          </w:p>
        </w:tc>
      </w:tr>
      <w:tr w14:paraId="19F5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04" w:type="dxa"/>
          </w:tcPr>
          <w:p w14:paraId="6D38E3A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60</w:t>
            </w:r>
          </w:p>
        </w:tc>
        <w:tc>
          <w:tcPr>
            <w:tcW w:w="1721" w:type="dxa"/>
            <w:vMerge w:val="restart"/>
          </w:tcPr>
          <w:p w14:paraId="1D75C7E5">
            <w:pPr>
              <w:jc w:val="center"/>
              <w:rPr>
                <w:rFonts w:ascii="Times New Roman" w:hAnsi="Times New Roman" w:eastAsia="Times New Roman" w:cs="Times New Roman"/>
                <w:bCs/>
                <w:color w:val="000000" w:themeColor="text1"/>
                <w:sz w:val="24"/>
                <w:szCs w:val="24"/>
                <w:lang w:val="en-US"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Творческое</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 xml:space="preserve"> объединение «Юный художник»</w:t>
            </w:r>
          </w:p>
          <w:p w14:paraId="3AF54B59">
            <w:pPr>
              <w:jc w:val="center"/>
              <w:rPr>
                <w:rFonts w:ascii="Times New Roman" w:hAnsi="Times New Roman" w:eastAsia="Times New Roman" w:cs="Times New Roman"/>
                <w:bCs/>
                <w:color w:val="FF0000"/>
                <w:sz w:val="24"/>
                <w:szCs w:val="24"/>
                <w:lang w:val="en-US" w:eastAsia="ru-RU"/>
              </w:rPr>
            </w:pPr>
          </w:p>
        </w:tc>
        <w:tc>
          <w:tcPr>
            <w:tcW w:w="1725" w:type="dxa"/>
            <w:vMerge w:val="restart"/>
          </w:tcPr>
          <w:p w14:paraId="6DEDB02E">
            <w:pPr>
              <w:jc w:val="center"/>
              <w:rPr>
                <w:rFonts w:ascii="Times New Roman" w:hAnsi="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Муниципальный</w:t>
            </w:r>
          </w:p>
        </w:tc>
        <w:tc>
          <w:tcPr>
            <w:tcW w:w="2530" w:type="dxa"/>
            <w:vMerge w:val="restart"/>
          </w:tcPr>
          <w:p w14:paraId="09E91767">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Муниципальный конкурс-выставка изобразительного и декоративно-прикладного творчества обучающихся старшего дошкольного возраста образовательных организаций Вышневолоцкого округа, посвященного году семьи «Семья-хранитель традиций»</w:t>
            </w:r>
          </w:p>
        </w:tc>
        <w:tc>
          <w:tcPr>
            <w:tcW w:w="4460" w:type="dxa"/>
          </w:tcPr>
          <w:p w14:paraId="6CA530F2">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Савельева Екатерина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Победитель</w:t>
            </w:r>
          </w:p>
        </w:tc>
      </w:tr>
      <w:tr w14:paraId="732F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7D58120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61</w:t>
            </w:r>
          </w:p>
        </w:tc>
        <w:tc>
          <w:tcPr>
            <w:tcW w:w="1721" w:type="dxa"/>
            <w:vMerge w:val="continue"/>
          </w:tcPr>
          <w:p w14:paraId="36B83F2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555BA664">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380B216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1E0CFC1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Ульченков Виктор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Победитель</w:t>
            </w:r>
          </w:p>
        </w:tc>
      </w:tr>
      <w:tr w14:paraId="4F9C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1" w:hRule="atLeast"/>
          <w:jc w:val="center"/>
        </w:trPr>
        <w:tc>
          <w:tcPr>
            <w:tcW w:w="704" w:type="dxa"/>
          </w:tcPr>
          <w:p w14:paraId="0F99C66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62</w:t>
            </w:r>
          </w:p>
        </w:tc>
        <w:tc>
          <w:tcPr>
            <w:tcW w:w="1721" w:type="dxa"/>
            <w:vMerge w:val="continue"/>
          </w:tcPr>
          <w:p w14:paraId="195C5A99">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070C4D84">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7E0681B0">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27E921A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Митрога Никита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Победитель</w:t>
            </w:r>
          </w:p>
          <w:p w14:paraId="35BC8CE3">
            <w:pPr>
              <w:jc w:val="center"/>
              <w:rPr>
                <w:rFonts w:ascii="Times New Roman" w:hAnsi="Times New Roman" w:cs="Times New Roman"/>
                <w:bCs/>
                <w:color w:val="000000" w:themeColor="text1"/>
                <w:sz w:val="24"/>
                <w:szCs w:val="24"/>
                <w14:textFill>
                  <w14:solidFill>
                    <w14:schemeClr w14:val="tx1"/>
                  </w14:solidFill>
                </w14:textFill>
              </w:rPr>
            </w:pPr>
          </w:p>
          <w:p w14:paraId="1D75A10E">
            <w:pPr>
              <w:jc w:val="center"/>
              <w:rPr>
                <w:rFonts w:ascii="Times New Roman" w:hAnsi="Times New Roman" w:cs="Times New Roman"/>
                <w:bCs/>
                <w:color w:val="000000" w:themeColor="text1"/>
                <w:sz w:val="24"/>
                <w:szCs w:val="24"/>
                <w14:textFill>
                  <w14:solidFill>
                    <w14:schemeClr w14:val="tx1"/>
                  </w14:solidFill>
                </w14:textFill>
              </w:rPr>
            </w:pPr>
          </w:p>
          <w:p w14:paraId="44B05F97">
            <w:pPr>
              <w:jc w:val="center"/>
              <w:rPr>
                <w:rFonts w:ascii="Times New Roman" w:hAnsi="Times New Roman" w:cs="Times New Roman"/>
                <w:bCs/>
                <w:color w:val="000000" w:themeColor="text1"/>
                <w:sz w:val="24"/>
                <w:szCs w:val="24"/>
                <w14:textFill>
                  <w14:solidFill>
                    <w14:schemeClr w14:val="tx1"/>
                  </w14:solidFill>
                </w14:textFill>
              </w:rPr>
            </w:pPr>
          </w:p>
          <w:p w14:paraId="3D5004F7">
            <w:pPr>
              <w:jc w:val="center"/>
              <w:rPr>
                <w:rFonts w:ascii="Times New Roman" w:hAnsi="Times New Roman" w:cs="Times New Roman"/>
                <w:bCs/>
                <w:color w:val="000000" w:themeColor="text1"/>
                <w:sz w:val="24"/>
                <w:szCs w:val="24"/>
                <w14:textFill>
                  <w14:solidFill>
                    <w14:schemeClr w14:val="tx1"/>
                  </w14:solidFill>
                </w14:textFill>
              </w:rPr>
            </w:pPr>
          </w:p>
          <w:p w14:paraId="41DB3ACB">
            <w:pPr>
              <w:jc w:val="center"/>
              <w:rPr>
                <w:rFonts w:ascii="Times New Roman" w:hAnsi="Times New Roman" w:cs="Times New Roman"/>
                <w:bCs/>
                <w:color w:val="000000" w:themeColor="text1"/>
                <w:sz w:val="24"/>
                <w:szCs w:val="24"/>
                <w14:textFill>
                  <w14:solidFill>
                    <w14:schemeClr w14:val="tx1"/>
                  </w14:solidFill>
                </w14:textFill>
              </w:rPr>
            </w:pPr>
          </w:p>
          <w:p w14:paraId="126B4707">
            <w:pPr>
              <w:jc w:val="center"/>
              <w:rPr>
                <w:rFonts w:ascii="Times New Roman" w:hAnsi="Times New Roman" w:cs="Times New Roman"/>
                <w:bCs/>
                <w:color w:val="000000" w:themeColor="text1"/>
                <w:sz w:val="24"/>
                <w:szCs w:val="24"/>
                <w14:textFill>
                  <w14:solidFill>
                    <w14:schemeClr w14:val="tx1"/>
                  </w14:solidFill>
                </w14:textFill>
              </w:rPr>
            </w:pPr>
          </w:p>
          <w:p w14:paraId="3890A3BF">
            <w:pPr>
              <w:jc w:val="center"/>
              <w:rPr>
                <w:rFonts w:ascii="Times New Roman" w:hAnsi="Times New Roman" w:cs="Times New Roman"/>
                <w:bCs/>
                <w:color w:val="000000" w:themeColor="text1"/>
                <w:sz w:val="24"/>
                <w:szCs w:val="24"/>
                <w14:textFill>
                  <w14:solidFill>
                    <w14:schemeClr w14:val="tx1"/>
                  </w14:solidFill>
                </w14:textFill>
              </w:rPr>
            </w:pPr>
          </w:p>
          <w:p w14:paraId="1FE6A5D0">
            <w:pPr>
              <w:jc w:val="center"/>
              <w:rPr>
                <w:rFonts w:ascii="Times New Roman" w:hAnsi="Times New Roman" w:cs="Times New Roman"/>
                <w:bCs/>
                <w:color w:val="000000" w:themeColor="text1"/>
                <w:sz w:val="24"/>
                <w:szCs w:val="24"/>
                <w14:textFill>
                  <w14:solidFill>
                    <w14:schemeClr w14:val="tx1"/>
                  </w14:solidFill>
                </w14:textFill>
              </w:rPr>
            </w:pPr>
          </w:p>
          <w:p w14:paraId="6E73E4B7">
            <w:pPr>
              <w:jc w:val="center"/>
              <w:rPr>
                <w:rFonts w:ascii="Times New Roman" w:hAnsi="Times New Roman" w:cs="Times New Roman"/>
                <w:bCs/>
                <w:color w:val="000000" w:themeColor="text1"/>
                <w:sz w:val="24"/>
                <w:szCs w:val="24"/>
                <w14:textFill>
                  <w14:solidFill>
                    <w14:schemeClr w14:val="tx1"/>
                  </w14:solidFill>
                </w14:textFill>
              </w:rPr>
            </w:pPr>
          </w:p>
          <w:p w14:paraId="6F1A3D9C">
            <w:pPr>
              <w:jc w:val="center"/>
              <w:rPr>
                <w:rFonts w:ascii="Times New Roman" w:hAnsi="Times New Roman" w:cs="Times New Roman"/>
                <w:bCs/>
                <w:color w:val="000000" w:themeColor="text1"/>
                <w:sz w:val="24"/>
                <w:szCs w:val="24"/>
                <w14:textFill>
                  <w14:solidFill>
                    <w14:schemeClr w14:val="tx1"/>
                  </w14:solidFill>
                </w14:textFill>
              </w:rPr>
            </w:pPr>
          </w:p>
          <w:p w14:paraId="5CBA70B2">
            <w:pPr>
              <w:jc w:val="center"/>
              <w:rPr>
                <w:rFonts w:ascii="Times New Roman" w:hAnsi="Times New Roman" w:cs="Times New Roman"/>
                <w:bCs/>
                <w:color w:val="000000" w:themeColor="text1"/>
                <w:sz w:val="24"/>
                <w:szCs w:val="24"/>
                <w14:textFill>
                  <w14:solidFill>
                    <w14:schemeClr w14:val="tx1"/>
                  </w14:solidFill>
                </w14:textFill>
              </w:rPr>
            </w:pPr>
          </w:p>
          <w:p w14:paraId="5AAA3ABE">
            <w:pPr>
              <w:jc w:val="center"/>
              <w:rPr>
                <w:rFonts w:ascii="Times New Roman" w:hAnsi="Times New Roman" w:cs="Times New Roman"/>
                <w:bCs/>
                <w:color w:val="000000" w:themeColor="text1"/>
                <w:sz w:val="24"/>
                <w:szCs w:val="24"/>
                <w14:textFill>
                  <w14:solidFill>
                    <w14:schemeClr w14:val="tx1"/>
                  </w14:solidFill>
                </w14:textFill>
              </w:rPr>
            </w:pPr>
          </w:p>
        </w:tc>
      </w:tr>
      <w:tr w14:paraId="3E5C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04" w:type="dxa"/>
          </w:tcPr>
          <w:p w14:paraId="77B6FC3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63</w:t>
            </w:r>
          </w:p>
        </w:tc>
        <w:tc>
          <w:tcPr>
            <w:tcW w:w="1721" w:type="dxa"/>
            <w:vMerge w:val="continue"/>
          </w:tcPr>
          <w:p w14:paraId="41F632C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1D05E444">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restart"/>
          </w:tcPr>
          <w:p w14:paraId="0612C97E">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Муниципальный конкурс творческих работ «Рождественская открытка»</w:t>
            </w:r>
          </w:p>
        </w:tc>
        <w:tc>
          <w:tcPr>
            <w:tcW w:w="4460" w:type="dxa"/>
          </w:tcPr>
          <w:p w14:paraId="19C8908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Митрога Никита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Победитель</w:t>
            </w:r>
          </w:p>
        </w:tc>
      </w:tr>
      <w:tr w14:paraId="210F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04" w:type="dxa"/>
          </w:tcPr>
          <w:p w14:paraId="0A69A2D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64</w:t>
            </w:r>
          </w:p>
        </w:tc>
        <w:tc>
          <w:tcPr>
            <w:tcW w:w="1721" w:type="dxa"/>
            <w:vMerge w:val="continue"/>
          </w:tcPr>
          <w:p w14:paraId="119850FF">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1B680009">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7FD611F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2F6E75A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Ульченков Виктор -</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Победитель</w:t>
            </w:r>
          </w:p>
          <w:p w14:paraId="527D0401">
            <w:pPr>
              <w:jc w:val="center"/>
              <w:rPr>
                <w:rFonts w:ascii="Times New Roman" w:hAnsi="Times New Roman" w:cs="Times New Roman"/>
                <w:bCs/>
                <w:color w:val="000000" w:themeColor="text1"/>
                <w:sz w:val="24"/>
                <w:szCs w:val="24"/>
                <w14:textFill>
                  <w14:solidFill>
                    <w14:schemeClr w14:val="tx1"/>
                  </w14:solidFill>
                </w14:textFill>
              </w:rPr>
            </w:pPr>
          </w:p>
        </w:tc>
      </w:tr>
      <w:tr w14:paraId="029F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4" w:type="dxa"/>
          </w:tcPr>
          <w:p w14:paraId="1F529CA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65</w:t>
            </w:r>
          </w:p>
        </w:tc>
        <w:tc>
          <w:tcPr>
            <w:tcW w:w="1721" w:type="dxa"/>
            <w:vMerge w:val="continue"/>
          </w:tcPr>
          <w:p w14:paraId="3F505656">
            <w:pPr>
              <w:jc w:val="center"/>
              <w:rPr>
                <w:rFonts w:ascii="Times New Roman" w:hAnsi="Times New Roman" w:eastAsia="Times New Roman" w:cs="Times New Roman"/>
                <w:color w:val="FF0000"/>
                <w:sz w:val="24"/>
                <w:szCs w:val="24"/>
                <w:u w:val="single"/>
                <w:lang w:eastAsia="ru-RU"/>
              </w:rPr>
            </w:pPr>
          </w:p>
        </w:tc>
        <w:tc>
          <w:tcPr>
            <w:tcW w:w="1725" w:type="dxa"/>
            <w:vMerge w:val="restart"/>
          </w:tcPr>
          <w:p w14:paraId="080CE66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Региональный</w:t>
            </w:r>
          </w:p>
        </w:tc>
        <w:tc>
          <w:tcPr>
            <w:tcW w:w="2530" w:type="dxa"/>
            <w:vMerge w:val="restart"/>
          </w:tcPr>
          <w:p w14:paraId="433DBEFA">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Региональный онлайн-конкурс «Символ Нового года»</w:t>
            </w:r>
          </w:p>
          <w:p w14:paraId="71EFC9FE">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1725078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Илларионова Алиса</w:t>
            </w:r>
          </w:p>
        </w:tc>
      </w:tr>
      <w:tr w14:paraId="14E2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04" w:type="dxa"/>
          </w:tcPr>
          <w:p w14:paraId="1211F91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66</w:t>
            </w:r>
          </w:p>
        </w:tc>
        <w:tc>
          <w:tcPr>
            <w:tcW w:w="1721" w:type="dxa"/>
            <w:vMerge w:val="continue"/>
          </w:tcPr>
          <w:p w14:paraId="568ED228">
            <w:pPr>
              <w:jc w:val="center"/>
              <w:rPr>
                <w:rFonts w:ascii="Times New Roman" w:hAnsi="Times New Roman" w:eastAsia="Times New Roman" w:cs="Times New Roman"/>
                <w:color w:val="FF0000"/>
                <w:sz w:val="24"/>
                <w:szCs w:val="24"/>
                <w:u w:val="single"/>
                <w:lang w:eastAsia="ru-RU"/>
              </w:rPr>
            </w:pPr>
          </w:p>
        </w:tc>
        <w:tc>
          <w:tcPr>
            <w:tcW w:w="1725" w:type="dxa"/>
            <w:vMerge w:val="continue"/>
          </w:tcPr>
          <w:p w14:paraId="402135B4">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551606D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4910644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Нефедов Макар</w:t>
            </w:r>
          </w:p>
        </w:tc>
      </w:tr>
      <w:tr w14:paraId="14F8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4" w:type="dxa"/>
          </w:tcPr>
          <w:p w14:paraId="54B5C78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67</w:t>
            </w:r>
          </w:p>
        </w:tc>
        <w:tc>
          <w:tcPr>
            <w:tcW w:w="1721" w:type="dxa"/>
            <w:vMerge w:val="continue"/>
          </w:tcPr>
          <w:p w14:paraId="5CB3D81C">
            <w:pPr>
              <w:jc w:val="center"/>
              <w:rPr>
                <w:rFonts w:ascii="Times New Roman" w:hAnsi="Times New Roman" w:eastAsia="Times New Roman" w:cs="Times New Roman"/>
                <w:color w:val="FF0000"/>
                <w:sz w:val="24"/>
                <w:szCs w:val="24"/>
                <w:u w:val="single"/>
                <w:lang w:eastAsia="ru-RU"/>
              </w:rPr>
            </w:pPr>
          </w:p>
        </w:tc>
        <w:tc>
          <w:tcPr>
            <w:tcW w:w="1725" w:type="dxa"/>
            <w:vMerge w:val="continue"/>
          </w:tcPr>
          <w:p w14:paraId="7A769D1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33762D70">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57B9FBAD">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Митрога Никита</w:t>
            </w:r>
          </w:p>
        </w:tc>
      </w:tr>
      <w:tr w14:paraId="4BB8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24ABF2B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68</w:t>
            </w:r>
          </w:p>
        </w:tc>
        <w:tc>
          <w:tcPr>
            <w:tcW w:w="1721" w:type="dxa"/>
            <w:vMerge w:val="continue"/>
          </w:tcPr>
          <w:p w14:paraId="738C2375">
            <w:pPr>
              <w:jc w:val="center"/>
              <w:rPr>
                <w:rFonts w:ascii="Times New Roman" w:hAnsi="Times New Roman" w:eastAsia="Times New Roman" w:cs="Times New Roman"/>
                <w:color w:val="FF0000"/>
                <w:sz w:val="24"/>
                <w:szCs w:val="24"/>
                <w:u w:val="single"/>
                <w:lang w:eastAsia="ru-RU"/>
              </w:rPr>
            </w:pPr>
          </w:p>
        </w:tc>
        <w:tc>
          <w:tcPr>
            <w:tcW w:w="1725" w:type="dxa"/>
            <w:vMerge w:val="continue"/>
          </w:tcPr>
          <w:p w14:paraId="623947C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4A84468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4F92BF0C">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Ульченков Виктор</w:t>
            </w:r>
          </w:p>
        </w:tc>
      </w:tr>
      <w:tr w14:paraId="52E3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4" w:type="dxa"/>
          </w:tcPr>
          <w:p w14:paraId="4DC3B4F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69</w:t>
            </w:r>
          </w:p>
        </w:tc>
        <w:tc>
          <w:tcPr>
            <w:tcW w:w="1721" w:type="dxa"/>
            <w:vMerge w:val="continue"/>
          </w:tcPr>
          <w:p w14:paraId="68017ED4">
            <w:pPr>
              <w:jc w:val="center"/>
              <w:rPr>
                <w:rFonts w:ascii="Times New Roman" w:hAnsi="Times New Roman" w:eastAsia="Times New Roman" w:cs="Times New Roman"/>
                <w:color w:val="FF0000"/>
                <w:sz w:val="24"/>
                <w:szCs w:val="24"/>
                <w:u w:val="single"/>
                <w:lang w:eastAsia="ru-RU"/>
              </w:rPr>
            </w:pPr>
          </w:p>
        </w:tc>
        <w:tc>
          <w:tcPr>
            <w:tcW w:w="1725" w:type="dxa"/>
            <w:vMerge w:val="continue"/>
          </w:tcPr>
          <w:p w14:paraId="1C6B7FD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6313C8A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0906547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Савельева Екатерина</w:t>
            </w:r>
          </w:p>
        </w:tc>
      </w:tr>
      <w:tr w14:paraId="35C2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04" w:type="dxa"/>
          </w:tcPr>
          <w:p w14:paraId="2D72FCEE">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70</w:t>
            </w:r>
          </w:p>
        </w:tc>
        <w:tc>
          <w:tcPr>
            <w:tcW w:w="1721" w:type="dxa"/>
            <w:vMerge w:val="restart"/>
          </w:tcPr>
          <w:p w14:paraId="2F5E06A3">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Студия</w:t>
            </w:r>
            <w:r>
              <w:rPr>
                <w:rFonts w:ascii="Times New Roman" w:hAnsi="Times New Roman" w:eastAsia="Times New Roman" w:cs="Times New Roman"/>
                <w:bCs/>
                <w:color w:val="000000" w:themeColor="text1"/>
                <w:sz w:val="24"/>
                <w:szCs w:val="24"/>
                <w:lang w:val="en-US" w:eastAsia="ru-RU"/>
                <w14:textFill>
                  <w14:solidFill>
                    <w14:schemeClr w14:val="tx1"/>
                  </w14:solidFill>
                </w14:textFill>
              </w:rPr>
              <w:t xml:space="preserve"> «Керамика»</w:t>
            </w:r>
          </w:p>
        </w:tc>
        <w:tc>
          <w:tcPr>
            <w:tcW w:w="1725" w:type="dxa"/>
            <w:vMerge w:val="restart"/>
          </w:tcPr>
          <w:p w14:paraId="45315C54">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Муниципальный</w:t>
            </w:r>
          </w:p>
        </w:tc>
        <w:tc>
          <w:tcPr>
            <w:tcW w:w="2530" w:type="dxa"/>
          </w:tcPr>
          <w:p w14:paraId="11AFD670">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Муниципальная Выставка-конкурс творческих работ «Рождественская открытка»</w:t>
            </w:r>
          </w:p>
        </w:tc>
        <w:tc>
          <w:tcPr>
            <w:tcW w:w="4460" w:type="dxa"/>
          </w:tcPr>
          <w:p w14:paraId="6CF4B8F6">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Любеева Валентина – победитель</w:t>
            </w:r>
          </w:p>
          <w:p w14:paraId="21C24AF3">
            <w:pPr>
              <w:jc w:val="center"/>
              <w:rPr>
                <w:rFonts w:ascii="Times New Roman" w:hAnsi="Times New Roman" w:cs="Times New Roman"/>
                <w:color w:val="000000" w:themeColor="text1"/>
                <w:sz w:val="24"/>
                <w:szCs w:val="24"/>
                <w14:textFill>
                  <w14:solidFill>
                    <w14:schemeClr w14:val="tx1"/>
                  </w14:solidFill>
                </w14:textFill>
              </w:rPr>
            </w:pPr>
          </w:p>
        </w:tc>
      </w:tr>
      <w:tr w14:paraId="7AAA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04" w:type="dxa"/>
          </w:tcPr>
          <w:p w14:paraId="4AF48F8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71</w:t>
            </w:r>
          </w:p>
        </w:tc>
        <w:tc>
          <w:tcPr>
            <w:tcW w:w="1721" w:type="dxa"/>
            <w:vMerge w:val="continue"/>
          </w:tcPr>
          <w:p w14:paraId="23342D87">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23C35FF3">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restart"/>
          </w:tcPr>
          <w:p w14:paraId="25AFA95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Муниципальная Выставка-конкурс художественного и декоративно-прикладного творчества «Его Величество – Хлеб!» среди обучающихся образовательных организаций Вышневолоцкого городского округа</w:t>
            </w:r>
          </w:p>
          <w:p w14:paraId="1944A0D5">
            <w:pP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78DABDA7">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Орлов Никита - победитель</w:t>
            </w:r>
          </w:p>
        </w:tc>
      </w:tr>
      <w:tr w14:paraId="4BA99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6C431F7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72</w:t>
            </w:r>
          </w:p>
        </w:tc>
        <w:tc>
          <w:tcPr>
            <w:tcW w:w="1721" w:type="dxa"/>
            <w:vMerge w:val="continue"/>
          </w:tcPr>
          <w:p w14:paraId="661AB0E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29009EC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17D8EA01">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7795DF6F">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Клюкина Алена</w:t>
            </w:r>
            <w:r>
              <w:rPr>
                <w:rFonts w:ascii="Times New Roman" w:hAnsi="Times New Roman" w:cs="Times New Roman"/>
                <w:sz w:val="24"/>
                <w:szCs w:val="24"/>
              </w:rPr>
              <w:t xml:space="preserve"> - </w:t>
            </w:r>
            <w:r>
              <w:rPr>
                <w:rFonts w:ascii="Times New Roman" w:hAnsi="Times New Roman" w:cs="Times New Roman"/>
                <w:color w:val="000000" w:themeColor="text1"/>
                <w:sz w:val="24"/>
                <w:szCs w:val="24"/>
                <w14:textFill>
                  <w14:solidFill>
                    <w14:schemeClr w14:val="tx1"/>
                  </w14:solidFill>
                </w14:textFill>
              </w:rPr>
              <w:t>победитель</w:t>
            </w:r>
          </w:p>
        </w:tc>
      </w:tr>
      <w:tr w14:paraId="27D1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4" w:type="dxa"/>
          </w:tcPr>
          <w:p w14:paraId="70471FE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73</w:t>
            </w:r>
          </w:p>
        </w:tc>
        <w:tc>
          <w:tcPr>
            <w:tcW w:w="1721" w:type="dxa"/>
            <w:vMerge w:val="continue"/>
          </w:tcPr>
          <w:p w14:paraId="739F56F3">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42D7A27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658152C6">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2D516D11">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Язвицкая Элина - победитель</w:t>
            </w:r>
          </w:p>
        </w:tc>
      </w:tr>
      <w:tr w14:paraId="3E52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04" w:type="dxa"/>
          </w:tcPr>
          <w:p w14:paraId="71F9CF2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74</w:t>
            </w:r>
          </w:p>
        </w:tc>
        <w:tc>
          <w:tcPr>
            <w:tcW w:w="1721" w:type="dxa"/>
            <w:vMerge w:val="continue"/>
          </w:tcPr>
          <w:p w14:paraId="178DF8F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3C95133E">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3E100080">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06EFF337">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Ярулина Валерия – победитель</w:t>
            </w:r>
          </w:p>
        </w:tc>
      </w:tr>
      <w:tr w14:paraId="12AB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7214EF1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75</w:t>
            </w:r>
          </w:p>
        </w:tc>
        <w:tc>
          <w:tcPr>
            <w:tcW w:w="1721" w:type="dxa"/>
            <w:vMerge w:val="continue"/>
          </w:tcPr>
          <w:p w14:paraId="28262F56">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5BF2BD33">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restart"/>
          </w:tcPr>
          <w:p w14:paraId="0A5127E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Выставка-конкурс творческих работ «Пасхальный сувенир»</w:t>
            </w:r>
          </w:p>
        </w:tc>
        <w:tc>
          <w:tcPr>
            <w:tcW w:w="4460" w:type="dxa"/>
          </w:tcPr>
          <w:p w14:paraId="667431EA">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Язвицкая Элина – призер</w:t>
            </w:r>
          </w:p>
        </w:tc>
      </w:tr>
      <w:tr w14:paraId="10C08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4" w:type="dxa"/>
          </w:tcPr>
          <w:p w14:paraId="30B71DD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76</w:t>
            </w:r>
          </w:p>
        </w:tc>
        <w:tc>
          <w:tcPr>
            <w:tcW w:w="1721" w:type="dxa"/>
            <w:vMerge w:val="continue"/>
          </w:tcPr>
          <w:p w14:paraId="7C006F5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37BC12DB">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452C2284">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4934FC51">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Ипатов Степан - победитель, </w:t>
            </w:r>
          </w:p>
        </w:tc>
      </w:tr>
      <w:tr w14:paraId="421FE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04" w:type="dxa"/>
          </w:tcPr>
          <w:p w14:paraId="02BF9BD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77</w:t>
            </w:r>
          </w:p>
        </w:tc>
        <w:tc>
          <w:tcPr>
            <w:tcW w:w="1721" w:type="dxa"/>
            <w:vMerge w:val="continue"/>
          </w:tcPr>
          <w:p w14:paraId="0BCB3A5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0E88DE6B">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33C960B1">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4F8F28E0">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Любеева Валентина - победитель</w:t>
            </w:r>
          </w:p>
        </w:tc>
      </w:tr>
      <w:tr w14:paraId="303BE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04" w:type="dxa"/>
          </w:tcPr>
          <w:p w14:paraId="26B01E3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78</w:t>
            </w:r>
          </w:p>
        </w:tc>
        <w:tc>
          <w:tcPr>
            <w:tcW w:w="1721" w:type="dxa"/>
            <w:vMerge w:val="continue"/>
          </w:tcPr>
          <w:p w14:paraId="4D849B1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733EC38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restart"/>
          </w:tcPr>
          <w:p w14:paraId="49DF194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sz w:val="24"/>
                <w:szCs w:val="24"/>
              </w:rPr>
              <w:t>Муниципальный этап Выставки- конкурса начально- технического и прикладного творчества обучающихся» Техническая 2024»</w:t>
            </w:r>
          </w:p>
        </w:tc>
        <w:tc>
          <w:tcPr>
            <w:tcW w:w="4460" w:type="dxa"/>
          </w:tcPr>
          <w:p w14:paraId="0ED8DA50">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Рыбин Илья- победитель</w:t>
            </w:r>
          </w:p>
        </w:tc>
      </w:tr>
      <w:tr w14:paraId="5274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vMerge w:val="restart"/>
          </w:tcPr>
          <w:p w14:paraId="6EFDF64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79</w:t>
            </w:r>
          </w:p>
        </w:tc>
        <w:tc>
          <w:tcPr>
            <w:tcW w:w="1721" w:type="dxa"/>
            <w:vMerge w:val="continue"/>
          </w:tcPr>
          <w:p w14:paraId="1FDF2BE0">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4FA2F349">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395C193A">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1D409A8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Цитриков Константин- победитель</w:t>
            </w:r>
          </w:p>
        </w:tc>
      </w:tr>
      <w:tr w14:paraId="05987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04" w:type="dxa"/>
            <w:vMerge w:val="continue"/>
          </w:tcPr>
          <w:p w14:paraId="33E39A79">
            <w:pPr>
              <w:jc w:val="center"/>
              <w:rPr>
                <w:rFonts w:ascii="Times New Roman" w:hAnsi="Times New Roman" w:eastAsia="Times New Roman" w:cs="Times New Roman"/>
                <w:sz w:val="24"/>
                <w:szCs w:val="24"/>
              </w:rPr>
            </w:pPr>
          </w:p>
        </w:tc>
        <w:tc>
          <w:tcPr>
            <w:tcW w:w="1721" w:type="dxa"/>
            <w:vMerge w:val="continue"/>
          </w:tcPr>
          <w:p w14:paraId="3DA9E20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39513116">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7AD4ED35">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69AA2F4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Коротаев Владислав- победитель</w:t>
            </w:r>
          </w:p>
        </w:tc>
      </w:tr>
      <w:tr w14:paraId="4C53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704" w:type="dxa"/>
          </w:tcPr>
          <w:p w14:paraId="620B98B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80</w:t>
            </w:r>
          </w:p>
        </w:tc>
        <w:tc>
          <w:tcPr>
            <w:tcW w:w="1721" w:type="dxa"/>
            <w:vMerge w:val="continue"/>
          </w:tcPr>
          <w:p w14:paraId="71EDACE4">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460EAAE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3BC028EE">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55EEFC5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Кочеткова Алиса- победитель</w:t>
            </w:r>
          </w:p>
        </w:tc>
      </w:tr>
      <w:tr w14:paraId="60DB5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04" w:type="dxa"/>
          </w:tcPr>
          <w:p w14:paraId="09E5A3E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81</w:t>
            </w:r>
          </w:p>
        </w:tc>
        <w:tc>
          <w:tcPr>
            <w:tcW w:w="1721" w:type="dxa"/>
            <w:vMerge w:val="continue"/>
          </w:tcPr>
          <w:p w14:paraId="49CCF682">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5719B829">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10BADC0F">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6B98D2C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Крылов Дмитрий- победитель</w:t>
            </w:r>
          </w:p>
        </w:tc>
      </w:tr>
      <w:tr w14:paraId="5CD6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04" w:type="dxa"/>
          </w:tcPr>
          <w:p w14:paraId="3B344E1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82</w:t>
            </w:r>
          </w:p>
        </w:tc>
        <w:tc>
          <w:tcPr>
            <w:tcW w:w="1721" w:type="dxa"/>
            <w:vMerge w:val="continue"/>
          </w:tcPr>
          <w:p w14:paraId="60A4686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restart"/>
          </w:tcPr>
          <w:p w14:paraId="1E46ED8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Межмуниципальный</w:t>
            </w:r>
          </w:p>
        </w:tc>
        <w:tc>
          <w:tcPr>
            <w:tcW w:w="2530" w:type="dxa"/>
            <w:vMerge w:val="restart"/>
          </w:tcPr>
          <w:p w14:paraId="2213E66F">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Межмуниципальная выставка-конкурс художественно-декоративного творчества «Театральная палитра», приуроченная к </w:t>
            </w:r>
            <w:r>
              <w:rPr>
                <w:rFonts w:ascii="Times New Roman" w:hAnsi="Times New Roman" w:cs="Times New Roman"/>
                <w:bCs/>
                <w:color w:val="000000" w:themeColor="text1"/>
                <w:sz w:val="24"/>
                <w:szCs w:val="24"/>
                <w:lang w:val="en-US"/>
                <w14:textFill>
                  <w14:solidFill>
                    <w14:schemeClr w14:val="tx1"/>
                  </w14:solidFill>
                </w14:textFill>
              </w:rPr>
              <w:t>V</w:t>
            </w:r>
            <w:r>
              <w:rPr>
                <w:rFonts w:ascii="Times New Roman" w:hAnsi="Times New Roman" w:cs="Times New Roman"/>
                <w:bCs/>
                <w:color w:val="000000" w:themeColor="text1"/>
                <w:sz w:val="24"/>
                <w:szCs w:val="24"/>
                <w14:textFill>
                  <w14:solidFill>
                    <w14:schemeClr w14:val="tx1"/>
                  </w14:solidFill>
                </w14:textFill>
              </w:rPr>
              <w:t xml:space="preserve"> Межмуниципальному фестивалю «Открытая сцена»</w:t>
            </w:r>
          </w:p>
        </w:tc>
        <w:tc>
          <w:tcPr>
            <w:tcW w:w="4460" w:type="dxa"/>
            <w:tcBorders>
              <w:bottom w:val="single" w:color="auto" w:sz="4" w:space="0"/>
            </w:tcBorders>
          </w:tcPr>
          <w:p w14:paraId="707BEA3E">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Данилкина Полина- победитель </w:t>
            </w:r>
          </w:p>
        </w:tc>
      </w:tr>
      <w:tr w14:paraId="130C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04" w:type="dxa"/>
          </w:tcPr>
          <w:p w14:paraId="0CB681B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83</w:t>
            </w:r>
          </w:p>
        </w:tc>
        <w:tc>
          <w:tcPr>
            <w:tcW w:w="1721" w:type="dxa"/>
            <w:vMerge w:val="continue"/>
          </w:tcPr>
          <w:p w14:paraId="509A4FF2">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4AF9DF4A">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6EF7F4B2">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9733033">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Зверева Анастасия- победитель</w:t>
            </w:r>
          </w:p>
        </w:tc>
      </w:tr>
      <w:tr w14:paraId="24CD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tcPr>
          <w:p w14:paraId="2FD31E9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84</w:t>
            </w:r>
          </w:p>
        </w:tc>
        <w:tc>
          <w:tcPr>
            <w:tcW w:w="1721" w:type="dxa"/>
            <w:vMerge w:val="continue"/>
          </w:tcPr>
          <w:p w14:paraId="5148CA3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7083620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7B544E2D">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Borders>
              <w:bottom w:val="single" w:color="auto" w:sz="4" w:space="0"/>
            </w:tcBorders>
          </w:tcPr>
          <w:p w14:paraId="6C4817FF">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Фомичева Виктория- победитель, </w:t>
            </w:r>
          </w:p>
        </w:tc>
      </w:tr>
      <w:tr w14:paraId="5572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04" w:type="dxa"/>
            <w:tcBorders>
              <w:bottom w:val="single" w:color="auto" w:sz="4" w:space="0"/>
            </w:tcBorders>
          </w:tcPr>
          <w:p w14:paraId="31A1FC4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85</w:t>
            </w:r>
          </w:p>
        </w:tc>
        <w:tc>
          <w:tcPr>
            <w:tcW w:w="1721" w:type="dxa"/>
            <w:vMerge w:val="continue"/>
          </w:tcPr>
          <w:p w14:paraId="2E588F7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Borders>
              <w:bottom w:val="single" w:color="auto" w:sz="4" w:space="0"/>
            </w:tcBorders>
          </w:tcPr>
          <w:p w14:paraId="1684368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Borders>
              <w:bottom w:val="single" w:color="auto" w:sz="4" w:space="0"/>
            </w:tcBorders>
          </w:tcPr>
          <w:p w14:paraId="692D77CB">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Borders>
              <w:bottom w:val="single" w:color="auto" w:sz="4" w:space="0"/>
            </w:tcBorders>
          </w:tcPr>
          <w:p w14:paraId="105985E9">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Любеева Валентина- победитель</w:t>
            </w:r>
          </w:p>
        </w:tc>
      </w:tr>
      <w:tr w14:paraId="1AAF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39790B5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86</w:t>
            </w:r>
          </w:p>
        </w:tc>
        <w:tc>
          <w:tcPr>
            <w:tcW w:w="1721" w:type="dxa"/>
            <w:vMerge w:val="continue"/>
          </w:tcPr>
          <w:p w14:paraId="73B543D9">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restart"/>
          </w:tcPr>
          <w:p w14:paraId="0BF8D8F7">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Региональный</w:t>
            </w:r>
          </w:p>
        </w:tc>
        <w:tc>
          <w:tcPr>
            <w:tcW w:w="2530" w:type="dxa"/>
            <w:vMerge w:val="restart"/>
          </w:tcPr>
          <w:p w14:paraId="64A83C6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sz w:val="24"/>
                <w:szCs w:val="24"/>
              </w:rPr>
              <w:t>Региональная Выставка- конкурс начально- технического и прикладного творчества обучающихся» Техническая 2024»</w:t>
            </w:r>
          </w:p>
        </w:tc>
        <w:tc>
          <w:tcPr>
            <w:tcW w:w="4460" w:type="dxa"/>
            <w:tcBorders>
              <w:bottom w:val="single" w:color="auto" w:sz="4" w:space="0"/>
            </w:tcBorders>
          </w:tcPr>
          <w:p w14:paraId="2521BF2B">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Рыбин Илья</w:t>
            </w:r>
            <w:r>
              <w:rPr>
                <w:rFonts w:ascii="Times New Roman" w:hAnsi="Times New Roman" w:eastAsia="Times New Roman" w:cs="Times New Roman"/>
                <w:bCs/>
                <w:sz w:val="24"/>
                <w:szCs w:val="24"/>
                <w:lang w:eastAsia="ru-RU"/>
              </w:rPr>
              <w:t xml:space="preserve"> - </w:t>
            </w:r>
            <w:r>
              <w:rPr>
                <w:rFonts w:ascii="Times New Roman" w:hAnsi="Times New Roman" w:cs="Times New Roman"/>
                <w:bCs/>
                <w:color w:val="000000" w:themeColor="text1"/>
                <w:sz w:val="24"/>
                <w:szCs w:val="24"/>
                <w14:textFill>
                  <w14:solidFill>
                    <w14:schemeClr w14:val="tx1"/>
                  </w14:solidFill>
                </w14:textFill>
              </w:rPr>
              <w:t>Диплом (1 место)</w:t>
            </w:r>
          </w:p>
        </w:tc>
      </w:tr>
      <w:tr w14:paraId="4038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04" w:type="dxa"/>
          </w:tcPr>
          <w:p w14:paraId="1FDEDA7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87</w:t>
            </w:r>
          </w:p>
        </w:tc>
        <w:tc>
          <w:tcPr>
            <w:tcW w:w="1721" w:type="dxa"/>
            <w:vMerge w:val="continue"/>
          </w:tcPr>
          <w:p w14:paraId="4370D064">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59F7642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02C9B4CA">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2164289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Цитриков Константин</w:t>
            </w:r>
            <w:r>
              <w:rPr>
                <w:rFonts w:ascii="Times New Roman" w:hAnsi="Times New Roman" w:eastAsia="Times New Roman" w:cs="Times New Roman"/>
                <w:bCs/>
                <w:sz w:val="24"/>
                <w:szCs w:val="24"/>
                <w:lang w:eastAsia="ru-RU"/>
              </w:rPr>
              <w:t xml:space="preserve"> - </w:t>
            </w:r>
            <w:r>
              <w:rPr>
                <w:rFonts w:ascii="Times New Roman" w:hAnsi="Times New Roman" w:cs="Times New Roman"/>
                <w:bCs/>
                <w:color w:val="000000" w:themeColor="text1"/>
                <w:sz w:val="24"/>
                <w:szCs w:val="24"/>
                <w14:textFill>
                  <w14:solidFill>
                    <w14:schemeClr w14:val="tx1"/>
                  </w14:solidFill>
                </w14:textFill>
              </w:rPr>
              <w:t xml:space="preserve">Диплом (3 </w:t>
            </w:r>
          </w:p>
          <w:p w14:paraId="0F29589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место)</w:t>
            </w:r>
          </w:p>
        </w:tc>
      </w:tr>
      <w:tr w14:paraId="2763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04" w:type="dxa"/>
          </w:tcPr>
          <w:p w14:paraId="42D2576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88</w:t>
            </w:r>
          </w:p>
        </w:tc>
        <w:tc>
          <w:tcPr>
            <w:tcW w:w="1721" w:type="dxa"/>
            <w:vMerge w:val="continue"/>
          </w:tcPr>
          <w:p w14:paraId="1A6F751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40EAC99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0A43A8F4">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Borders>
              <w:bottom w:val="single" w:color="auto" w:sz="4" w:space="0"/>
            </w:tcBorders>
          </w:tcPr>
          <w:p w14:paraId="60B553F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Коротаев Владислав</w:t>
            </w:r>
            <w:r>
              <w:rPr>
                <w:rFonts w:ascii="Times New Roman" w:hAnsi="Times New Roman" w:eastAsia="Times New Roman" w:cs="Times New Roman"/>
                <w:bCs/>
                <w:sz w:val="24"/>
                <w:szCs w:val="24"/>
                <w:lang w:eastAsia="ru-RU"/>
              </w:rPr>
              <w:t xml:space="preserve"> - </w:t>
            </w:r>
            <w:r>
              <w:rPr>
                <w:rFonts w:ascii="Times New Roman" w:hAnsi="Times New Roman" w:cs="Times New Roman"/>
                <w:bCs/>
                <w:color w:val="000000" w:themeColor="text1"/>
                <w:sz w:val="24"/>
                <w:szCs w:val="24"/>
                <w14:textFill>
                  <w14:solidFill>
                    <w14:schemeClr w14:val="tx1"/>
                  </w14:solidFill>
                </w14:textFill>
              </w:rPr>
              <w:t>Диплом (2 место)</w:t>
            </w:r>
          </w:p>
        </w:tc>
      </w:tr>
      <w:tr w14:paraId="4F3E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04" w:type="dxa"/>
          </w:tcPr>
          <w:p w14:paraId="584B67A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89</w:t>
            </w:r>
          </w:p>
        </w:tc>
        <w:tc>
          <w:tcPr>
            <w:tcW w:w="1721" w:type="dxa"/>
            <w:vMerge w:val="continue"/>
          </w:tcPr>
          <w:p w14:paraId="5FD33ED0">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1725" w:type="dxa"/>
            <w:vMerge w:val="continue"/>
          </w:tcPr>
          <w:p w14:paraId="461D9BA9">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78E98406">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17ACE0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Крылов Дмитрий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Диплом (2 место)</w:t>
            </w:r>
          </w:p>
        </w:tc>
      </w:tr>
      <w:tr w14:paraId="39D59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4" w:type="dxa"/>
          </w:tcPr>
          <w:p w14:paraId="260BB60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90</w:t>
            </w:r>
          </w:p>
        </w:tc>
        <w:tc>
          <w:tcPr>
            <w:tcW w:w="1721" w:type="dxa"/>
            <w:vMerge w:val="restart"/>
          </w:tcPr>
          <w:p w14:paraId="5AB5EEDA">
            <w:pPr>
              <w:ind w:right="113"/>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Творческое объединение «Вязание на ручных машинах»</w:t>
            </w:r>
          </w:p>
          <w:p w14:paraId="3B6C3C27">
            <w:pPr>
              <w:ind w:right="113"/>
              <w:jc w:val="center"/>
              <w:rPr>
                <w:rFonts w:ascii="Times New Roman" w:hAnsi="Times New Roman" w:cs="Times New Roman"/>
                <w:bCs/>
                <w:color w:val="FF0000"/>
                <w:sz w:val="24"/>
                <w:szCs w:val="24"/>
              </w:rPr>
            </w:pPr>
          </w:p>
        </w:tc>
        <w:tc>
          <w:tcPr>
            <w:tcW w:w="1725" w:type="dxa"/>
            <w:vMerge w:val="restart"/>
          </w:tcPr>
          <w:p w14:paraId="704892EF">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w:t>
            </w:r>
          </w:p>
        </w:tc>
        <w:tc>
          <w:tcPr>
            <w:tcW w:w="2530" w:type="dxa"/>
            <w:vMerge w:val="restart"/>
          </w:tcPr>
          <w:p w14:paraId="6E9273C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 этап региональной выставки-конкурса декоративно-прикладного творчества</w:t>
            </w:r>
          </w:p>
          <w:p w14:paraId="343FD171">
            <w:pPr>
              <w:jc w:val="center"/>
              <w:rPr>
                <w:rFonts w:ascii="Times New Roman" w:hAnsi="Times New Roman" w:cs="Times New Roman"/>
                <w:bCs/>
                <w:color w:val="FF0000"/>
                <w:sz w:val="24"/>
                <w:szCs w:val="24"/>
              </w:rPr>
            </w:pPr>
            <w:r>
              <w:rPr>
                <w:rFonts w:ascii="Times New Roman" w:hAnsi="Times New Roman" w:cs="Times New Roman"/>
                <w:bCs/>
                <w:color w:val="000000" w:themeColor="text1"/>
                <w:sz w:val="24"/>
                <w:szCs w:val="24"/>
                <w14:textFill>
                  <w14:solidFill>
                    <w14:schemeClr w14:val="tx1"/>
                  </w14:solidFill>
                </w14:textFill>
              </w:rPr>
              <w:t>«Текстиль и фурнитура»</w:t>
            </w:r>
          </w:p>
        </w:tc>
        <w:tc>
          <w:tcPr>
            <w:tcW w:w="4460" w:type="dxa"/>
          </w:tcPr>
          <w:p w14:paraId="52EFC77F">
            <w:pPr>
              <w:jc w:val="center"/>
              <w:rPr>
                <w:rFonts w:ascii="Times New Roman" w:hAnsi="Times New Roman" w:cs="Times New Roman"/>
                <w:bCs/>
                <w:color w:val="FF0000"/>
                <w:sz w:val="24"/>
                <w:szCs w:val="24"/>
              </w:rPr>
            </w:pPr>
            <w:r>
              <w:rPr>
                <w:rFonts w:ascii="Times New Roman" w:hAnsi="Times New Roman" w:cs="Times New Roman"/>
                <w:color w:val="000000" w:themeColor="text1"/>
                <w:sz w:val="24"/>
                <w:szCs w:val="24"/>
                <w14:textFill>
                  <w14:solidFill>
                    <w14:schemeClr w14:val="tx1"/>
                  </w14:solidFill>
                </w14:textFill>
              </w:rPr>
              <w:t>Фёдорова София - победитель</w:t>
            </w:r>
          </w:p>
        </w:tc>
      </w:tr>
      <w:tr w14:paraId="317F5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215934A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91</w:t>
            </w:r>
          </w:p>
        </w:tc>
        <w:tc>
          <w:tcPr>
            <w:tcW w:w="1721" w:type="dxa"/>
            <w:vMerge w:val="continue"/>
          </w:tcPr>
          <w:p w14:paraId="7646A4FD">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0F347D71">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6BBD1185">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4F56015E">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Годухина Елизавета - победитель</w:t>
            </w:r>
          </w:p>
        </w:tc>
      </w:tr>
      <w:tr w14:paraId="241B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04" w:type="dxa"/>
          </w:tcPr>
          <w:p w14:paraId="603117D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92</w:t>
            </w:r>
          </w:p>
        </w:tc>
        <w:tc>
          <w:tcPr>
            <w:tcW w:w="1721" w:type="dxa"/>
            <w:vMerge w:val="continue"/>
          </w:tcPr>
          <w:p w14:paraId="566BF38F">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066BA319">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6A5CAA01">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7FF2E3D7">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Воробьёва Ульяна - победитель </w:t>
            </w:r>
          </w:p>
        </w:tc>
      </w:tr>
      <w:tr w14:paraId="7BA8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704" w:type="dxa"/>
          </w:tcPr>
          <w:p w14:paraId="605DA9F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93</w:t>
            </w:r>
          </w:p>
        </w:tc>
        <w:tc>
          <w:tcPr>
            <w:tcW w:w="1721" w:type="dxa"/>
            <w:vMerge w:val="continue"/>
          </w:tcPr>
          <w:p w14:paraId="044F1BCA">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69E9D5CB">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4ABBBC8A">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5DB1690B">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Плешкова Алина - победитель</w:t>
            </w:r>
          </w:p>
          <w:p w14:paraId="7A17AF3F">
            <w:pPr>
              <w:jc w:val="center"/>
              <w:rPr>
                <w:rFonts w:ascii="Times New Roman" w:hAnsi="Times New Roman" w:cs="Times New Roman"/>
                <w:color w:val="000000" w:themeColor="text1"/>
                <w:sz w:val="24"/>
                <w:szCs w:val="24"/>
                <w14:textFill>
                  <w14:solidFill>
                    <w14:schemeClr w14:val="tx1"/>
                  </w14:solidFill>
                </w14:textFill>
              </w:rPr>
            </w:pPr>
          </w:p>
          <w:p w14:paraId="1F3CD446">
            <w:pPr>
              <w:jc w:val="center"/>
              <w:rPr>
                <w:rFonts w:ascii="Times New Roman" w:hAnsi="Times New Roman" w:cs="Times New Roman"/>
                <w:color w:val="000000" w:themeColor="text1"/>
                <w:sz w:val="24"/>
                <w:szCs w:val="24"/>
                <w14:textFill>
                  <w14:solidFill>
                    <w14:schemeClr w14:val="tx1"/>
                  </w14:solidFill>
                </w14:textFill>
              </w:rPr>
            </w:pPr>
          </w:p>
        </w:tc>
      </w:tr>
      <w:tr w14:paraId="4D17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04" w:type="dxa"/>
          </w:tcPr>
          <w:p w14:paraId="4F9BE8D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94</w:t>
            </w:r>
          </w:p>
        </w:tc>
        <w:tc>
          <w:tcPr>
            <w:tcW w:w="1721" w:type="dxa"/>
            <w:vMerge w:val="continue"/>
          </w:tcPr>
          <w:p w14:paraId="2B411EEF">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7C4C7696">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1C6E4870">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 конкурс творческих работ «Пасхальный сувенир»</w:t>
            </w:r>
          </w:p>
        </w:tc>
        <w:tc>
          <w:tcPr>
            <w:tcW w:w="4460" w:type="dxa"/>
          </w:tcPr>
          <w:p w14:paraId="255FFE80">
            <w:pPr>
              <w:jc w:val="center"/>
              <w:rPr>
                <w:rFonts w:ascii="Times New Roman" w:hAnsi="Times New Roman" w:cs="Times New Roman"/>
                <w:bCs/>
                <w:sz w:val="24"/>
                <w:szCs w:val="24"/>
              </w:rPr>
            </w:pPr>
            <w:r>
              <w:rPr>
                <w:rFonts w:ascii="Times New Roman" w:hAnsi="Times New Roman" w:cs="Times New Roman"/>
                <w:bCs/>
                <w:sz w:val="24"/>
                <w:szCs w:val="24"/>
              </w:rPr>
              <w:t>Воробьёва Ульяна – победитель</w:t>
            </w:r>
          </w:p>
          <w:p w14:paraId="4EC73B54">
            <w:pPr>
              <w:jc w:val="center"/>
              <w:rPr>
                <w:rFonts w:ascii="Times New Roman" w:hAnsi="Times New Roman" w:cs="Times New Roman"/>
                <w:bCs/>
                <w:color w:val="FF0000"/>
                <w:sz w:val="24"/>
                <w:szCs w:val="24"/>
              </w:rPr>
            </w:pPr>
          </w:p>
          <w:p w14:paraId="4DDDB28D">
            <w:pPr>
              <w:jc w:val="center"/>
              <w:rPr>
                <w:rFonts w:ascii="Times New Roman" w:hAnsi="Times New Roman" w:cs="Times New Roman"/>
                <w:color w:val="000000" w:themeColor="text1"/>
                <w:sz w:val="24"/>
                <w:szCs w:val="24"/>
                <w14:textFill>
                  <w14:solidFill>
                    <w14:schemeClr w14:val="tx1"/>
                  </w14:solidFill>
                </w14:textFill>
              </w:rPr>
            </w:pPr>
          </w:p>
        </w:tc>
      </w:tr>
      <w:tr w14:paraId="38D4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jc w:val="center"/>
        </w:trPr>
        <w:tc>
          <w:tcPr>
            <w:tcW w:w="704" w:type="dxa"/>
          </w:tcPr>
          <w:p w14:paraId="3A296A3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95</w:t>
            </w:r>
          </w:p>
        </w:tc>
        <w:tc>
          <w:tcPr>
            <w:tcW w:w="1721" w:type="dxa"/>
            <w:vMerge w:val="continue"/>
          </w:tcPr>
          <w:p w14:paraId="61DDAE87">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107D615D">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350CEAFA">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Муниципальный этап конкурсной программы </w:t>
            </w:r>
            <w:r>
              <w:rPr>
                <w:rFonts w:ascii="Times New Roman" w:hAnsi="Times New Roman" w:cs="Times New Roman"/>
                <w:bCs/>
                <w:color w:val="000000" w:themeColor="text1"/>
                <w:sz w:val="24"/>
                <w:szCs w:val="24"/>
                <w:lang w:val="en-US"/>
                <w14:textFill>
                  <w14:solidFill>
                    <w14:schemeClr w14:val="tx1"/>
                  </w14:solidFill>
                </w14:textFill>
              </w:rPr>
              <w:t>III</w:t>
            </w:r>
            <w:r>
              <w:rPr>
                <w:rFonts w:ascii="Times New Roman" w:hAnsi="Times New Roman" w:cs="Times New Roman"/>
                <w:bCs/>
                <w:color w:val="000000" w:themeColor="text1"/>
                <w:sz w:val="24"/>
                <w:szCs w:val="24"/>
                <w14:textFill>
                  <w14:solidFill>
                    <w14:schemeClr w14:val="tx1"/>
                  </w14:solidFill>
                </w14:textFill>
              </w:rPr>
              <w:t xml:space="preserve"> Международного детского экологического форума «Изменение климата глазами детей»</w:t>
            </w:r>
          </w:p>
        </w:tc>
        <w:tc>
          <w:tcPr>
            <w:tcW w:w="4460" w:type="dxa"/>
          </w:tcPr>
          <w:p w14:paraId="3563CDD0">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Петрова Анна – Грамота 3 место</w:t>
            </w:r>
          </w:p>
          <w:p w14:paraId="50DB6EAA">
            <w:pPr>
              <w:jc w:val="center"/>
              <w:rPr>
                <w:rFonts w:ascii="Times New Roman" w:hAnsi="Times New Roman" w:cs="Times New Roman"/>
                <w:bCs/>
                <w:color w:val="000000" w:themeColor="text1"/>
                <w:sz w:val="24"/>
                <w:szCs w:val="24"/>
                <w14:textFill>
                  <w14:solidFill>
                    <w14:schemeClr w14:val="tx1"/>
                  </w14:solidFill>
                </w14:textFill>
              </w:rPr>
            </w:pPr>
          </w:p>
          <w:p w14:paraId="4B9F4985">
            <w:pPr>
              <w:jc w:val="center"/>
              <w:rPr>
                <w:rFonts w:ascii="Times New Roman" w:hAnsi="Times New Roman" w:cs="Times New Roman"/>
                <w:color w:val="000000" w:themeColor="text1"/>
                <w:sz w:val="24"/>
                <w:szCs w:val="24"/>
                <w14:textFill>
                  <w14:solidFill>
                    <w14:schemeClr w14:val="tx1"/>
                  </w14:solidFill>
                </w14:textFill>
              </w:rPr>
            </w:pPr>
          </w:p>
        </w:tc>
      </w:tr>
      <w:tr w14:paraId="1EAD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7" w:hRule="atLeast"/>
          <w:jc w:val="center"/>
        </w:trPr>
        <w:tc>
          <w:tcPr>
            <w:tcW w:w="704" w:type="dxa"/>
          </w:tcPr>
          <w:p w14:paraId="321D37F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96</w:t>
            </w:r>
          </w:p>
        </w:tc>
        <w:tc>
          <w:tcPr>
            <w:tcW w:w="1721" w:type="dxa"/>
            <w:vMerge w:val="continue"/>
          </w:tcPr>
          <w:p w14:paraId="25F8EDC7">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tcPr>
          <w:p w14:paraId="59C6A61C">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Межмуниципальный</w:t>
            </w:r>
          </w:p>
        </w:tc>
        <w:tc>
          <w:tcPr>
            <w:tcW w:w="2530" w:type="dxa"/>
          </w:tcPr>
          <w:p w14:paraId="34DF709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Межмуниципальная выставка-конкурс художественно-декоративного творчества «Театральная палитра», приуроченная к </w:t>
            </w:r>
            <w:r>
              <w:rPr>
                <w:rFonts w:ascii="Times New Roman" w:hAnsi="Times New Roman" w:cs="Times New Roman"/>
                <w:bCs/>
                <w:color w:val="000000" w:themeColor="text1"/>
                <w:sz w:val="24"/>
                <w:szCs w:val="24"/>
                <w:lang w:val="en-US"/>
                <w14:textFill>
                  <w14:solidFill>
                    <w14:schemeClr w14:val="tx1"/>
                  </w14:solidFill>
                </w14:textFill>
              </w:rPr>
              <w:t>V</w:t>
            </w:r>
            <w:r>
              <w:rPr>
                <w:rFonts w:ascii="Times New Roman" w:hAnsi="Times New Roman" w:cs="Times New Roman"/>
                <w:bCs/>
                <w:color w:val="000000" w:themeColor="text1"/>
                <w:sz w:val="24"/>
                <w:szCs w:val="24"/>
                <w14:textFill>
                  <w14:solidFill>
                    <w14:schemeClr w14:val="tx1"/>
                  </w14:solidFill>
                </w14:textFill>
              </w:rPr>
              <w:t xml:space="preserve"> Межмуниципальному фестивалю «Открытая сцена».</w:t>
            </w:r>
          </w:p>
        </w:tc>
        <w:tc>
          <w:tcPr>
            <w:tcW w:w="4460" w:type="dxa"/>
          </w:tcPr>
          <w:p w14:paraId="1441854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Воробьёва Ульяна - победитель</w:t>
            </w:r>
          </w:p>
          <w:p w14:paraId="30A3BB8E">
            <w:pPr>
              <w:rPr>
                <w:rFonts w:ascii="Times New Roman" w:hAnsi="Times New Roman" w:cs="Times New Roman"/>
                <w:bCs/>
                <w:color w:val="000000" w:themeColor="text1"/>
                <w:sz w:val="24"/>
                <w:szCs w:val="24"/>
                <w14:textFill>
                  <w14:solidFill>
                    <w14:schemeClr w14:val="tx1"/>
                  </w14:solidFill>
                </w14:textFill>
              </w:rPr>
            </w:pPr>
          </w:p>
          <w:p w14:paraId="0C4B661A">
            <w:pPr>
              <w:jc w:val="center"/>
              <w:rPr>
                <w:rFonts w:ascii="Times New Roman" w:hAnsi="Times New Roman" w:cs="Times New Roman"/>
                <w:color w:val="000000" w:themeColor="text1"/>
                <w:sz w:val="24"/>
                <w:szCs w:val="24"/>
                <w14:textFill>
                  <w14:solidFill>
                    <w14:schemeClr w14:val="tx1"/>
                  </w14:solidFill>
                </w14:textFill>
              </w:rPr>
            </w:pPr>
          </w:p>
          <w:p w14:paraId="5B302FB1">
            <w:pPr>
              <w:jc w:val="center"/>
              <w:rPr>
                <w:rFonts w:ascii="Times New Roman" w:hAnsi="Times New Roman" w:cs="Times New Roman"/>
                <w:color w:val="000000" w:themeColor="text1"/>
                <w:sz w:val="24"/>
                <w:szCs w:val="24"/>
                <w14:textFill>
                  <w14:solidFill>
                    <w14:schemeClr w14:val="tx1"/>
                  </w14:solidFill>
                </w14:textFill>
              </w:rPr>
            </w:pPr>
          </w:p>
          <w:p w14:paraId="52C00F03">
            <w:pPr>
              <w:jc w:val="center"/>
              <w:rPr>
                <w:rFonts w:ascii="Times New Roman" w:hAnsi="Times New Roman" w:cs="Times New Roman"/>
                <w:color w:val="000000" w:themeColor="text1"/>
                <w:sz w:val="24"/>
                <w:szCs w:val="24"/>
                <w14:textFill>
                  <w14:solidFill>
                    <w14:schemeClr w14:val="tx1"/>
                  </w14:solidFill>
                </w14:textFill>
              </w:rPr>
            </w:pPr>
          </w:p>
          <w:p w14:paraId="5E4560CD">
            <w:pPr>
              <w:jc w:val="center"/>
              <w:rPr>
                <w:rFonts w:ascii="Times New Roman" w:hAnsi="Times New Roman" w:cs="Times New Roman"/>
                <w:color w:val="000000" w:themeColor="text1"/>
                <w:sz w:val="24"/>
                <w:szCs w:val="24"/>
                <w14:textFill>
                  <w14:solidFill>
                    <w14:schemeClr w14:val="tx1"/>
                  </w14:solidFill>
                </w14:textFill>
              </w:rPr>
            </w:pPr>
          </w:p>
          <w:p w14:paraId="6A54E16B">
            <w:pPr>
              <w:jc w:val="center"/>
              <w:rPr>
                <w:rFonts w:ascii="Times New Roman" w:hAnsi="Times New Roman" w:cs="Times New Roman"/>
                <w:color w:val="000000" w:themeColor="text1"/>
                <w:sz w:val="24"/>
                <w:szCs w:val="24"/>
                <w14:textFill>
                  <w14:solidFill>
                    <w14:schemeClr w14:val="tx1"/>
                  </w14:solidFill>
                </w14:textFill>
              </w:rPr>
            </w:pPr>
          </w:p>
          <w:p w14:paraId="1BF1E0AE">
            <w:pPr>
              <w:jc w:val="center"/>
              <w:rPr>
                <w:rFonts w:ascii="Times New Roman" w:hAnsi="Times New Roman" w:cs="Times New Roman"/>
                <w:bCs/>
                <w:color w:val="000000" w:themeColor="text1"/>
                <w:sz w:val="24"/>
                <w:szCs w:val="24"/>
                <w14:textFill>
                  <w14:solidFill>
                    <w14:schemeClr w14:val="tx1"/>
                  </w14:solidFill>
                </w14:textFill>
              </w:rPr>
            </w:pPr>
          </w:p>
          <w:p w14:paraId="29452EDB">
            <w:pPr>
              <w:rPr>
                <w:rFonts w:ascii="Times New Roman" w:hAnsi="Times New Roman" w:cs="Times New Roman"/>
                <w:bCs/>
                <w:color w:val="000000" w:themeColor="text1"/>
                <w:sz w:val="24"/>
                <w:szCs w:val="24"/>
                <w14:textFill>
                  <w14:solidFill>
                    <w14:schemeClr w14:val="tx1"/>
                  </w14:solidFill>
                </w14:textFill>
              </w:rPr>
            </w:pPr>
          </w:p>
          <w:p w14:paraId="7AEE2FD5">
            <w:pPr>
              <w:jc w:val="center"/>
              <w:rPr>
                <w:rFonts w:ascii="Times New Roman" w:hAnsi="Times New Roman" w:cs="Times New Roman"/>
                <w:color w:val="000000" w:themeColor="text1"/>
                <w:sz w:val="24"/>
                <w:szCs w:val="24"/>
                <w14:textFill>
                  <w14:solidFill>
                    <w14:schemeClr w14:val="tx1"/>
                  </w14:solidFill>
                </w14:textFill>
              </w:rPr>
            </w:pPr>
          </w:p>
        </w:tc>
      </w:tr>
      <w:tr w14:paraId="18FB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704" w:type="dxa"/>
          </w:tcPr>
          <w:p w14:paraId="6FBFF08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97</w:t>
            </w:r>
          </w:p>
        </w:tc>
        <w:tc>
          <w:tcPr>
            <w:tcW w:w="1721" w:type="dxa"/>
            <w:vMerge w:val="continue"/>
          </w:tcPr>
          <w:p w14:paraId="317B1D05">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restart"/>
          </w:tcPr>
          <w:p w14:paraId="5B1528A6">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Региональный</w:t>
            </w:r>
          </w:p>
        </w:tc>
        <w:tc>
          <w:tcPr>
            <w:tcW w:w="2530" w:type="dxa"/>
            <w:vMerge w:val="restart"/>
          </w:tcPr>
          <w:p w14:paraId="55C54E5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sz w:val="24"/>
                <w:szCs w:val="24"/>
              </w:rPr>
              <w:t>Региональная Выставка- конкурс начально- технического и прикладного творчества обучающихся» Техническая 2024»</w:t>
            </w:r>
          </w:p>
        </w:tc>
        <w:tc>
          <w:tcPr>
            <w:tcW w:w="4460" w:type="dxa"/>
          </w:tcPr>
          <w:p w14:paraId="0D5BE20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Филимонова Дарья - победитель</w:t>
            </w:r>
          </w:p>
        </w:tc>
      </w:tr>
      <w:tr w14:paraId="1E86C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7DBF1A1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98</w:t>
            </w:r>
          </w:p>
        </w:tc>
        <w:tc>
          <w:tcPr>
            <w:tcW w:w="1721" w:type="dxa"/>
            <w:vMerge w:val="continue"/>
          </w:tcPr>
          <w:p w14:paraId="275881BB">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09759E35">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0042FE5F">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25252EF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Петрова Анна - победитель</w:t>
            </w:r>
          </w:p>
        </w:tc>
      </w:tr>
      <w:tr w14:paraId="2BD9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4" w:type="dxa"/>
          </w:tcPr>
          <w:p w14:paraId="62FD6F2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99</w:t>
            </w:r>
          </w:p>
        </w:tc>
        <w:tc>
          <w:tcPr>
            <w:tcW w:w="1721" w:type="dxa"/>
            <w:vMerge w:val="continue"/>
          </w:tcPr>
          <w:p w14:paraId="2F9E2CDF">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622C2A98">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536B0347">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4B69908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Климчук Вера - победитель</w:t>
            </w:r>
          </w:p>
        </w:tc>
      </w:tr>
      <w:tr w14:paraId="756CC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04" w:type="dxa"/>
          </w:tcPr>
          <w:p w14:paraId="7F7521D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100</w:t>
            </w:r>
          </w:p>
        </w:tc>
        <w:tc>
          <w:tcPr>
            <w:tcW w:w="1721" w:type="dxa"/>
            <w:vMerge w:val="restart"/>
          </w:tcPr>
          <w:p w14:paraId="06534543">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Творческое</w:t>
            </w:r>
            <w:r>
              <w:rPr>
                <w:rFonts w:ascii="Times New Roman" w:hAnsi="Times New Roman" w:eastAsia="Times New Roman" w:cs="Times New Roman"/>
                <w:color w:val="000000" w:themeColor="text1"/>
                <w:sz w:val="24"/>
                <w:szCs w:val="24"/>
                <w:lang w:val="en-US" w:eastAsia="ru-RU"/>
                <w14:textFill>
                  <w14:solidFill>
                    <w14:schemeClr w14:val="tx1"/>
                  </w14:solidFill>
                </w14:textFill>
              </w:rPr>
              <w:t xml:space="preserve"> объединение «Академия изображения»</w:t>
            </w:r>
          </w:p>
          <w:p w14:paraId="636223E1">
            <w:pPr>
              <w:jc w:val="center"/>
              <w:rPr>
                <w:rFonts w:ascii="Times New Roman" w:hAnsi="Times New Roman" w:eastAsia="Times New Roman" w:cs="Times New Roman"/>
                <w:color w:val="FF0000"/>
                <w:sz w:val="24"/>
                <w:szCs w:val="24"/>
                <w:lang w:val="en-US" w:eastAsia="ru-RU"/>
              </w:rPr>
            </w:pPr>
          </w:p>
        </w:tc>
        <w:tc>
          <w:tcPr>
            <w:tcW w:w="1725" w:type="dxa"/>
            <w:vMerge w:val="restart"/>
          </w:tcPr>
          <w:p w14:paraId="55A7A076">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Муниципальный</w:t>
            </w:r>
          </w:p>
        </w:tc>
        <w:tc>
          <w:tcPr>
            <w:tcW w:w="2530" w:type="dxa"/>
            <w:vMerge w:val="restart"/>
          </w:tcPr>
          <w:p w14:paraId="4CB33E2A">
            <w:pPr>
              <w:jc w:val="center"/>
              <w:rPr>
                <w:rFonts w:ascii="Times New Roman" w:hAnsi="Times New Roman" w:eastAsia="Times New Roman" w:cs="Times New Roman"/>
                <w:color w:val="FF0000"/>
                <w:sz w:val="24"/>
                <w:szCs w:val="24"/>
                <w:lang w:eastAsia="ru-RU"/>
              </w:rPr>
            </w:pPr>
            <w:r>
              <w:rPr>
                <w:rFonts w:ascii="Times New Roman" w:hAnsi="Times New Roman" w:cs="Times New Roman"/>
                <w:color w:val="000000" w:themeColor="text1"/>
                <w:sz w:val="24"/>
                <w:szCs w:val="24"/>
                <w14:textFill>
                  <w14:solidFill>
                    <w14:schemeClr w14:val="tx1"/>
                  </w14:solidFill>
                </w14:textFill>
              </w:rPr>
              <w:t>Муниципальный этап 3 Международного детского экологического форума «Изменение климата глазами детей 2024»</w:t>
            </w:r>
          </w:p>
        </w:tc>
        <w:tc>
          <w:tcPr>
            <w:tcW w:w="4460" w:type="dxa"/>
          </w:tcPr>
          <w:p w14:paraId="04CFDC09">
            <w:pPr>
              <w:jc w:val="center"/>
              <w:rPr>
                <w:rFonts w:ascii="Times New Roman" w:hAnsi="Times New Roman" w:eastAsia="Times New Roman" w:cs="Times New Roman"/>
                <w:color w:val="FF0000"/>
                <w:sz w:val="24"/>
                <w:szCs w:val="24"/>
                <w:lang w:eastAsia="ru-RU"/>
              </w:rPr>
            </w:pPr>
            <w:r>
              <w:rPr>
                <w:rFonts w:ascii="Times New Roman" w:hAnsi="Times New Roman" w:cs="Times New Roman"/>
                <w:bCs/>
                <w:color w:val="000000" w:themeColor="text1"/>
                <w:sz w:val="24"/>
                <w:szCs w:val="24"/>
                <w14:textFill>
                  <w14:solidFill>
                    <w14:schemeClr w14:val="tx1"/>
                  </w14:solidFill>
                </w14:textFill>
              </w:rPr>
              <w:t>6 гр. - Грамота призера</w:t>
            </w:r>
          </w:p>
        </w:tc>
      </w:tr>
      <w:tr w14:paraId="116B1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286AD0C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101</w:t>
            </w:r>
          </w:p>
        </w:tc>
        <w:tc>
          <w:tcPr>
            <w:tcW w:w="1721" w:type="dxa"/>
            <w:vMerge w:val="continue"/>
          </w:tcPr>
          <w:p w14:paraId="24D871E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1E97992B">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38DBDB11">
            <w:pPr>
              <w:jc w:val="center"/>
              <w:rPr>
                <w:rFonts w:ascii="Times New Roman" w:hAnsi="Times New Roman" w:cs="Times New Roman"/>
                <w:color w:val="000000" w:themeColor="text1"/>
                <w:sz w:val="24"/>
                <w:szCs w:val="24"/>
                <w14:textFill>
                  <w14:solidFill>
                    <w14:schemeClr w14:val="tx1"/>
                  </w14:solidFill>
                </w14:textFill>
              </w:rPr>
            </w:pPr>
          </w:p>
        </w:tc>
        <w:tc>
          <w:tcPr>
            <w:tcW w:w="4460" w:type="dxa"/>
          </w:tcPr>
          <w:p w14:paraId="656FE9D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Дмитриева София - 3 место</w:t>
            </w:r>
          </w:p>
        </w:tc>
      </w:tr>
      <w:tr w14:paraId="0803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Pr>
          <w:p w14:paraId="1A00960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102</w:t>
            </w:r>
          </w:p>
          <w:p w14:paraId="605F5B65">
            <w:pPr>
              <w:jc w:val="center"/>
              <w:rPr>
                <w:rFonts w:ascii="Times New Roman" w:hAnsi="Times New Roman" w:eastAsia="Times New Roman" w:cs="Times New Roman"/>
                <w:sz w:val="24"/>
                <w:szCs w:val="24"/>
              </w:rPr>
            </w:pPr>
          </w:p>
        </w:tc>
        <w:tc>
          <w:tcPr>
            <w:tcW w:w="1721" w:type="dxa"/>
            <w:vMerge w:val="continue"/>
          </w:tcPr>
          <w:p w14:paraId="45422DC6">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16E2D6FB">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175E0AB1">
            <w:pPr>
              <w:jc w:val="center"/>
              <w:rPr>
                <w:rFonts w:ascii="Times New Roman" w:hAnsi="Times New Roman" w:cs="Times New Roman"/>
                <w:color w:val="000000" w:themeColor="text1"/>
                <w:sz w:val="24"/>
                <w:szCs w:val="24"/>
                <w14:textFill>
                  <w14:solidFill>
                    <w14:schemeClr w14:val="tx1"/>
                  </w14:solidFill>
                </w14:textFill>
              </w:rPr>
            </w:pPr>
          </w:p>
        </w:tc>
        <w:tc>
          <w:tcPr>
            <w:tcW w:w="4460" w:type="dxa"/>
          </w:tcPr>
          <w:p w14:paraId="0DCCE1ED">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4 гр. Егоров Артем - 2 место</w:t>
            </w:r>
          </w:p>
        </w:tc>
      </w:tr>
      <w:tr w14:paraId="5975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04" w:type="dxa"/>
          </w:tcPr>
          <w:p w14:paraId="76E071E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103</w:t>
            </w:r>
          </w:p>
          <w:p w14:paraId="1B7FCAFF">
            <w:pPr>
              <w:jc w:val="center"/>
              <w:rPr>
                <w:rFonts w:ascii="Times New Roman" w:hAnsi="Times New Roman" w:eastAsia="Times New Roman" w:cs="Times New Roman"/>
                <w:sz w:val="24"/>
                <w:szCs w:val="24"/>
              </w:rPr>
            </w:pPr>
          </w:p>
          <w:p w14:paraId="7A1CA4CC">
            <w:pPr>
              <w:jc w:val="center"/>
              <w:rPr>
                <w:rFonts w:ascii="Times New Roman" w:hAnsi="Times New Roman" w:eastAsia="Times New Roman" w:cs="Times New Roman"/>
                <w:color w:val="FF0000"/>
                <w:sz w:val="24"/>
                <w:szCs w:val="24"/>
              </w:rPr>
            </w:pPr>
          </w:p>
        </w:tc>
        <w:tc>
          <w:tcPr>
            <w:tcW w:w="1721" w:type="dxa"/>
            <w:vMerge w:val="continue"/>
          </w:tcPr>
          <w:p w14:paraId="37EB2AA9">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53D0554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7A658F36">
            <w:pPr>
              <w:jc w:val="center"/>
              <w:rPr>
                <w:rFonts w:ascii="Times New Roman" w:hAnsi="Times New Roman" w:cs="Times New Roman"/>
                <w:color w:val="000000" w:themeColor="text1"/>
                <w:sz w:val="24"/>
                <w:szCs w:val="24"/>
                <w14:textFill>
                  <w14:solidFill>
                    <w14:schemeClr w14:val="tx1"/>
                  </w14:solidFill>
                </w14:textFill>
              </w:rPr>
            </w:pPr>
          </w:p>
        </w:tc>
        <w:tc>
          <w:tcPr>
            <w:tcW w:w="4460" w:type="dxa"/>
          </w:tcPr>
          <w:p w14:paraId="253410D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Кузюр Рената - 3 место</w:t>
            </w:r>
          </w:p>
        </w:tc>
      </w:tr>
      <w:tr w14:paraId="06EC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5F45A9B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104</w:t>
            </w:r>
          </w:p>
        </w:tc>
        <w:tc>
          <w:tcPr>
            <w:tcW w:w="1721" w:type="dxa"/>
            <w:vMerge w:val="continue"/>
          </w:tcPr>
          <w:p w14:paraId="0E8C3AEE">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34BD7C73">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restart"/>
          </w:tcPr>
          <w:p w14:paraId="645C2643">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 конкурс-выставка художественного и декоративно-прикладного творчества «Твоя безопасность в твоих руках» среди образовательных организаций Вышневолоцкого округа</w:t>
            </w:r>
          </w:p>
        </w:tc>
        <w:tc>
          <w:tcPr>
            <w:tcW w:w="4460" w:type="dxa"/>
          </w:tcPr>
          <w:p w14:paraId="3E34B40D">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Лихарев Тимофей – 1 место</w:t>
            </w:r>
          </w:p>
        </w:tc>
      </w:tr>
      <w:tr w14:paraId="6731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4" w:type="dxa"/>
          </w:tcPr>
          <w:p w14:paraId="024892A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105</w:t>
            </w:r>
          </w:p>
        </w:tc>
        <w:tc>
          <w:tcPr>
            <w:tcW w:w="1721" w:type="dxa"/>
            <w:vMerge w:val="continue"/>
          </w:tcPr>
          <w:p w14:paraId="352FC380">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046BD861">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3858A14F">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B3123A6">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Егорова Юлия – 1 место</w:t>
            </w:r>
          </w:p>
        </w:tc>
      </w:tr>
      <w:tr w14:paraId="09F11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0FF51A8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106</w:t>
            </w:r>
          </w:p>
        </w:tc>
        <w:tc>
          <w:tcPr>
            <w:tcW w:w="1721" w:type="dxa"/>
            <w:vMerge w:val="continue"/>
          </w:tcPr>
          <w:p w14:paraId="4907C18D">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49991883">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114E2EB6">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7F62BCC7">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Киселева Варвара- 1 место</w:t>
            </w:r>
          </w:p>
        </w:tc>
      </w:tr>
      <w:tr w14:paraId="02DFB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3F71FCC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107</w:t>
            </w:r>
          </w:p>
        </w:tc>
        <w:tc>
          <w:tcPr>
            <w:tcW w:w="1721" w:type="dxa"/>
            <w:vMerge w:val="continue"/>
          </w:tcPr>
          <w:p w14:paraId="12FB1E36">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46C2AEC5">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35B79B67">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5FD17E1B">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Ковалева Софья – 2 место</w:t>
            </w:r>
          </w:p>
        </w:tc>
      </w:tr>
      <w:tr w14:paraId="580BB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709B5FB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108</w:t>
            </w:r>
          </w:p>
        </w:tc>
        <w:tc>
          <w:tcPr>
            <w:tcW w:w="1721" w:type="dxa"/>
            <w:vMerge w:val="continue"/>
          </w:tcPr>
          <w:p w14:paraId="13B3E87E">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77EAEABC">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0A3C1AA6">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ED6F89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Приятелева Анастасия – 2 место</w:t>
            </w:r>
          </w:p>
        </w:tc>
      </w:tr>
      <w:tr w14:paraId="5864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Pr>
          <w:p w14:paraId="7D5E5B6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109</w:t>
            </w:r>
          </w:p>
        </w:tc>
        <w:tc>
          <w:tcPr>
            <w:tcW w:w="1721" w:type="dxa"/>
            <w:vMerge w:val="continue"/>
          </w:tcPr>
          <w:p w14:paraId="27E4FBB9">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1699AD5E">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209CBBBA">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7DA9A79">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Королева Диана – 2 место</w:t>
            </w:r>
          </w:p>
        </w:tc>
      </w:tr>
      <w:tr w14:paraId="064D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396CDDC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110</w:t>
            </w:r>
          </w:p>
        </w:tc>
        <w:tc>
          <w:tcPr>
            <w:tcW w:w="1721" w:type="dxa"/>
            <w:vMerge w:val="continue"/>
          </w:tcPr>
          <w:p w14:paraId="2084E519">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2555C6B3">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66B499F7">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98389DF">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Крутикова Варвара – 3 место</w:t>
            </w:r>
          </w:p>
        </w:tc>
      </w:tr>
      <w:tr w14:paraId="3F22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jc w:val="center"/>
        </w:trPr>
        <w:tc>
          <w:tcPr>
            <w:tcW w:w="704" w:type="dxa"/>
          </w:tcPr>
          <w:p w14:paraId="7A91178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111</w:t>
            </w:r>
          </w:p>
        </w:tc>
        <w:tc>
          <w:tcPr>
            <w:tcW w:w="1721" w:type="dxa"/>
            <w:vMerge w:val="continue"/>
          </w:tcPr>
          <w:p w14:paraId="2B40086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528F5585">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5FD0C40E">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6F833D56">
            <w:pPr>
              <w:jc w:val="center"/>
              <w:rPr>
                <w:rFonts w:ascii="Times New Roman" w:hAnsi="Times New Roman" w:eastAsia="Times New Roman" w:cs="Times New Roman"/>
                <w:color w:val="FF0000"/>
                <w:sz w:val="24"/>
                <w:szCs w:val="24"/>
                <w:lang w:eastAsia="ru-RU"/>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Лисная Мария – 3 место</w:t>
            </w:r>
          </w:p>
          <w:p w14:paraId="66FE26C6">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r>
      <w:tr w14:paraId="5E84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5" w:hRule="atLeast"/>
          <w:jc w:val="center"/>
        </w:trPr>
        <w:tc>
          <w:tcPr>
            <w:tcW w:w="704" w:type="dxa"/>
          </w:tcPr>
          <w:p w14:paraId="59F79FB6">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112</w:t>
            </w:r>
          </w:p>
        </w:tc>
        <w:tc>
          <w:tcPr>
            <w:tcW w:w="1721" w:type="dxa"/>
            <w:vMerge w:val="continue"/>
          </w:tcPr>
          <w:p w14:paraId="0BB6EF7A">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040DC416">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tcPr>
          <w:p w14:paraId="5D7E5949">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Муниципальный Конкурс-выставка изобразительного</w:t>
            </w:r>
            <w:r>
              <w:rPr>
                <w:rFonts w:ascii="Times New Roman" w:hAnsi="Times New Roman" w:cs="Times New Roman"/>
                <w:i/>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и декоративно-прикладного творчества обучающихся старшего дошкольного возраста образовательных организаций Вышневолоцкого округа, посвященного Году семьи </w:t>
            </w:r>
          </w:p>
          <w:p w14:paraId="1F282C47">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«Семья – хранитель традиций»</w:t>
            </w:r>
          </w:p>
        </w:tc>
        <w:tc>
          <w:tcPr>
            <w:tcW w:w="4460" w:type="dxa"/>
          </w:tcPr>
          <w:p w14:paraId="5C91B007">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Победитель</w:t>
            </w:r>
          </w:p>
          <w:p w14:paraId="5C1ADA0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Тищенко Мария</w:t>
            </w:r>
          </w:p>
          <w:p w14:paraId="0D2C18F1">
            <w:pPr>
              <w:jc w:val="center"/>
              <w:rPr>
                <w:rFonts w:ascii="Times New Roman" w:hAnsi="Times New Roman" w:eastAsia="Times New Roman" w:cs="Times New Roman"/>
                <w:color w:val="FF0000"/>
                <w:sz w:val="24"/>
                <w:szCs w:val="24"/>
                <w:lang w:eastAsia="ru-RU"/>
              </w:rPr>
            </w:pPr>
          </w:p>
          <w:p w14:paraId="633760AE">
            <w:pPr>
              <w:jc w:val="center"/>
              <w:rPr>
                <w:rFonts w:ascii="Times New Roman" w:hAnsi="Times New Roman" w:cs="Times New Roman"/>
                <w:bCs/>
                <w:color w:val="000000" w:themeColor="text1"/>
                <w:sz w:val="24"/>
                <w:szCs w:val="24"/>
                <w14:textFill>
                  <w14:solidFill>
                    <w14:schemeClr w14:val="tx1"/>
                  </w14:solidFill>
                </w14:textFill>
              </w:rPr>
            </w:pPr>
          </w:p>
        </w:tc>
      </w:tr>
      <w:tr w14:paraId="77B2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04" w:type="dxa"/>
          </w:tcPr>
          <w:p w14:paraId="424316D8">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113</w:t>
            </w:r>
          </w:p>
        </w:tc>
        <w:tc>
          <w:tcPr>
            <w:tcW w:w="1721" w:type="dxa"/>
            <w:vMerge w:val="continue"/>
          </w:tcPr>
          <w:p w14:paraId="22D02B9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restart"/>
          </w:tcPr>
          <w:p w14:paraId="272538DE">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Межмуниципальный</w:t>
            </w:r>
          </w:p>
        </w:tc>
        <w:tc>
          <w:tcPr>
            <w:tcW w:w="2530" w:type="dxa"/>
            <w:vMerge w:val="restart"/>
          </w:tcPr>
          <w:p w14:paraId="5A035D89">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Межмуниципальная выставка-конкурс художественно-декоративного творчества «Театральная палитра», приуроченная к </w:t>
            </w:r>
            <w:r>
              <w:rPr>
                <w:rFonts w:ascii="Times New Roman" w:hAnsi="Times New Roman" w:cs="Times New Roman"/>
                <w:bCs/>
                <w:color w:val="000000" w:themeColor="text1"/>
                <w:sz w:val="24"/>
                <w:szCs w:val="24"/>
                <w:lang w:val="en-US"/>
                <w14:textFill>
                  <w14:solidFill>
                    <w14:schemeClr w14:val="tx1"/>
                  </w14:solidFill>
                </w14:textFill>
              </w:rPr>
              <w:t>V</w:t>
            </w:r>
            <w:r>
              <w:rPr>
                <w:rFonts w:ascii="Times New Roman" w:hAnsi="Times New Roman" w:cs="Times New Roman"/>
                <w:bCs/>
                <w:color w:val="000000" w:themeColor="text1"/>
                <w:sz w:val="24"/>
                <w:szCs w:val="24"/>
                <w14:textFill>
                  <w14:solidFill>
                    <w14:schemeClr w14:val="tx1"/>
                  </w14:solidFill>
                </w14:textFill>
              </w:rPr>
              <w:t xml:space="preserve"> Межмуниципальному фестивалю «Открытая сцена»</w:t>
            </w:r>
          </w:p>
        </w:tc>
        <w:tc>
          <w:tcPr>
            <w:tcW w:w="4460" w:type="dxa"/>
          </w:tcPr>
          <w:p w14:paraId="4E283626">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6 гр. Дмитриева София</w:t>
            </w:r>
            <w:r>
              <w:rPr>
                <w:rFonts w:ascii="Times New Roman" w:hAnsi="Times New Roman" w:eastAsia="Times New Roman" w:cs="Times New Roman"/>
                <w:bCs/>
                <w:sz w:val="24"/>
                <w:szCs w:val="24"/>
                <w:lang w:eastAsia="ru-RU"/>
              </w:rPr>
              <w:t xml:space="preserve"> - </w:t>
            </w:r>
            <w:r>
              <w:rPr>
                <w:rFonts w:ascii="Times New Roman" w:hAnsi="Times New Roman" w:cs="Times New Roman"/>
                <w:bCs/>
                <w:color w:val="000000" w:themeColor="text1"/>
                <w:sz w:val="24"/>
                <w:szCs w:val="24"/>
                <w14:textFill>
                  <w14:solidFill>
                    <w14:schemeClr w14:val="tx1"/>
                  </w14:solidFill>
                </w14:textFill>
              </w:rPr>
              <w:t>Диплом победителя</w:t>
            </w:r>
          </w:p>
        </w:tc>
      </w:tr>
      <w:tr w14:paraId="17C2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704" w:type="dxa"/>
          </w:tcPr>
          <w:p w14:paraId="3711D0B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114</w:t>
            </w:r>
          </w:p>
        </w:tc>
        <w:tc>
          <w:tcPr>
            <w:tcW w:w="1721" w:type="dxa"/>
            <w:vMerge w:val="continue"/>
          </w:tcPr>
          <w:p w14:paraId="4181A99E">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2654ECC4">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230BD0EE">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175AF70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4 гр. Егоров Артем</w:t>
            </w:r>
            <w:r>
              <w:rPr>
                <w:rFonts w:ascii="Times New Roman" w:hAnsi="Times New Roman" w:eastAsia="Times New Roman" w:cs="Times New Roman"/>
                <w:bCs/>
                <w:sz w:val="24"/>
                <w:szCs w:val="24"/>
                <w:lang w:eastAsia="ru-RU"/>
              </w:rPr>
              <w:t xml:space="preserve"> - </w:t>
            </w:r>
            <w:r>
              <w:rPr>
                <w:rFonts w:ascii="Times New Roman" w:hAnsi="Times New Roman" w:cs="Times New Roman"/>
                <w:bCs/>
                <w:color w:val="000000" w:themeColor="text1"/>
                <w:sz w:val="24"/>
                <w:szCs w:val="24"/>
                <w14:textFill>
                  <w14:solidFill>
                    <w14:schemeClr w14:val="tx1"/>
                  </w14:solidFill>
                </w14:textFill>
              </w:rPr>
              <w:t>Диплом победителя</w:t>
            </w:r>
          </w:p>
        </w:tc>
      </w:tr>
      <w:tr w14:paraId="6F4F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7" w:hRule="atLeast"/>
          <w:jc w:val="center"/>
        </w:trPr>
        <w:tc>
          <w:tcPr>
            <w:tcW w:w="704" w:type="dxa"/>
          </w:tcPr>
          <w:p w14:paraId="2A61ED0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115</w:t>
            </w:r>
          </w:p>
        </w:tc>
        <w:tc>
          <w:tcPr>
            <w:tcW w:w="1721" w:type="dxa"/>
            <w:vMerge w:val="continue"/>
          </w:tcPr>
          <w:p w14:paraId="09CE652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4E0C6E6D">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4DF527D5">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09D1FD7F">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2 гр. Константинова Полина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Диплом победителя</w:t>
            </w:r>
          </w:p>
          <w:p w14:paraId="57F6B2D9">
            <w:pPr>
              <w:jc w:val="center"/>
              <w:rPr>
                <w:rFonts w:ascii="Times New Roman" w:hAnsi="Times New Roman" w:cs="Times New Roman"/>
                <w:bCs/>
                <w:color w:val="000000" w:themeColor="text1"/>
                <w:sz w:val="24"/>
                <w:szCs w:val="24"/>
                <w14:textFill>
                  <w14:solidFill>
                    <w14:schemeClr w14:val="tx1"/>
                  </w14:solidFill>
                </w14:textFill>
              </w:rPr>
            </w:pPr>
          </w:p>
          <w:p w14:paraId="2E381423">
            <w:pPr>
              <w:jc w:val="center"/>
              <w:rPr>
                <w:rFonts w:ascii="Times New Roman" w:hAnsi="Times New Roman" w:cs="Times New Roman"/>
                <w:bCs/>
                <w:color w:val="000000" w:themeColor="text1"/>
                <w:sz w:val="24"/>
                <w:szCs w:val="24"/>
                <w14:textFill>
                  <w14:solidFill>
                    <w14:schemeClr w14:val="tx1"/>
                  </w14:solidFill>
                </w14:textFill>
              </w:rPr>
            </w:pPr>
          </w:p>
          <w:p w14:paraId="38694C5F">
            <w:pPr>
              <w:jc w:val="center"/>
              <w:rPr>
                <w:rFonts w:ascii="Times New Roman" w:hAnsi="Times New Roman" w:cs="Times New Roman"/>
                <w:bCs/>
                <w:color w:val="000000" w:themeColor="text1"/>
                <w:sz w:val="24"/>
                <w:szCs w:val="24"/>
                <w14:textFill>
                  <w14:solidFill>
                    <w14:schemeClr w14:val="tx1"/>
                  </w14:solidFill>
                </w14:textFill>
              </w:rPr>
            </w:pPr>
          </w:p>
          <w:p w14:paraId="51060738">
            <w:pPr>
              <w:jc w:val="center"/>
              <w:rPr>
                <w:rFonts w:ascii="Times New Roman" w:hAnsi="Times New Roman" w:cs="Times New Roman"/>
                <w:bCs/>
                <w:color w:val="000000" w:themeColor="text1"/>
                <w:sz w:val="24"/>
                <w:szCs w:val="24"/>
                <w14:textFill>
                  <w14:solidFill>
                    <w14:schemeClr w14:val="tx1"/>
                  </w14:solidFill>
                </w14:textFill>
              </w:rPr>
            </w:pPr>
          </w:p>
        </w:tc>
      </w:tr>
      <w:tr w14:paraId="6560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1" w:hRule="atLeast"/>
          <w:jc w:val="center"/>
        </w:trPr>
        <w:tc>
          <w:tcPr>
            <w:tcW w:w="704" w:type="dxa"/>
          </w:tcPr>
          <w:p w14:paraId="08126C5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116</w:t>
            </w:r>
          </w:p>
        </w:tc>
        <w:tc>
          <w:tcPr>
            <w:tcW w:w="1721" w:type="dxa"/>
            <w:vMerge w:val="continue"/>
          </w:tcPr>
          <w:p w14:paraId="7A749BEC">
            <w:pPr>
              <w:ind w:right="113"/>
              <w:jc w:val="center"/>
              <w:rPr>
                <w:rFonts w:ascii="Times New Roman" w:hAnsi="Times New Roman" w:cs="Times New Roman"/>
                <w:bCs/>
                <w:color w:val="FF0000"/>
                <w:sz w:val="24"/>
                <w:szCs w:val="24"/>
              </w:rPr>
            </w:pPr>
          </w:p>
        </w:tc>
        <w:tc>
          <w:tcPr>
            <w:tcW w:w="1725" w:type="dxa"/>
          </w:tcPr>
          <w:p w14:paraId="78C11E3F">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Региональный</w:t>
            </w:r>
          </w:p>
        </w:tc>
        <w:tc>
          <w:tcPr>
            <w:tcW w:w="2530" w:type="dxa"/>
          </w:tcPr>
          <w:p w14:paraId="7E730788">
            <w:pPr>
              <w:jc w:val="center"/>
              <w:rPr>
                <w:rFonts w:ascii="Times New Roman" w:hAnsi="Times New Roman" w:cs="Times New Roman"/>
                <w:bCs/>
                <w:color w:val="FF0000"/>
                <w:sz w:val="24"/>
                <w:szCs w:val="24"/>
              </w:rPr>
            </w:pPr>
            <w:r>
              <w:rPr>
                <w:rFonts w:ascii="Times New Roman" w:hAnsi="Times New Roman" w:cs="Times New Roman"/>
                <w:bCs/>
                <w:color w:val="000000" w:themeColor="text1"/>
                <w:sz w:val="24"/>
                <w:szCs w:val="24"/>
                <w14:textFill>
                  <w14:solidFill>
                    <w14:schemeClr w14:val="tx1"/>
                  </w14:solidFill>
                </w14:textFill>
              </w:rPr>
              <w:t>Региональный этап Конкурсной программы детского экологического форума «Изменение климата глазами детей 2024»</w:t>
            </w:r>
          </w:p>
        </w:tc>
        <w:tc>
          <w:tcPr>
            <w:tcW w:w="4460" w:type="dxa"/>
          </w:tcPr>
          <w:p w14:paraId="08E0FCA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4 гр. Егоров Артем - Диплом призера 1 место</w:t>
            </w:r>
          </w:p>
        </w:tc>
      </w:tr>
      <w:tr w14:paraId="39DF6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704" w:type="dxa"/>
          </w:tcPr>
          <w:p w14:paraId="1C2EDA7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117</w:t>
            </w:r>
          </w:p>
        </w:tc>
        <w:tc>
          <w:tcPr>
            <w:tcW w:w="1721" w:type="dxa"/>
            <w:vMerge w:val="continue"/>
          </w:tcPr>
          <w:p w14:paraId="123BF68B">
            <w:pPr>
              <w:jc w:val="center"/>
              <w:rPr>
                <w:rFonts w:ascii="Times New Roman" w:hAnsi="Times New Roman" w:cs="Times New Roman"/>
                <w:bCs/>
                <w:color w:val="FF0000"/>
                <w:sz w:val="24"/>
                <w:szCs w:val="24"/>
              </w:rPr>
            </w:pPr>
          </w:p>
        </w:tc>
        <w:tc>
          <w:tcPr>
            <w:tcW w:w="1725" w:type="dxa"/>
          </w:tcPr>
          <w:p w14:paraId="6647228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Всероссийский</w:t>
            </w:r>
          </w:p>
        </w:tc>
        <w:tc>
          <w:tcPr>
            <w:tcW w:w="2530" w:type="dxa"/>
          </w:tcPr>
          <w:p w14:paraId="260E857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Всероссийский конкурс библиотек «Один зимний день в библиотеке»</w:t>
            </w:r>
          </w:p>
        </w:tc>
        <w:tc>
          <w:tcPr>
            <w:tcW w:w="4460" w:type="dxa"/>
          </w:tcPr>
          <w:p w14:paraId="7F1B9B5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2 гр. </w:t>
            </w:r>
          </w:p>
          <w:p w14:paraId="48746F4D">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Бобкова Виктория -</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Диплом</w:t>
            </w:r>
          </w:p>
          <w:p w14:paraId="35DEC6B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1 степени</w:t>
            </w:r>
          </w:p>
          <w:p w14:paraId="64E9B982">
            <w:pPr>
              <w:rPr>
                <w:rFonts w:ascii="Times New Roman" w:hAnsi="Times New Roman" w:cs="Times New Roman"/>
                <w:bCs/>
                <w:color w:val="000000" w:themeColor="text1"/>
                <w:sz w:val="24"/>
                <w:szCs w:val="24"/>
                <w14:textFill>
                  <w14:solidFill>
                    <w14:schemeClr w14:val="tx1"/>
                  </w14:solidFill>
                </w14:textFill>
              </w:rPr>
            </w:pPr>
          </w:p>
        </w:tc>
      </w:tr>
      <w:tr w14:paraId="1393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04" w:type="dxa"/>
          </w:tcPr>
          <w:p w14:paraId="532DA06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118</w:t>
            </w:r>
          </w:p>
        </w:tc>
        <w:tc>
          <w:tcPr>
            <w:tcW w:w="1721" w:type="dxa"/>
            <w:vMerge w:val="restart"/>
          </w:tcPr>
          <w:p w14:paraId="3995D524">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Творческое</w:t>
            </w:r>
            <w:r>
              <w:rPr>
                <w:rFonts w:ascii="Times New Roman" w:hAnsi="Times New Roman" w:eastAsia="Times New Roman" w:cs="Times New Roman"/>
                <w:color w:val="000000" w:themeColor="text1"/>
                <w:sz w:val="24"/>
                <w:szCs w:val="24"/>
                <w:lang w:val="en-US" w:eastAsia="ru-RU"/>
                <w14:textFill>
                  <w14:solidFill>
                    <w14:schemeClr w14:val="tx1"/>
                  </w14:solidFill>
                </w14:textFill>
              </w:rPr>
              <w:t xml:space="preserve"> объединение  «Горница»</w:t>
            </w:r>
          </w:p>
        </w:tc>
        <w:tc>
          <w:tcPr>
            <w:tcW w:w="1725" w:type="dxa"/>
            <w:vMerge w:val="restart"/>
          </w:tcPr>
          <w:p w14:paraId="29D4485D">
            <w:pPr>
              <w:jc w:val="center"/>
              <w:rPr>
                <w:rFonts w:ascii="Times New Roman" w:hAnsi="Times New Roman" w:cs="Times New Roman"/>
                <w:color w:val="000000" w:themeColor="text1"/>
                <w:sz w:val="24"/>
                <w:szCs w:val="24"/>
                <w:shd w:val="clear" w:color="auto" w:fill="FFFFFF"/>
                <w14:textFill>
                  <w14:solidFill>
                    <w14:schemeClr w14:val="tx1"/>
                  </w14:solidFill>
                </w14:textFill>
              </w:rPr>
            </w:pPr>
            <w:r>
              <w:rPr>
                <w:rFonts w:ascii="Times New Roman" w:hAnsi="Times New Roman" w:cs="Times New Roman"/>
                <w:color w:val="000000" w:themeColor="text1"/>
                <w:sz w:val="24"/>
                <w:szCs w:val="24"/>
                <w:shd w:val="clear" w:color="auto" w:fill="FFFFFF"/>
                <w14:textFill>
                  <w14:solidFill>
                    <w14:schemeClr w14:val="tx1"/>
                  </w14:solidFill>
                </w14:textFill>
              </w:rPr>
              <w:t>Муниципальный</w:t>
            </w:r>
          </w:p>
        </w:tc>
        <w:tc>
          <w:tcPr>
            <w:tcW w:w="2530" w:type="dxa"/>
          </w:tcPr>
          <w:p w14:paraId="75E5647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Межмуниципальная выставка-конкурс художественно-декоративного творчества «Театральная палитра», приуроченная к </w:t>
            </w:r>
            <w:r>
              <w:rPr>
                <w:rFonts w:ascii="Times New Roman" w:hAnsi="Times New Roman" w:cs="Times New Roman"/>
                <w:bCs/>
                <w:color w:val="000000" w:themeColor="text1"/>
                <w:sz w:val="24"/>
                <w:szCs w:val="24"/>
                <w:lang w:val="en-US"/>
                <w14:textFill>
                  <w14:solidFill>
                    <w14:schemeClr w14:val="tx1"/>
                  </w14:solidFill>
                </w14:textFill>
              </w:rPr>
              <w:t>V</w:t>
            </w:r>
            <w:r>
              <w:rPr>
                <w:rFonts w:ascii="Times New Roman" w:hAnsi="Times New Roman" w:cs="Times New Roman"/>
                <w:bCs/>
                <w:color w:val="000000" w:themeColor="text1"/>
                <w:sz w:val="24"/>
                <w:szCs w:val="24"/>
                <w14:textFill>
                  <w14:solidFill>
                    <w14:schemeClr w14:val="tx1"/>
                  </w14:solidFill>
                </w14:textFill>
              </w:rPr>
              <w:t xml:space="preserve"> Межмуниципальному фестивалю «Открытая сцена»</w:t>
            </w:r>
          </w:p>
        </w:tc>
        <w:tc>
          <w:tcPr>
            <w:tcW w:w="4460" w:type="dxa"/>
          </w:tcPr>
          <w:p w14:paraId="6F64A0E8">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Смирнова Ярослава</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cs="Times New Roman"/>
                <w:bCs/>
                <w:color w:val="000000" w:themeColor="text1"/>
                <w:sz w:val="24"/>
                <w:szCs w:val="24"/>
                <w14:textFill>
                  <w14:solidFill>
                    <w14:schemeClr w14:val="tx1"/>
                  </w14:solidFill>
                </w14:textFill>
              </w:rPr>
              <w:t>Победитель</w:t>
            </w:r>
          </w:p>
          <w:p w14:paraId="0FE621E7">
            <w:pPr>
              <w:jc w:val="center"/>
              <w:rPr>
                <w:rFonts w:ascii="Times New Roman" w:hAnsi="Times New Roman" w:cs="Times New Roman"/>
                <w:color w:val="FF0000"/>
                <w:sz w:val="24"/>
                <w:szCs w:val="24"/>
              </w:rPr>
            </w:pPr>
          </w:p>
          <w:p w14:paraId="4CA576FE">
            <w:pPr>
              <w:jc w:val="center"/>
              <w:rPr>
                <w:rFonts w:ascii="Times New Roman" w:hAnsi="Times New Roman" w:cs="Times New Roman"/>
                <w:color w:val="FF0000"/>
                <w:sz w:val="24"/>
                <w:szCs w:val="24"/>
              </w:rPr>
            </w:pPr>
          </w:p>
          <w:p w14:paraId="13830ED1">
            <w:pPr>
              <w:jc w:val="center"/>
              <w:rPr>
                <w:rFonts w:ascii="Times New Roman" w:hAnsi="Times New Roman" w:cs="Times New Roman"/>
                <w:color w:val="FF0000"/>
                <w:sz w:val="24"/>
                <w:szCs w:val="24"/>
              </w:rPr>
            </w:pPr>
          </w:p>
        </w:tc>
      </w:tr>
      <w:tr w14:paraId="19BB2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41B2F7E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119</w:t>
            </w:r>
          </w:p>
        </w:tc>
        <w:tc>
          <w:tcPr>
            <w:tcW w:w="1721" w:type="dxa"/>
            <w:vMerge w:val="continue"/>
          </w:tcPr>
          <w:p w14:paraId="09DC8DD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6D3A4ACB">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vMerge w:val="restart"/>
          </w:tcPr>
          <w:p w14:paraId="534CB95F">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 этап региональной выставки-конкурса декоративно-прикладного творчества</w:t>
            </w:r>
          </w:p>
          <w:p w14:paraId="54BDA9C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«Текстиль и фурнитура»</w:t>
            </w:r>
          </w:p>
          <w:p w14:paraId="09D7869B">
            <w:pPr>
              <w:rPr>
                <w:rFonts w:ascii="Times New Roman" w:hAnsi="Times New Roman" w:cs="Times New Roman"/>
                <w:bCs/>
                <w:color w:val="000000" w:themeColor="text1"/>
                <w:sz w:val="24"/>
                <w:szCs w:val="24"/>
                <w14:textFill>
                  <w14:solidFill>
                    <w14:schemeClr w14:val="tx1"/>
                  </w14:solidFill>
                </w14:textFill>
              </w:rPr>
            </w:pPr>
          </w:p>
          <w:p w14:paraId="705437D8">
            <w:pP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69EF3B1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Кочеткова Алиса - Победитель</w:t>
            </w:r>
          </w:p>
        </w:tc>
      </w:tr>
      <w:tr w14:paraId="6977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Pr>
          <w:p w14:paraId="47B030D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120</w:t>
            </w:r>
          </w:p>
        </w:tc>
        <w:tc>
          <w:tcPr>
            <w:tcW w:w="1721" w:type="dxa"/>
            <w:vMerge w:val="continue"/>
          </w:tcPr>
          <w:p w14:paraId="4D4F1BD9">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6EEC28F3">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vMerge w:val="continue"/>
          </w:tcPr>
          <w:p w14:paraId="74EBD94D">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16FC55E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Гуляева Анна</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cs="Times New Roman"/>
                <w:bCs/>
                <w:color w:val="000000" w:themeColor="text1"/>
                <w:sz w:val="24"/>
                <w:szCs w:val="24"/>
                <w14:textFill>
                  <w14:solidFill>
                    <w14:schemeClr w14:val="tx1"/>
                  </w14:solidFill>
                </w14:textFill>
              </w:rPr>
              <w:t>Победитель</w:t>
            </w:r>
          </w:p>
        </w:tc>
      </w:tr>
      <w:tr w14:paraId="475E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2D328EB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121</w:t>
            </w:r>
          </w:p>
        </w:tc>
        <w:tc>
          <w:tcPr>
            <w:tcW w:w="1721" w:type="dxa"/>
            <w:vMerge w:val="continue"/>
          </w:tcPr>
          <w:p w14:paraId="079B0B2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6208BCB9">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vMerge w:val="continue"/>
          </w:tcPr>
          <w:p w14:paraId="043CFD52">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2CEECC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Клюкина Алена -</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Победитель</w:t>
            </w:r>
          </w:p>
        </w:tc>
      </w:tr>
      <w:tr w14:paraId="40F29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7FAD019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122</w:t>
            </w:r>
          </w:p>
        </w:tc>
        <w:tc>
          <w:tcPr>
            <w:tcW w:w="1721" w:type="dxa"/>
            <w:vMerge w:val="continue"/>
          </w:tcPr>
          <w:p w14:paraId="2B225C5D">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603E2E48">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vMerge w:val="continue"/>
          </w:tcPr>
          <w:p w14:paraId="4C825978">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FAF3E3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Смирнова Ярослава -</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Победитель</w:t>
            </w:r>
          </w:p>
        </w:tc>
      </w:tr>
      <w:tr w14:paraId="3065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04" w:type="dxa"/>
          </w:tcPr>
          <w:p w14:paraId="50E7E86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123</w:t>
            </w:r>
          </w:p>
        </w:tc>
        <w:tc>
          <w:tcPr>
            <w:tcW w:w="1721" w:type="dxa"/>
            <w:vMerge w:val="continue"/>
          </w:tcPr>
          <w:p w14:paraId="6BCC7F14">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1F34082C">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vMerge w:val="continue"/>
          </w:tcPr>
          <w:p w14:paraId="2A2A34A9">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033057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Шмелева Алисия-</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Победитель</w:t>
            </w:r>
          </w:p>
        </w:tc>
      </w:tr>
      <w:tr w14:paraId="0833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40060BC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124</w:t>
            </w:r>
          </w:p>
        </w:tc>
        <w:tc>
          <w:tcPr>
            <w:tcW w:w="1721" w:type="dxa"/>
            <w:vMerge w:val="continue"/>
          </w:tcPr>
          <w:p w14:paraId="42FF9462">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61EC566E">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vMerge w:val="continue"/>
          </w:tcPr>
          <w:p w14:paraId="42BCAA34">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5ADA6A7A">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Никитина Ольга - Победитель</w:t>
            </w:r>
          </w:p>
        </w:tc>
      </w:tr>
      <w:tr w14:paraId="22084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04" w:type="dxa"/>
          </w:tcPr>
          <w:p w14:paraId="41B6D43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125</w:t>
            </w:r>
          </w:p>
        </w:tc>
        <w:tc>
          <w:tcPr>
            <w:tcW w:w="1721" w:type="dxa"/>
            <w:vMerge w:val="continue"/>
          </w:tcPr>
          <w:p w14:paraId="1DF75BC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3588C46D">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vMerge w:val="continue"/>
          </w:tcPr>
          <w:p w14:paraId="5AE448FC">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02D0DF0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Андреева Ульяна - Победитель</w:t>
            </w:r>
          </w:p>
        </w:tc>
      </w:tr>
      <w:tr w14:paraId="30F3B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704" w:type="dxa"/>
          </w:tcPr>
          <w:p w14:paraId="5256812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126</w:t>
            </w:r>
          </w:p>
        </w:tc>
        <w:tc>
          <w:tcPr>
            <w:tcW w:w="1721" w:type="dxa"/>
            <w:vMerge w:val="continue"/>
          </w:tcPr>
          <w:p w14:paraId="5BA559A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716D6D7A">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vMerge w:val="continue"/>
          </w:tcPr>
          <w:p w14:paraId="0E0DCD4C">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42898658">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Кузнецова Таисия - Победитель</w:t>
            </w:r>
          </w:p>
        </w:tc>
      </w:tr>
      <w:tr w14:paraId="28D9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04" w:type="dxa"/>
          </w:tcPr>
          <w:p w14:paraId="48D709A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127</w:t>
            </w:r>
          </w:p>
        </w:tc>
        <w:tc>
          <w:tcPr>
            <w:tcW w:w="1721" w:type="dxa"/>
            <w:vMerge w:val="continue"/>
          </w:tcPr>
          <w:p w14:paraId="7C9A8291">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4E8FDD46">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vMerge w:val="continue"/>
          </w:tcPr>
          <w:p w14:paraId="0028B627">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4E0A2FA">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Кузнецова София</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 </w:t>
            </w:r>
            <w:r>
              <w:rPr>
                <w:rFonts w:ascii="Times New Roman" w:hAnsi="Times New Roman" w:cs="Times New Roman"/>
                <w:bCs/>
                <w:color w:val="000000" w:themeColor="text1"/>
                <w:sz w:val="24"/>
                <w:szCs w:val="24"/>
                <w14:textFill>
                  <w14:solidFill>
                    <w14:schemeClr w14:val="tx1"/>
                  </w14:solidFill>
                </w14:textFill>
              </w:rPr>
              <w:t>Победитель</w:t>
            </w:r>
          </w:p>
        </w:tc>
      </w:tr>
      <w:tr w14:paraId="3928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9" w:hRule="atLeast"/>
          <w:jc w:val="center"/>
        </w:trPr>
        <w:tc>
          <w:tcPr>
            <w:tcW w:w="704" w:type="dxa"/>
          </w:tcPr>
          <w:p w14:paraId="0D4ED04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128</w:t>
            </w:r>
          </w:p>
        </w:tc>
        <w:tc>
          <w:tcPr>
            <w:tcW w:w="1721" w:type="dxa"/>
            <w:vMerge w:val="continue"/>
          </w:tcPr>
          <w:p w14:paraId="2399B34D">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5A805395">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tcPr>
          <w:p w14:paraId="0813675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 конкурс выставка художественного и декоративно-прикладного творчества «Твоя безопасность в твоих руках»</w:t>
            </w:r>
          </w:p>
        </w:tc>
        <w:tc>
          <w:tcPr>
            <w:tcW w:w="4460" w:type="dxa"/>
          </w:tcPr>
          <w:p w14:paraId="3681E33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Кузнецова София - Победитель</w:t>
            </w:r>
          </w:p>
          <w:p w14:paraId="2FF68D8C">
            <w:pPr>
              <w:jc w:val="center"/>
              <w:rPr>
                <w:rFonts w:ascii="Times New Roman" w:hAnsi="Times New Roman" w:cs="Times New Roman"/>
                <w:bCs/>
                <w:color w:val="FF0000"/>
                <w:sz w:val="24"/>
                <w:szCs w:val="24"/>
              </w:rPr>
            </w:pPr>
          </w:p>
          <w:p w14:paraId="20A10229">
            <w:pPr>
              <w:jc w:val="center"/>
              <w:rPr>
                <w:rFonts w:ascii="Times New Roman" w:hAnsi="Times New Roman" w:cs="Times New Roman"/>
                <w:color w:val="FF0000"/>
                <w:sz w:val="24"/>
                <w:szCs w:val="24"/>
              </w:rPr>
            </w:pPr>
          </w:p>
          <w:p w14:paraId="5BDCB19D">
            <w:pPr>
              <w:jc w:val="center"/>
              <w:rPr>
                <w:rFonts w:ascii="Times New Roman" w:hAnsi="Times New Roman" w:cs="Times New Roman"/>
                <w:color w:val="FF0000"/>
                <w:sz w:val="24"/>
                <w:szCs w:val="24"/>
              </w:rPr>
            </w:pPr>
          </w:p>
          <w:p w14:paraId="0DAAD835">
            <w:pPr>
              <w:jc w:val="center"/>
              <w:rPr>
                <w:rFonts w:ascii="Times New Roman" w:hAnsi="Times New Roman" w:cs="Times New Roman"/>
                <w:color w:val="FF0000"/>
                <w:sz w:val="24"/>
                <w:szCs w:val="24"/>
              </w:rPr>
            </w:pPr>
          </w:p>
          <w:p w14:paraId="6E3516E2">
            <w:pPr>
              <w:jc w:val="center"/>
              <w:rPr>
                <w:rFonts w:ascii="Times New Roman" w:hAnsi="Times New Roman" w:cs="Times New Roman"/>
                <w:color w:val="FF0000"/>
                <w:sz w:val="24"/>
                <w:szCs w:val="24"/>
              </w:rPr>
            </w:pPr>
          </w:p>
          <w:p w14:paraId="6B6FC014">
            <w:pPr>
              <w:jc w:val="center"/>
              <w:rPr>
                <w:rFonts w:ascii="Times New Roman" w:hAnsi="Times New Roman" w:cs="Times New Roman"/>
                <w:bCs/>
                <w:color w:val="000000" w:themeColor="text1"/>
                <w:sz w:val="24"/>
                <w:szCs w:val="24"/>
                <w14:textFill>
                  <w14:solidFill>
                    <w14:schemeClr w14:val="tx1"/>
                  </w14:solidFill>
                </w14:textFill>
              </w:rPr>
            </w:pPr>
          </w:p>
        </w:tc>
      </w:tr>
      <w:tr w14:paraId="17C4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1EFD853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129</w:t>
            </w:r>
          </w:p>
        </w:tc>
        <w:tc>
          <w:tcPr>
            <w:tcW w:w="1721" w:type="dxa"/>
            <w:vMerge w:val="continue"/>
          </w:tcPr>
          <w:p w14:paraId="7EEC98D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55B09F10">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vMerge w:val="restart"/>
          </w:tcPr>
          <w:p w14:paraId="73D307B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 этап региональной выставки-конкурса начально-технического и прикладного творчества обучающихся «Техническая 2024»</w:t>
            </w:r>
          </w:p>
        </w:tc>
        <w:tc>
          <w:tcPr>
            <w:tcW w:w="4460" w:type="dxa"/>
          </w:tcPr>
          <w:p w14:paraId="01DD098D">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Кочеткова Алиса - Победитель</w:t>
            </w:r>
          </w:p>
        </w:tc>
      </w:tr>
      <w:tr w14:paraId="495D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7" w:hRule="atLeast"/>
          <w:jc w:val="center"/>
        </w:trPr>
        <w:tc>
          <w:tcPr>
            <w:tcW w:w="704" w:type="dxa"/>
          </w:tcPr>
          <w:p w14:paraId="12F5A78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130</w:t>
            </w:r>
          </w:p>
        </w:tc>
        <w:tc>
          <w:tcPr>
            <w:tcW w:w="1721" w:type="dxa"/>
            <w:vMerge w:val="continue"/>
          </w:tcPr>
          <w:p w14:paraId="7527D43B">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1405C982">
            <w:pPr>
              <w:jc w:val="center"/>
              <w:rPr>
                <w:rFonts w:ascii="Times New Roman" w:hAnsi="Times New Roman" w:cs="Times New Roman"/>
                <w:color w:val="000000" w:themeColor="text1"/>
                <w:sz w:val="24"/>
                <w:szCs w:val="24"/>
                <w:shd w:val="clear" w:color="auto" w:fill="FFFFFF"/>
                <w14:textFill>
                  <w14:solidFill>
                    <w14:schemeClr w14:val="tx1"/>
                  </w14:solidFill>
                </w14:textFill>
              </w:rPr>
            </w:pPr>
          </w:p>
        </w:tc>
        <w:tc>
          <w:tcPr>
            <w:tcW w:w="2530" w:type="dxa"/>
            <w:vMerge w:val="continue"/>
          </w:tcPr>
          <w:p w14:paraId="3D102D42">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0A51D30">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Смирнова Ярослава - Победитель</w:t>
            </w:r>
          </w:p>
        </w:tc>
      </w:tr>
      <w:tr w14:paraId="2BA4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04" w:type="dxa"/>
          </w:tcPr>
          <w:p w14:paraId="2D54A47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131</w:t>
            </w:r>
          </w:p>
          <w:p w14:paraId="3C4F5636">
            <w:pPr>
              <w:jc w:val="center"/>
              <w:rPr>
                <w:rFonts w:ascii="Times New Roman" w:hAnsi="Times New Roman" w:eastAsia="Times New Roman" w:cs="Times New Roman"/>
                <w:sz w:val="24"/>
                <w:szCs w:val="24"/>
              </w:rPr>
            </w:pPr>
          </w:p>
        </w:tc>
        <w:tc>
          <w:tcPr>
            <w:tcW w:w="1721" w:type="dxa"/>
            <w:vMerge w:val="restart"/>
          </w:tcPr>
          <w:p w14:paraId="57CC0D1C">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Творческое</w:t>
            </w:r>
            <w:r>
              <w:rPr>
                <w:rFonts w:ascii="Times New Roman" w:hAnsi="Times New Roman" w:eastAsia="Times New Roman" w:cs="Times New Roman"/>
                <w:color w:val="000000" w:themeColor="text1"/>
                <w:sz w:val="24"/>
                <w:szCs w:val="24"/>
                <w:lang w:val="en-US" w:eastAsia="ru-RU"/>
                <w14:textFill>
                  <w14:solidFill>
                    <w14:schemeClr w14:val="tx1"/>
                  </w14:solidFill>
                </w14:textFill>
              </w:rPr>
              <w:t xml:space="preserve"> объединение «Декоративная композиция»</w:t>
            </w:r>
          </w:p>
        </w:tc>
        <w:tc>
          <w:tcPr>
            <w:tcW w:w="1725" w:type="dxa"/>
            <w:vMerge w:val="restart"/>
          </w:tcPr>
          <w:p w14:paraId="781D8E6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Муниципальный</w:t>
            </w:r>
          </w:p>
        </w:tc>
        <w:tc>
          <w:tcPr>
            <w:tcW w:w="2530" w:type="dxa"/>
            <w:vMerge w:val="restart"/>
          </w:tcPr>
          <w:p w14:paraId="53ED9806">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Муниципальный этап региональной выставки-конкурса декоративно-прикладного творчества обучающихся «Текстиль и фурнитура 2024»</w:t>
            </w:r>
          </w:p>
        </w:tc>
        <w:tc>
          <w:tcPr>
            <w:tcW w:w="4460" w:type="dxa"/>
          </w:tcPr>
          <w:p w14:paraId="0E0148C4">
            <w:pPr>
              <w:jc w:val="center"/>
              <w:rPr>
                <w:rFonts w:ascii="Times New Roman" w:hAnsi="Times New Roman" w:cs="Times New Roman"/>
                <w:color w:val="FF0000"/>
                <w:sz w:val="24"/>
                <w:szCs w:val="24"/>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Дарья - Победитель</w:t>
            </w:r>
          </w:p>
        </w:tc>
      </w:tr>
      <w:tr w14:paraId="1685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4" w:type="dxa"/>
          </w:tcPr>
          <w:p w14:paraId="30DE8AA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132</w:t>
            </w:r>
          </w:p>
        </w:tc>
        <w:tc>
          <w:tcPr>
            <w:tcW w:w="1721" w:type="dxa"/>
            <w:vMerge w:val="continue"/>
          </w:tcPr>
          <w:p w14:paraId="6478EA0C">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0DB7CAF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5EF24231">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4460" w:type="dxa"/>
          </w:tcPr>
          <w:p w14:paraId="0EE23130">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Евгения - Победитель</w:t>
            </w:r>
          </w:p>
        </w:tc>
      </w:tr>
      <w:tr w14:paraId="20DF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79B5628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133</w:t>
            </w:r>
          </w:p>
        </w:tc>
        <w:tc>
          <w:tcPr>
            <w:tcW w:w="1721" w:type="dxa"/>
            <w:vMerge w:val="continue"/>
          </w:tcPr>
          <w:p w14:paraId="3E90C3E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52B87B6A">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0A636D13">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4460" w:type="dxa"/>
          </w:tcPr>
          <w:p w14:paraId="235C240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Софья - Победитель</w:t>
            </w:r>
          </w:p>
        </w:tc>
      </w:tr>
      <w:tr w14:paraId="3B22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Pr>
          <w:p w14:paraId="28DAD51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134</w:t>
            </w:r>
          </w:p>
        </w:tc>
        <w:tc>
          <w:tcPr>
            <w:tcW w:w="1721" w:type="dxa"/>
            <w:vMerge w:val="continue"/>
          </w:tcPr>
          <w:p w14:paraId="6E2D251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54F613B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7F5E49D5">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4460" w:type="dxa"/>
          </w:tcPr>
          <w:p w14:paraId="5F437D1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Алина - Победитель</w:t>
            </w:r>
          </w:p>
        </w:tc>
      </w:tr>
      <w:tr w14:paraId="0224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704" w:type="dxa"/>
          </w:tcPr>
          <w:p w14:paraId="1DD6D82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135</w:t>
            </w:r>
          </w:p>
        </w:tc>
        <w:tc>
          <w:tcPr>
            <w:tcW w:w="1721" w:type="dxa"/>
            <w:vMerge w:val="continue"/>
          </w:tcPr>
          <w:p w14:paraId="56300073">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0A8E2E4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0B91D587">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4460" w:type="dxa"/>
          </w:tcPr>
          <w:p w14:paraId="74B941F4">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Карпова Ксения – Победитель</w:t>
            </w:r>
          </w:p>
        </w:tc>
      </w:tr>
      <w:tr w14:paraId="227B2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704" w:type="dxa"/>
          </w:tcPr>
          <w:p w14:paraId="2DA4F01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136</w:t>
            </w:r>
          </w:p>
        </w:tc>
        <w:tc>
          <w:tcPr>
            <w:tcW w:w="1721" w:type="dxa"/>
            <w:vMerge w:val="continue"/>
          </w:tcPr>
          <w:p w14:paraId="2B9BC8F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127AB74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restart"/>
          </w:tcPr>
          <w:p w14:paraId="60A985ED">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Муниципальный этап региональной Выставки-конкурса технического,  начально-технического и прикладного творчества обучающихся «Техническая 2024»</w:t>
            </w:r>
          </w:p>
        </w:tc>
        <w:tc>
          <w:tcPr>
            <w:tcW w:w="4460" w:type="dxa"/>
          </w:tcPr>
          <w:p w14:paraId="1300D86A">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Софья - Победитель</w:t>
            </w:r>
          </w:p>
        </w:tc>
      </w:tr>
      <w:tr w14:paraId="4EC5E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4" w:type="dxa"/>
          </w:tcPr>
          <w:p w14:paraId="03E5AD4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137</w:t>
            </w:r>
          </w:p>
        </w:tc>
        <w:tc>
          <w:tcPr>
            <w:tcW w:w="1721" w:type="dxa"/>
            <w:vMerge w:val="continue"/>
          </w:tcPr>
          <w:p w14:paraId="1D34D1A3">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0E5B1C1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5850F824">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354C64DB">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Евгения - Победитель</w:t>
            </w:r>
          </w:p>
        </w:tc>
      </w:tr>
      <w:tr w14:paraId="186B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4" w:type="dxa"/>
          </w:tcPr>
          <w:p w14:paraId="5381F88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138</w:t>
            </w:r>
          </w:p>
        </w:tc>
        <w:tc>
          <w:tcPr>
            <w:tcW w:w="1721" w:type="dxa"/>
            <w:vMerge w:val="continue"/>
          </w:tcPr>
          <w:p w14:paraId="3C275F4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4D7F0EA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1E61A05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2250FFA0">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Дарья - Победитель</w:t>
            </w:r>
          </w:p>
        </w:tc>
      </w:tr>
      <w:tr w14:paraId="32C2F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04" w:type="dxa"/>
          </w:tcPr>
          <w:p w14:paraId="09D07C8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139</w:t>
            </w:r>
          </w:p>
        </w:tc>
        <w:tc>
          <w:tcPr>
            <w:tcW w:w="1721" w:type="dxa"/>
            <w:vMerge w:val="continue"/>
          </w:tcPr>
          <w:p w14:paraId="1E45D55B">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7816D22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1E884688">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6D06A3B3">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Карпова Ксения - Победитель</w:t>
            </w:r>
          </w:p>
        </w:tc>
      </w:tr>
      <w:tr w14:paraId="4D323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704" w:type="dxa"/>
          </w:tcPr>
          <w:p w14:paraId="7E88E581">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140</w:t>
            </w:r>
          </w:p>
        </w:tc>
        <w:tc>
          <w:tcPr>
            <w:tcW w:w="1721" w:type="dxa"/>
            <w:vMerge w:val="continue"/>
          </w:tcPr>
          <w:p w14:paraId="64D9730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051EECC6">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0E6E2CDE">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5D1D28A7">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Софья - Победитель</w:t>
            </w:r>
          </w:p>
        </w:tc>
      </w:tr>
      <w:tr w14:paraId="2871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7660A0F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141</w:t>
            </w:r>
          </w:p>
        </w:tc>
        <w:tc>
          <w:tcPr>
            <w:tcW w:w="1721" w:type="dxa"/>
            <w:vMerge w:val="continue"/>
          </w:tcPr>
          <w:p w14:paraId="740CA0A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restart"/>
          </w:tcPr>
          <w:p w14:paraId="237D622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Межмуниципальный</w:t>
            </w:r>
          </w:p>
        </w:tc>
        <w:tc>
          <w:tcPr>
            <w:tcW w:w="2530" w:type="dxa"/>
            <w:vMerge w:val="restart"/>
          </w:tcPr>
          <w:p w14:paraId="1C2BEA8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Межмуниципальная Выставка-конкурс художественного и декоративно-прикладного искусства «Театральная палитра», приуроченная к V межмуниципальному Фестивалю детских и молодежных театральных коллективов «Открытая сцена»</w:t>
            </w:r>
          </w:p>
        </w:tc>
        <w:tc>
          <w:tcPr>
            <w:tcW w:w="4460" w:type="dxa"/>
          </w:tcPr>
          <w:p w14:paraId="5BD228BE">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Давыдова Анна - Победитель</w:t>
            </w:r>
          </w:p>
        </w:tc>
      </w:tr>
      <w:tr w14:paraId="1229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Pr>
          <w:p w14:paraId="206DD7D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142</w:t>
            </w:r>
          </w:p>
        </w:tc>
        <w:tc>
          <w:tcPr>
            <w:tcW w:w="1721" w:type="dxa"/>
            <w:vMerge w:val="continue"/>
          </w:tcPr>
          <w:p w14:paraId="30FDCE9C">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13EC1469">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62D7BC89">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4460" w:type="dxa"/>
          </w:tcPr>
          <w:p w14:paraId="0968BD0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Евгения - Победитель</w:t>
            </w:r>
          </w:p>
        </w:tc>
      </w:tr>
      <w:tr w14:paraId="13C6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5" w:hRule="atLeast"/>
          <w:jc w:val="center"/>
        </w:trPr>
        <w:tc>
          <w:tcPr>
            <w:tcW w:w="704" w:type="dxa"/>
          </w:tcPr>
          <w:p w14:paraId="7610EA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143</w:t>
            </w:r>
          </w:p>
        </w:tc>
        <w:tc>
          <w:tcPr>
            <w:tcW w:w="1721" w:type="dxa"/>
            <w:vMerge w:val="continue"/>
          </w:tcPr>
          <w:p w14:paraId="01FFC6F4">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4C802B86">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2530" w:type="dxa"/>
            <w:vMerge w:val="continue"/>
          </w:tcPr>
          <w:p w14:paraId="6C1285F3">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4460" w:type="dxa"/>
          </w:tcPr>
          <w:p w14:paraId="1DA9BD0E">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Софья - Победитель</w:t>
            </w:r>
          </w:p>
        </w:tc>
      </w:tr>
      <w:tr w14:paraId="7E44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216A475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144</w:t>
            </w:r>
          </w:p>
        </w:tc>
        <w:tc>
          <w:tcPr>
            <w:tcW w:w="1721" w:type="dxa"/>
            <w:vMerge w:val="continue"/>
          </w:tcPr>
          <w:p w14:paraId="245B930C">
            <w:pPr>
              <w:jc w:val="center"/>
              <w:rPr>
                <w:rFonts w:ascii="Times New Roman" w:hAnsi="Times New Roman" w:eastAsia="Times New Roman" w:cs="Times New Roman"/>
                <w:color w:val="FF0000"/>
                <w:sz w:val="24"/>
                <w:szCs w:val="24"/>
                <w:lang w:eastAsia="ru-RU"/>
              </w:rPr>
            </w:pPr>
          </w:p>
        </w:tc>
        <w:tc>
          <w:tcPr>
            <w:tcW w:w="1725" w:type="dxa"/>
            <w:vMerge w:val="restart"/>
          </w:tcPr>
          <w:p w14:paraId="142855D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Региональный</w:t>
            </w:r>
          </w:p>
        </w:tc>
        <w:tc>
          <w:tcPr>
            <w:tcW w:w="2530" w:type="dxa"/>
            <w:vMerge w:val="restart"/>
          </w:tcPr>
          <w:p w14:paraId="58245E7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Региональный –онлайн конкурс художественной росписи «Славянские узоры»</w:t>
            </w:r>
          </w:p>
        </w:tc>
        <w:tc>
          <w:tcPr>
            <w:tcW w:w="4460" w:type="dxa"/>
          </w:tcPr>
          <w:p w14:paraId="4A191C2B">
            <w:pPr>
              <w:jc w:val="center"/>
              <w:rPr>
                <w:rFonts w:ascii="Times New Roman" w:hAnsi="Times New Roman" w:cs="Times New Roman"/>
                <w:bCs/>
                <w:color w:val="FF0000"/>
                <w:sz w:val="24"/>
                <w:szCs w:val="24"/>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Софья - 1 место</w:t>
            </w:r>
          </w:p>
        </w:tc>
      </w:tr>
      <w:tr w14:paraId="78E6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5FD9383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145</w:t>
            </w:r>
          </w:p>
        </w:tc>
        <w:tc>
          <w:tcPr>
            <w:tcW w:w="1721" w:type="dxa"/>
            <w:vMerge w:val="continue"/>
          </w:tcPr>
          <w:p w14:paraId="2B4ECEE8">
            <w:pPr>
              <w:jc w:val="center"/>
              <w:rPr>
                <w:rFonts w:ascii="Times New Roman" w:hAnsi="Times New Roman" w:eastAsia="Times New Roman" w:cs="Times New Roman"/>
                <w:color w:val="FF0000"/>
                <w:sz w:val="24"/>
                <w:szCs w:val="24"/>
                <w:lang w:eastAsia="ru-RU"/>
              </w:rPr>
            </w:pPr>
          </w:p>
        </w:tc>
        <w:tc>
          <w:tcPr>
            <w:tcW w:w="1725" w:type="dxa"/>
            <w:vMerge w:val="continue"/>
          </w:tcPr>
          <w:p w14:paraId="096458DA">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69B14A02">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51710C03">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Гортвич Давид – 3 место</w:t>
            </w:r>
          </w:p>
        </w:tc>
      </w:tr>
      <w:tr w14:paraId="0ECE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704" w:type="dxa"/>
          </w:tcPr>
          <w:p w14:paraId="2422018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146</w:t>
            </w:r>
          </w:p>
        </w:tc>
        <w:tc>
          <w:tcPr>
            <w:tcW w:w="1721" w:type="dxa"/>
            <w:vMerge w:val="continue"/>
          </w:tcPr>
          <w:p w14:paraId="47A1357D">
            <w:pPr>
              <w:jc w:val="center"/>
              <w:rPr>
                <w:rFonts w:ascii="Times New Roman" w:hAnsi="Times New Roman" w:eastAsia="Times New Roman" w:cs="Times New Roman"/>
                <w:color w:val="FF0000"/>
                <w:sz w:val="24"/>
                <w:szCs w:val="24"/>
                <w:lang w:eastAsia="ru-RU"/>
              </w:rPr>
            </w:pPr>
          </w:p>
        </w:tc>
        <w:tc>
          <w:tcPr>
            <w:tcW w:w="1725" w:type="dxa"/>
            <w:vMerge w:val="continue"/>
          </w:tcPr>
          <w:p w14:paraId="0E8DE503">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74976D7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4F37A88A">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Белякова Полина - 1 место</w:t>
            </w:r>
          </w:p>
          <w:p w14:paraId="25499212">
            <w:pPr>
              <w:jc w:val="center"/>
              <w:rPr>
                <w:rFonts w:ascii="Times New Roman" w:hAnsi="Times New Roman" w:eastAsia="Times New Roman" w:cs="Times New Roman"/>
                <w:bCs/>
                <w:color w:val="FF0000"/>
                <w:sz w:val="24"/>
                <w:szCs w:val="24"/>
                <w:lang w:eastAsia="ru-RU"/>
              </w:rPr>
            </w:pPr>
          </w:p>
          <w:p w14:paraId="704E8195">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r>
      <w:tr w14:paraId="5431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04" w:type="dxa"/>
          </w:tcPr>
          <w:p w14:paraId="7EC6BEA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147</w:t>
            </w:r>
          </w:p>
        </w:tc>
        <w:tc>
          <w:tcPr>
            <w:tcW w:w="1721" w:type="dxa"/>
            <w:vMerge w:val="continue"/>
          </w:tcPr>
          <w:p w14:paraId="298C2B56">
            <w:pPr>
              <w:jc w:val="center"/>
              <w:rPr>
                <w:rFonts w:ascii="Times New Roman" w:hAnsi="Times New Roman" w:eastAsia="Times New Roman" w:cs="Times New Roman"/>
                <w:color w:val="FF0000"/>
                <w:sz w:val="24"/>
                <w:szCs w:val="24"/>
                <w:lang w:eastAsia="ru-RU"/>
              </w:rPr>
            </w:pPr>
          </w:p>
        </w:tc>
        <w:tc>
          <w:tcPr>
            <w:tcW w:w="1725" w:type="dxa"/>
            <w:vMerge w:val="continue"/>
          </w:tcPr>
          <w:p w14:paraId="01675E09">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restart"/>
          </w:tcPr>
          <w:p w14:paraId="758F1FEF">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Региональная выставка-конкурс декоративно-прикладного творчества учащихся «Текстиль и фурнитура 2024»</w:t>
            </w:r>
          </w:p>
        </w:tc>
        <w:tc>
          <w:tcPr>
            <w:tcW w:w="4460" w:type="dxa"/>
          </w:tcPr>
          <w:p w14:paraId="0EC91B86">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Дарья – 1 место</w:t>
            </w:r>
          </w:p>
        </w:tc>
      </w:tr>
      <w:tr w14:paraId="369A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04" w:type="dxa"/>
          </w:tcPr>
          <w:p w14:paraId="4EDF39F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148</w:t>
            </w:r>
          </w:p>
        </w:tc>
        <w:tc>
          <w:tcPr>
            <w:tcW w:w="1721" w:type="dxa"/>
            <w:vMerge w:val="continue"/>
          </w:tcPr>
          <w:p w14:paraId="64C07CDE">
            <w:pPr>
              <w:jc w:val="center"/>
              <w:rPr>
                <w:rFonts w:ascii="Times New Roman" w:hAnsi="Times New Roman" w:eastAsia="Times New Roman" w:cs="Times New Roman"/>
                <w:color w:val="FF0000"/>
                <w:sz w:val="24"/>
                <w:szCs w:val="24"/>
                <w:lang w:eastAsia="ru-RU"/>
              </w:rPr>
            </w:pPr>
          </w:p>
        </w:tc>
        <w:tc>
          <w:tcPr>
            <w:tcW w:w="1725" w:type="dxa"/>
            <w:vMerge w:val="continue"/>
          </w:tcPr>
          <w:p w14:paraId="4783484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1279DB9D">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67EAD280">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Карпова Ксения – 2 место</w:t>
            </w:r>
          </w:p>
        </w:tc>
      </w:tr>
      <w:tr w14:paraId="367FE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4" w:type="dxa"/>
          </w:tcPr>
          <w:p w14:paraId="7304DCF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149</w:t>
            </w:r>
          </w:p>
        </w:tc>
        <w:tc>
          <w:tcPr>
            <w:tcW w:w="1721" w:type="dxa"/>
            <w:vMerge w:val="continue"/>
          </w:tcPr>
          <w:p w14:paraId="1C9D6026">
            <w:pPr>
              <w:jc w:val="center"/>
              <w:rPr>
                <w:rFonts w:ascii="Times New Roman" w:hAnsi="Times New Roman" w:eastAsia="Times New Roman" w:cs="Times New Roman"/>
                <w:color w:val="FF0000"/>
                <w:sz w:val="24"/>
                <w:szCs w:val="24"/>
                <w:lang w:eastAsia="ru-RU"/>
              </w:rPr>
            </w:pPr>
          </w:p>
        </w:tc>
        <w:tc>
          <w:tcPr>
            <w:tcW w:w="1725" w:type="dxa"/>
            <w:vMerge w:val="continue"/>
          </w:tcPr>
          <w:p w14:paraId="5C7E4DAC">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74769E57">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05A56E2A">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Маркова Софья – 3 место </w:t>
            </w:r>
          </w:p>
        </w:tc>
      </w:tr>
      <w:tr w14:paraId="55287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704" w:type="dxa"/>
          </w:tcPr>
          <w:p w14:paraId="6920C77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150</w:t>
            </w:r>
          </w:p>
        </w:tc>
        <w:tc>
          <w:tcPr>
            <w:tcW w:w="1721" w:type="dxa"/>
            <w:vMerge w:val="continue"/>
          </w:tcPr>
          <w:p w14:paraId="299026B3">
            <w:pPr>
              <w:jc w:val="center"/>
              <w:rPr>
                <w:rFonts w:ascii="Times New Roman" w:hAnsi="Times New Roman" w:eastAsia="Times New Roman" w:cs="Times New Roman"/>
                <w:color w:val="FF0000"/>
                <w:sz w:val="24"/>
                <w:szCs w:val="24"/>
                <w:lang w:eastAsia="ru-RU"/>
              </w:rPr>
            </w:pPr>
          </w:p>
        </w:tc>
        <w:tc>
          <w:tcPr>
            <w:tcW w:w="1725" w:type="dxa"/>
            <w:vMerge w:val="continue"/>
          </w:tcPr>
          <w:p w14:paraId="1A29630B">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40C95172">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2E0BE149">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Дарья – 1 место</w:t>
            </w:r>
          </w:p>
          <w:p w14:paraId="18CE7FF2">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p w14:paraId="450F12E6">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p w14:paraId="064661F4">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r>
      <w:tr w14:paraId="123C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4" w:type="dxa"/>
          </w:tcPr>
          <w:p w14:paraId="6AC873C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151</w:t>
            </w:r>
          </w:p>
        </w:tc>
        <w:tc>
          <w:tcPr>
            <w:tcW w:w="1721" w:type="dxa"/>
            <w:vMerge w:val="continue"/>
          </w:tcPr>
          <w:p w14:paraId="270FB04E">
            <w:pPr>
              <w:jc w:val="center"/>
              <w:rPr>
                <w:rFonts w:ascii="Times New Roman" w:hAnsi="Times New Roman" w:eastAsia="Times New Roman" w:cs="Times New Roman"/>
                <w:color w:val="FF0000"/>
                <w:sz w:val="24"/>
                <w:szCs w:val="24"/>
                <w:lang w:eastAsia="ru-RU"/>
              </w:rPr>
            </w:pPr>
          </w:p>
        </w:tc>
        <w:tc>
          <w:tcPr>
            <w:tcW w:w="1725" w:type="dxa"/>
            <w:vMerge w:val="continue"/>
          </w:tcPr>
          <w:p w14:paraId="1FEB6D97">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restart"/>
          </w:tcPr>
          <w:p w14:paraId="25D7F7C0">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Региональная Выставка-конкурс технического,  начально-технического и прикладного творчества обучающихся «Техническая 2024»</w:t>
            </w:r>
          </w:p>
        </w:tc>
        <w:tc>
          <w:tcPr>
            <w:tcW w:w="4460" w:type="dxa"/>
          </w:tcPr>
          <w:p w14:paraId="69483592">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Софья - 3 место</w:t>
            </w:r>
          </w:p>
        </w:tc>
      </w:tr>
      <w:tr w14:paraId="16DFB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04" w:type="dxa"/>
          </w:tcPr>
          <w:p w14:paraId="7D7ECB6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152</w:t>
            </w:r>
          </w:p>
        </w:tc>
        <w:tc>
          <w:tcPr>
            <w:tcW w:w="1721" w:type="dxa"/>
            <w:vMerge w:val="continue"/>
          </w:tcPr>
          <w:p w14:paraId="044F686D">
            <w:pPr>
              <w:jc w:val="center"/>
              <w:rPr>
                <w:rFonts w:ascii="Times New Roman" w:hAnsi="Times New Roman" w:eastAsia="Times New Roman" w:cs="Times New Roman"/>
                <w:color w:val="FF0000"/>
                <w:sz w:val="24"/>
                <w:szCs w:val="24"/>
                <w:lang w:eastAsia="ru-RU"/>
              </w:rPr>
            </w:pPr>
          </w:p>
        </w:tc>
        <w:tc>
          <w:tcPr>
            <w:tcW w:w="1725" w:type="dxa"/>
            <w:vMerge w:val="continue"/>
          </w:tcPr>
          <w:p w14:paraId="7565BDE4">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5B32B8AE">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43E3D7EF">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Карпова Ксения - 2 место</w:t>
            </w:r>
          </w:p>
        </w:tc>
      </w:tr>
      <w:tr w14:paraId="5F2D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4" w:type="dxa"/>
          </w:tcPr>
          <w:p w14:paraId="0F24B1C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153</w:t>
            </w:r>
          </w:p>
        </w:tc>
        <w:tc>
          <w:tcPr>
            <w:tcW w:w="1721" w:type="dxa"/>
            <w:vMerge w:val="continue"/>
          </w:tcPr>
          <w:p w14:paraId="0DC3E8B2">
            <w:pPr>
              <w:jc w:val="center"/>
              <w:rPr>
                <w:rFonts w:ascii="Times New Roman" w:hAnsi="Times New Roman" w:eastAsia="Times New Roman" w:cs="Times New Roman"/>
                <w:color w:val="FF0000"/>
                <w:sz w:val="24"/>
                <w:szCs w:val="24"/>
                <w:lang w:eastAsia="ru-RU"/>
              </w:rPr>
            </w:pPr>
          </w:p>
        </w:tc>
        <w:tc>
          <w:tcPr>
            <w:tcW w:w="1725" w:type="dxa"/>
            <w:vMerge w:val="continue"/>
          </w:tcPr>
          <w:p w14:paraId="2FC2B541">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5BB0481E">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14CB8802">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Дарья - 3 место</w:t>
            </w:r>
          </w:p>
        </w:tc>
      </w:tr>
      <w:tr w14:paraId="6CCD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04" w:type="dxa"/>
          </w:tcPr>
          <w:p w14:paraId="3800AD6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154</w:t>
            </w:r>
          </w:p>
        </w:tc>
        <w:tc>
          <w:tcPr>
            <w:tcW w:w="1721" w:type="dxa"/>
            <w:vMerge w:val="continue"/>
          </w:tcPr>
          <w:p w14:paraId="0D08BE15">
            <w:pPr>
              <w:jc w:val="center"/>
              <w:rPr>
                <w:rFonts w:ascii="Times New Roman" w:hAnsi="Times New Roman" w:eastAsia="Times New Roman" w:cs="Times New Roman"/>
                <w:color w:val="FF0000"/>
                <w:sz w:val="24"/>
                <w:szCs w:val="24"/>
                <w:lang w:eastAsia="ru-RU"/>
              </w:rPr>
            </w:pPr>
          </w:p>
        </w:tc>
        <w:tc>
          <w:tcPr>
            <w:tcW w:w="1725" w:type="dxa"/>
            <w:vMerge w:val="continue"/>
          </w:tcPr>
          <w:p w14:paraId="2370DC8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3BCA24E1">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54F597CA">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Софья - 3 место</w:t>
            </w:r>
          </w:p>
        </w:tc>
      </w:tr>
      <w:tr w14:paraId="5F41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704" w:type="dxa"/>
          </w:tcPr>
          <w:p w14:paraId="2B7CBA8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155</w:t>
            </w:r>
          </w:p>
        </w:tc>
        <w:tc>
          <w:tcPr>
            <w:tcW w:w="1721" w:type="dxa"/>
            <w:vMerge w:val="continue"/>
          </w:tcPr>
          <w:p w14:paraId="6B0C5848">
            <w:pPr>
              <w:jc w:val="center"/>
              <w:rPr>
                <w:rFonts w:ascii="Times New Roman" w:hAnsi="Times New Roman" w:eastAsia="Times New Roman" w:cs="Times New Roman"/>
                <w:color w:val="FF0000"/>
                <w:sz w:val="24"/>
                <w:szCs w:val="24"/>
                <w:lang w:eastAsia="ru-RU"/>
              </w:rPr>
            </w:pPr>
          </w:p>
        </w:tc>
        <w:tc>
          <w:tcPr>
            <w:tcW w:w="1725" w:type="dxa"/>
            <w:vMerge w:val="continue"/>
          </w:tcPr>
          <w:p w14:paraId="53A3A56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2530" w:type="dxa"/>
            <w:vMerge w:val="continue"/>
          </w:tcPr>
          <w:p w14:paraId="480E8717">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7061492E">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Маркова Евгения -   1 место</w:t>
            </w:r>
          </w:p>
        </w:tc>
      </w:tr>
      <w:tr w14:paraId="5DAEE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04" w:type="dxa"/>
          </w:tcPr>
          <w:p w14:paraId="5C04D44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156</w:t>
            </w:r>
          </w:p>
        </w:tc>
        <w:tc>
          <w:tcPr>
            <w:tcW w:w="1721" w:type="dxa"/>
            <w:vMerge w:val="restart"/>
          </w:tcPr>
          <w:p w14:paraId="20E574AF">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Творческое</w:t>
            </w:r>
            <w:r>
              <w:rPr>
                <w:rFonts w:ascii="Times New Roman" w:hAnsi="Times New Roman" w:eastAsia="Times New Roman" w:cs="Times New Roman"/>
                <w:color w:val="000000" w:themeColor="text1"/>
                <w:sz w:val="24"/>
                <w:szCs w:val="24"/>
                <w:lang w:val="en-US" w:eastAsia="ru-RU"/>
                <w14:textFill>
                  <w14:solidFill>
                    <w14:schemeClr w14:val="tx1"/>
                  </w14:solidFill>
                </w14:textFill>
              </w:rPr>
              <w:t xml:space="preserve"> объединение «Лоскутная техника»</w:t>
            </w:r>
          </w:p>
        </w:tc>
        <w:tc>
          <w:tcPr>
            <w:tcW w:w="1725" w:type="dxa"/>
            <w:vMerge w:val="restart"/>
          </w:tcPr>
          <w:p w14:paraId="5E522F6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Муниципальный</w:t>
            </w:r>
          </w:p>
        </w:tc>
        <w:tc>
          <w:tcPr>
            <w:tcW w:w="2530" w:type="dxa"/>
            <w:vMerge w:val="restart"/>
          </w:tcPr>
          <w:p w14:paraId="174A71BA">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Муниципальный этап региональной выставки-конкурса декоративно-прикладного творчества обучающихся «Текстиль и фурнитура 2024»</w:t>
            </w:r>
          </w:p>
        </w:tc>
        <w:tc>
          <w:tcPr>
            <w:tcW w:w="4460" w:type="dxa"/>
          </w:tcPr>
          <w:p w14:paraId="75A4090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Харина Наташа - Победитель</w:t>
            </w:r>
          </w:p>
        </w:tc>
      </w:tr>
      <w:tr w14:paraId="42B3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7AB0628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157</w:t>
            </w:r>
          </w:p>
        </w:tc>
        <w:tc>
          <w:tcPr>
            <w:tcW w:w="1721" w:type="dxa"/>
            <w:vMerge w:val="continue"/>
          </w:tcPr>
          <w:p w14:paraId="5BC155E5">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23092582">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30F0B49C">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1D4D89FC">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Потехина Наташа - Победитель </w:t>
            </w:r>
          </w:p>
        </w:tc>
      </w:tr>
      <w:tr w14:paraId="10765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4" w:type="dxa"/>
          </w:tcPr>
          <w:p w14:paraId="1CE9D96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158</w:t>
            </w:r>
          </w:p>
        </w:tc>
        <w:tc>
          <w:tcPr>
            <w:tcW w:w="1721" w:type="dxa"/>
            <w:vMerge w:val="continue"/>
          </w:tcPr>
          <w:p w14:paraId="524533BB">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43DE7070">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478C5AEB">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6E88C83A">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Новоселова Лиза - Победитель</w:t>
            </w:r>
          </w:p>
        </w:tc>
      </w:tr>
      <w:tr w14:paraId="3FCDB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167D6DD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159</w:t>
            </w:r>
          </w:p>
        </w:tc>
        <w:tc>
          <w:tcPr>
            <w:tcW w:w="1721" w:type="dxa"/>
            <w:vMerge w:val="continue"/>
          </w:tcPr>
          <w:p w14:paraId="64EC625E">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5B869AFF">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55F50339">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38992B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Матвеева София - Победитель</w:t>
            </w:r>
          </w:p>
        </w:tc>
      </w:tr>
      <w:tr w14:paraId="6548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04" w:type="dxa"/>
          </w:tcPr>
          <w:p w14:paraId="641E5F4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160</w:t>
            </w:r>
          </w:p>
        </w:tc>
        <w:tc>
          <w:tcPr>
            <w:tcW w:w="1721" w:type="dxa"/>
            <w:vMerge w:val="continue"/>
          </w:tcPr>
          <w:p w14:paraId="7C39247D">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3739D47C">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4099634D">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57835B0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Петрова Ульяна – Победитель</w:t>
            </w:r>
          </w:p>
        </w:tc>
      </w:tr>
      <w:tr w14:paraId="5350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04" w:type="dxa"/>
          </w:tcPr>
          <w:p w14:paraId="2D25F99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161</w:t>
            </w:r>
          </w:p>
        </w:tc>
        <w:tc>
          <w:tcPr>
            <w:tcW w:w="1721" w:type="dxa"/>
            <w:vMerge w:val="continue"/>
          </w:tcPr>
          <w:p w14:paraId="24E48EAA">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p>
        </w:tc>
        <w:tc>
          <w:tcPr>
            <w:tcW w:w="1725" w:type="dxa"/>
            <w:vMerge w:val="continue"/>
          </w:tcPr>
          <w:p w14:paraId="6F41D8CF">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4C278139">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229543A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Иванова Агата- Победитель</w:t>
            </w:r>
          </w:p>
        </w:tc>
      </w:tr>
      <w:tr w14:paraId="5F0E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704" w:type="dxa"/>
          </w:tcPr>
          <w:p w14:paraId="16752D8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162</w:t>
            </w:r>
          </w:p>
        </w:tc>
        <w:tc>
          <w:tcPr>
            <w:tcW w:w="1721" w:type="dxa"/>
            <w:vMerge w:val="continue"/>
          </w:tcPr>
          <w:p w14:paraId="26734478">
            <w:pPr>
              <w:jc w:val="center"/>
              <w:rPr>
                <w:rFonts w:ascii="Times New Roman" w:hAnsi="Times New Roman" w:eastAsia="Times New Roman" w:cs="Times New Roman"/>
                <w:color w:val="FF0000"/>
                <w:sz w:val="24"/>
                <w:szCs w:val="24"/>
                <w:lang w:eastAsia="ru-RU"/>
              </w:rPr>
            </w:pPr>
          </w:p>
        </w:tc>
        <w:tc>
          <w:tcPr>
            <w:tcW w:w="1725" w:type="dxa"/>
            <w:vMerge w:val="restart"/>
          </w:tcPr>
          <w:p w14:paraId="061ED9B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Региональный</w:t>
            </w:r>
          </w:p>
        </w:tc>
        <w:tc>
          <w:tcPr>
            <w:tcW w:w="2530" w:type="dxa"/>
            <w:vMerge w:val="restart"/>
          </w:tcPr>
          <w:p w14:paraId="23E7466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Региональная Выставка-конкурс технического,  начально-технического и прикладного творчества обучающихся «Техническая 2024»</w:t>
            </w:r>
          </w:p>
        </w:tc>
        <w:tc>
          <w:tcPr>
            <w:tcW w:w="4460" w:type="dxa"/>
          </w:tcPr>
          <w:p w14:paraId="3A19C291">
            <w:pPr>
              <w:jc w:val="center"/>
              <w:rPr>
                <w:rFonts w:ascii="Times New Roman" w:hAnsi="Times New Roman" w:cs="Times New Roman"/>
                <w:bCs/>
                <w:color w:val="FF0000"/>
                <w:sz w:val="24"/>
                <w:szCs w:val="24"/>
              </w:rPr>
            </w:pPr>
            <w:r>
              <w:rPr>
                <w:rFonts w:ascii="Times New Roman" w:hAnsi="Times New Roman" w:cs="Times New Roman"/>
                <w:bCs/>
                <w:color w:val="000000" w:themeColor="text1"/>
                <w:sz w:val="24"/>
                <w:szCs w:val="24"/>
                <w14:textFill>
                  <w14:solidFill>
                    <w14:schemeClr w14:val="tx1"/>
                  </w14:solidFill>
                </w14:textFill>
              </w:rPr>
              <w:t>Иванова Агата - 2 место</w:t>
            </w:r>
          </w:p>
        </w:tc>
      </w:tr>
      <w:tr w14:paraId="3EEA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04" w:type="dxa"/>
          </w:tcPr>
          <w:p w14:paraId="11EA1CF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163</w:t>
            </w:r>
          </w:p>
        </w:tc>
        <w:tc>
          <w:tcPr>
            <w:tcW w:w="1721" w:type="dxa"/>
            <w:vMerge w:val="continue"/>
          </w:tcPr>
          <w:p w14:paraId="5D652C9B">
            <w:pPr>
              <w:jc w:val="center"/>
              <w:rPr>
                <w:rFonts w:ascii="Times New Roman" w:hAnsi="Times New Roman" w:eastAsia="Times New Roman" w:cs="Times New Roman"/>
                <w:color w:val="FF0000"/>
                <w:sz w:val="24"/>
                <w:szCs w:val="24"/>
                <w:lang w:eastAsia="ru-RU"/>
              </w:rPr>
            </w:pPr>
          </w:p>
        </w:tc>
        <w:tc>
          <w:tcPr>
            <w:tcW w:w="1725" w:type="dxa"/>
            <w:vMerge w:val="continue"/>
          </w:tcPr>
          <w:p w14:paraId="0D6D1519">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2CCF0AF1">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1DE3957F">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Матвеева София – 1 место</w:t>
            </w:r>
          </w:p>
        </w:tc>
      </w:tr>
      <w:tr w14:paraId="1C7C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04" w:type="dxa"/>
          </w:tcPr>
          <w:p w14:paraId="0115E49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164</w:t>
            </w:r>
          </w:p>
        </w:tc>
        <w:tc>
          <w:tcPr>
            <w:tcW w:w="1721" w:type="dxa"/>
            <w:vMerge w:val="continue"/>
          </w:tcPr>
          <w:p w14:paraId="3FEEA49C">
            <w:pPr>
              <w:jc w:val="center"/>
              <w:rPr>
                <w:rFonts w:ascii="Times New Roman" w:hAnsi="Times New Roman" w:eastAsia="Times New Roman" w:cs="Times New Roman"/>
                <w:color w:val="FF0000"/>
                <w:sz w:val="24"/>
                <w:szCs w:val="24"/>
                <w:lang w:eastAsia="ru-RU"/>
              </w:rPr>
            </w:pPr>
          </w:p>
        </w:tc>
        <w:tc>
          <w:tcPr>
            <w:tcW w:w="1725" w:type="dxa"/>
            <w:vMerge w:val="continue"/>
          </w:tcPr>
          <w:p w14:paraId="412DB9E8">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1241D84B">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0313750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Петрова Ульяна – 3 место</w:t>
            </w:r>
          </w:p>
        </w:tc>
      </w:tr>
      <w:tr w14:paraId="566D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04" w:type="dxa"/>
          </w:tcPr>
          <w:p w14:paraId="1439622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165</w:t>
            </w:r>
          </w:p>
        </w:tc>
        <w:tc>
          <w:tcPr>
            <w:tcW w:w="1721" w:type="dxa"/>
            <w:vMerge w:val="restart"/>
          </w:tcPr>
          <w:p w14:paraId="32300AC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Творческое объединение «Юный дизайнер»</w:t>
            </w:r>
          </w:p>
        </w:tc>
        <w:tc>
          <w:tcPr>
            <w:tcW w:w="1725" w:type="dxa"/>
            <w:vMerge w:val="restart"/>
          </w:tcPr>
          <w:p w14:paraId="62A618ED">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w:t>
            </w:r>
          </w:p>
        </w:tc>
        <w:tc>
          <w:tcPr>
            <w:tcW w:w="2530" w:type="dxa"/>
          </w:tcPr>
          <w:p w14:paraId="520439E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Межмуниципальная Выставка-конкурс художественного и декоративно-прикладного искусства «Театральная палитра», приуроченная к V межмуниципальному Фестивалю детских и молодежных театральных коллективов «Открытая сцена»</w:t>
            </w:r>
          </w:p>
        </w:tc>
        <w:tc>
          <w:tcPr>
            <w:tcW w:w="4460" w:type="dxa"/>
          </w:tcPr>
          <w:p w14:paraId="3FF67A4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Захватова Анастасия – Победитель</w:t>
            </w:r>
          </w:p>
        </w:tc>
      </w:tr>
      <w:tr w14:paraId="5F7A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4" w:type="dxa"/>
          </w:tcPr>
          <w:p w14:paraId="4EBB22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166</w:t>
            </w:r>
          </w:p>
          <w:p w14:paraId="69BF8010">
            <w:pPr>
              <w:jc w:val="center"/>
              <w:rPr>
                <w:rFonts w:ascii="Times New Roman" w:hAnsi="Times New Roman" w:eastAsia="Times New Roman" w:cs="Times New Roman"/>
                <w:sz w:val="24"/>
                <w:szCs w:val="24"/>
              </w:rPr>
            </w:pPr>
          </w:p>
          <w:p w14:paraId="63F890FE">
            <w:pPr>
              <w:jc w:val="center"/>
              <w:rPr>
                <w:rFonts w:ascii="Times New Roman" w:hAnsi="Times New Roman" w:eastAsia="Times New Roman" w:cs="Times New Roman"/>
                <w:sz w:val="24"/>
                <w:szCs w:val="24"/>
              </w:rPr>
            </w:pPr>
          </w:p>
        </w:tc>
        <w:tc>
          <w:tcPr>
            <w:tcW w:w="1721" w:type="dxa"/>
            <w:vMerge w:val="continue"/>
          </w:tcPr>
          <w:p w14:paraId="51DF516A">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7F4333FC">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73F372C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Муниципальная Выставка-конкурс художественного и декоративно-прикладного творчества «Его Величество – Хлеб!» среди обучающихся образовательных организаций Вышневолоцкого городского округа</w:t>
            </w:r>
          </w:p>
          <w:p w14:paraId="502E3AA4">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188C753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Дралова Мария – Победитель</w:t>
            </w:r>
          </w:p>
        </w:tc>
      </w:tr>
      <w:tr w14:paraId="750E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04" w:type="dxa"/>
            <w:vMerge w:val="restart"/>
          </w:tcPr>
          <w:p w14:paraId="7F0D3C6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167</w:t>
            </w:r>
          </w:p>
          <w:p w14:paraId="39D37FC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168</w:t>
            </w:r>
          </w:p>
          <w:p w14:paraId="7200FF72">
            <w:pPr>
              <w:jc w:val="center"/>
              <w:rPr>
                <w:rFonts w:ascii="Times New Roman" w:hAnsi="Times New Roman" w:eastAsia="Times New Roman" w:cs="Times New Roman"/>
                <w:color w:val="FF0000"/>
                <w:sz w:val="24"/>
                <w:szCs w:val="24"/>
              </w:rPr>
            </w:pPr>
          </w:p>
        </w:tc>
        <w:tc>
          <w:tcPr>
            <w:tcW w:w="1721" w:type="dxa"/>
            <w:vMerge w:val="continue"/>
          </w:tcPr>
          <w:p w14:paraId="2B54BD6A">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6CF34EDE">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restart"/>
          </w:tcPr>
          <w:p w14:paraId="4D257FCD">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 конкурс творческих работ «Пасхальный сувенир»</w:t>
            </w:r>
          </w:p>
        </w:tc>
        <w:tc>
          <w:tcPr>
            <w:tcW w:w="4460" w:type="dxa"/>
          </w:tcPr>
          <w:p w14:paraId="32A4BDB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Воронцова Анна – Призер</w:t>
            </w:r>
          </w:p>
        </w:tc>
      </w:tr>
      <w:tr w14:paraId="75A3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04" w:type="dxa"/>
            <w:vMerge w:val="continue"/>
          </w:tcPr>
          <w:p w14:paraId="119C320B">
            <w:pPr>
              <w:jc w:val="center"/>
              <w:rPr>
                <w:rFonts w:ascii="Times New Roman" w:hAnsi="Times New Roman" w:eastAsia="Times New Roman" w:cs="Times New Roman"/>
                <w:color w:val="FF0000"/>
                <w:sz w:val="24"/>
                <w:szCs w:val="24"/>
              </w:rPr>
            </w:pPr>
          </w:p>
        </w:tc>
        <w:tc>
          <w:tcPr>
            <w:tcW w:w="1721" w:type="dxa"/>
            <w:vMerge w:val="continue"/>
          </w:tcPr>
          <w:p w14:paraId="30387E4E">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0252338E">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2690916D">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1327B6FA">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Голубева Елизавета – Призер</w:t>
            </w:r>
          </w:p>
        </w:tc>
      </w:tr>
      <w:tr w14:paraId="77EDA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704" w:type="dxa"/>
          </w:tcPr>
          <w:p w14:paraId="75E1E44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169</w:t>
            </w:r>
          </w:p>
          <w:p w14:paraId="58CA87B3">
            <w:pPr>
              <w:jc w:val="center"/>
              <w:rPr>
                <w:rFonts w:ascii="Times New Roman" w:hAnsi="Times New Roman" w:eastAsia="Times New Roman" w:cs="Times New Roman"/>
                <w:sz w:val="24"/>
                <w:szCs w:val="24"/>
              </w:rPr>
            </w:pPr>
          </w:p>
          <w:p w14:paraId="3C0EDD99">
            <w:pPr>
              <w:jc w:val="center"/>
              <w:rPr>
                <w:rFonts w:ascii="Times New Roman" w:hAnsi="Times New Roman" w:eastAsia="Times New Roman" w:cs="Times New Roman"/>
                <w:color w:val="FF0000"/>
                <w:sz w:val="24"/>
                <w:szCs w:val="24"/>
              </w:rPr>
            </w:pPr>
          </w:p>
        </w:tc>
        <w:tc>
          <w:tcPr>
            <w:tcW w:w="1721" w:type="dxa"/>
            <w:vMerge w:val="continue"/>
          </w:tcPr>
          <w:p w14:paraId="21580A0E">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49867BE6">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restart"/>
          </w:tcPr>
          <w:p w14:paraId="474C04F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 творческий конкурс «Природа и фантазия»</w:t>
            </w:r>
          </w:p>
        </w:tc>
        <w:tc>
          <w:tcPr>
            <w:tcW w:w="4460" w:type="dxa"/>
          </w:tcPr>
          <w:p w14:paraId="4A674C7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Епарская Виктория – Призер</w:t>
            </w:r>
          </w:p>
        </w:tc>
      </w:tr>
      <w:tr w14:paraId="18F0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04" w:type="dxa"/>
          </w:tcPr>
          <w:p w14:paraId="7F1D69E6">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170</w:t>
            </w:r>
          </w:p>
        </w:tc>
        <w:tc>
          <w:tcPr>
            <w:tcW w:w="1721" w:type="dxa"/>
            <w:vMerge w:val="continue"/>
          </w:tcPr>
          <w:p w14:paraId="267493FE">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615E3F6D">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77B435BA">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577E077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Крутикова Варвара – Призер</w:t>
            </w:r>
          </w:p>
        </w:tc>
      </w:tr>
      <w:tr w14:paraId="39ED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704" w:type="dxa"/>
          </w:tcPr>
          <w:p w14:paraId="724F301C">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171</w:t>
            </w:r>
          </w:p>
        </w:tc>
        <w:tc>
          <w:tcPr>
            <w:tcW w:w="1721" w:type="dxa"/>
            <w:vMerge w:val="continue"/>
          </w:tcPr>
          <w:p w14:paraId="62F5A0E0">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04299136">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49B4844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 Конкурс-выставка «Твоя безопасность в твоих руках» среди обучающихся ОО ВГО</w:t>
            </w:r>
          </w:p>
        </w:tc>
        <w:tc>
          <w:tcPr>
            <w:tcW w:w="4460" w:type="dxa"/>
          </w:tcPr>
          <w:p w14:paraId="2D448D50">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Барканова Александра - Победитель</w:t>
            </w:r>
          </w:p>
        </w:tc>
      </w:tr>
      <w:tr w14:paraId="2C69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04" w:type="dxa"/>
          </w:tcPr>
          <w:p w14:paraId="29060E3D">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172</w:t>
            </w:r>
          </w:p>
        </w:tc>
        <w:tc>
          <w:tcPr>
            <w:tcW w:w="1721" w:type="dxa"/>
            <w:vMerge w:val="continue"/>
          </w:tcPr>
          <w:p w14:paraId="685D0F5A">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5522DDB0">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restart"/>
          </w:tcPr>
          <w:p w14:paraId="359F9BA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Муниципальный этап региональной Выставки-конкурса технического,  начально-технического и прикладного творчества обучающихся «Техническая 2024»</w:t>
            </w:r>
          </w:p>
        </w:tc>
        <w:tc>
          <w:tcPr>
            <w:tcW w:w="4460" w:type="dxa"/>
          </w:tcPr>
          <w:p w14:paraId="47233307">
            <w:pP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Апарина Анастасия - Победитель</w:t>
            </w:r>
          </w:p>
        </w:tc>
      </w:tr>
      <w:tr w14:paraId="172F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704" w:type="dxa"/>
          </w:tcPr>
          <w:p w14:paraId="51533660">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173</w:t>
            </w:r>
          </w:p>
        </w:tc>
        <w:tc>
          <w:tcPr>
            <w:tcW w:w="1721" w:type="dxa"/>
            <w:vMerge w:val="continue"/>
          </w:tcPr>
          <w:p w14:paraId="0059F0E6">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157B49E0">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35CDD132">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3DF4390">
            <w:pP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Дралова Мария - Победитель</w:t>
            </w:r>
          </w:p>
        </w:tc>
      </w:tr>
      <w:tr w14:paraId="04ED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4" w:type="dxa"/>
          </w:tcPr>
          <w:p w14:paraId="195D3E3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174</w:t>
            </w:r>
          </w:p>
          <w:p w14:paraId="087AD25F">
            <w:pPr>
              <w:jc w:val="center"/>
              <w:rPr>
                <w:rFonts w:ascii="Times New Roman" w:hAnsi="Times New Roman" w:eastAsia="Times New Roman" w:cs="Times New Roman"/>
                <w:color w:val="FF0000"/>
                <w:sz w:val="24"/>
                <w:szCs w:val="24"/>
              </w:rPr>
            </w:pPr>
          </w:p>
        </w:tc>
        <w:tc>
          <w:tcPr>
            <w:tcW w:w="1721" w:type="dxa"/>
            <w:vMerge w:val="continue"/>
          </w:tcPr>
          <w:p w14:paraId="6AE538B6">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76BD9E47">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636E11A3">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10A78032">
            <w:pP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Иванова Мария - Победитель</w:t>
            </w:r>
          </w:p>
        </w:tc>
      </w:tr>
      <w:tr w14:paraId="1D3BD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704" w:type="dxa"/>
          </w:tcPr>
          <w:p w14:paraId="151F6730">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175</w:t>
            </w:r>
          </w:p>
        </w:tc>
        <w:tc>
          <w:tcPr>
            <w:tcW w:w="1721" w:type="dxa"/>
            <w:vMerge w:val="continue"/>
          </w:tcPr>
          <w:p w14:paraId="70C657DA">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042547FA">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2546E603">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2BF2D0AA">
            <w:pP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Пенькова Арина - Победитель</w:t>
            </w:r>
          </w:p>
        </w:tc>
      </w:tr>
      <w:tr w14:paraId="6B1D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74C2581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176</w:t>
            </w:r>
          </w:p>
        </w:tc>
        <w:tc>
          <w:tcPr>
            <w:tcW w:w="1721" w:type="dxa"/>
            <w:vMerge w:val="continue"/>
          </w:tcPr>
          <w:p w14:paraId="5EB96189">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restart"/>
          </w:tcPr>
          <w:p w14:paraId="08DFAB3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Межмуниципальный</w:t>
            </w:r>
          </w:p>
        </w:tc>
        <w:tc>
          <w:tcPr>
            <w:tcW w:w="2530" w:type="dxa"/>
            <w:vMerge w:val="restart"/>
          </w:tcPr>
          <w:p w14:paraId="07B7829F">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Межмуниципальный фестиваль «Детскому творчеству- Браво!»</w:t>
            </w:r>
          </w:p>
        </w:tc>
        <w:tc>
          <w:tcPr>
            <w:tcW w:w="4460" w:type="dxa"/>
          </w:tcPr>
          <w:p w14:paraId="261ABEF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Барканова Александра – 2 место </w:t>
            </w:r>
          </w:p>
        </w:tc>
      </w:tr>
      <w:tr w14:paraId="4C7D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04" w:type="dxa"/>
          </w:tcPr>
          <w:p w14:paraId="2C9C124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177</w:t>
            </w:r>
          </w:p>
        </w:tc>
        <w:tc>
          <w:tcPr>
            <w:tcW w:w="1721" w:type="dxa"/>
            <w:vMerge w:val="continue"/>
          </w:tcPr>
          <w:p w14:paraId="7A74E8CE">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72141295">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0719BFC4">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01DE696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Воронцова Анна – 2 место</w:t>
            </w:r>
          </w:p>
        </w:tc>
      </w:tr>
      <w:tr w14:paraId="5249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4" w:type="dxa"/>
          </w:tcPr>
          <w:p w14:paraId="1BA70C5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178</w:t>
            </w:r>
          </w:p>
        </w:tc>
        <w:tc>
          <w:tcPr>
            <w:tcW w:w="1721" w:type="dxa"/>
            <w:vMerge w:val="continue"/>
          </w:tcPr>
          <w:p w14:paraId="72915ACA">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4D54FAE2">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5029818C">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635BC2B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Голубева Елизавета – 2 место</w:t>
            </w:r>
          </w:p>
        </w:tc>
      </w:tr>
      <w:tr w14:paraId="76C5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4" w:type="dxa"/>
          </w:tcPr>
          <w:p w14:paraId="13C4148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179</w:t>
            </w:r>
          </w:p>
        </w:tc>
        <w:tc>
          <w:tcPr>
            <w:tcW w:w="1721" w:type="dxa"/>
            <w:vMerge w:val="continue"/>
          </w:tcPr>
          <w:p w14:paraId="6453C605">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7CE0A540">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5130769E">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4B437AA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Захватов Марк – 3 место</w:t>
            </w:r>
          </w:p>
        </w:tc>
      </w:tr>
      <w:tr w14:paraId="13E5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7311757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180</w:t>
            </w:r>
          </w:p>
        </w:tc>
        <w:tc>
          <w:tcPr>
            <w:tcW w:w="1721" w:type="dxa"/>
            <w:vMerge w:val="continue"/>
          </w:tcPr>
          <w:p w14:paraId="7FD541A1">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3343BC31">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489783A2">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77A1C3E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Епарская Виктория – 2 место</w:t>
            </w:r>
          </w:p>
        </w:tc>
      </w:tr>
      <w:tr w14:paraId="0621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65CA591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181</w:t>
            </w:r>
          </w:p>
        </w:tc>
        <w:tc>
          <w:tcPr>
            <w:tcW w:w="1721" w:type="dxa"/>
            <w:vMerge w:val="continue"/>
          </w:tcPr>
          <w:p w14:paraId="1EC9CA23">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3E5C6C51">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7AB443D4">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709B052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Крутикова Варвара – 2 место</w:t>
            </w:r>
          </w:p>
        </w:tc>
      </w:tr>
      <w:tr w14:paraId="6BC2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tcPr>
          <w:p w14:paraId="360E75F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182</w:t>
            </w:r>
          </w:p>
        </w:tc>
        <w:tc>
          <w:tcPr>
            <w:tcW w:w="1721" w:type="dxa"/>
            <w:vMerge w:val="continue"/>
          </w:tcPr>
          <w:p w14:paraId="63D11565">
            <w:pPr>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672E9D27">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024FDCBB">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p>
        </w:tc>
        <w:tc>
          <w:tcPr>
            <w:tcW w:w="4460" w:type="dxa"/>
          </w:tcPr>
          <w:p w14:paraId="4CD3933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Стефанова Стефания – 2 место</w:t>
            </w:r>
          </w:p>
        </w:tc>
      </w:tr>
      <w:tr w14:paraId="263C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04" w:type="dxa"/>
          </w:tcPr>
          <w:p w14:paraId="38C83D6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183</w:t>
            </w:r>
          </w:p>
        </w:tc>
        <w:tc>
          <w:tcPr>
            <w:tcW w:w="1721" w:type="dxa"/>
            <w:vMerge w:val="continue"/>
          </w:tcPr>
          <w:p w14:paraId="2490EE9E">
            <w:pPr>
              <w:ind w:right="113"/>
              <w:jc w:val="center"/>
              <w:rPr>
                <w:rFonts w:ascii="Times New Roman" w:hAnsi="Times New Roman" w:cs="Times New Roman"/>
                <w:bCs/>
                <w:color w:val="FF0000"/>
                <w:sz w:val="24"/>
                <w:szCs w:val="24"/>
              </w:rPr>
            </w:pPr>
          </w:p>
        </w:tc>
        <w:tc>
          <w:tcPr>
            <w:tcW w:w="1725" w:type="dxa"/>
            <w:vMerge w:val="restart"/>
          </w:tcPr>
          <w:p w14:paraId="6362CFAF">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Региональный</w:t>
            </w:r>
          </w:p>
        </w:tc>
        <w:tc>
          <w:tcPr>
            <w:tcW w:w="2530" w:type="dxa"/>
          </w:tcPr>
          <w:p w14:paraId="58F81B7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Муниципальный этап региональной выставки-конкурса декоративно-прикладного творчества обучающихся «Текстиль и фурнитура 2024»</w:t>
            </w:r>
          </w:p>
        </w:tc>
        <w:tc>
          <w:tcPr>
            <w:tcW w:w="4460" w:type="dxa"/>
          </w:tcPr>
          <w:p w14:paraId="2D86C9F4">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Барканова Александра -</w:t>
            </w:r>
            <w:r>
              <w:rPr>
                <w:rFonts w:ascii="Times New Roman" w:hAnsi="Times New Roman" w:eastAsia="Times New Roman" w:cs="Times New Roman"/>
                <w:bCs/>
                <w:color w:val="000000" w:themeColor="text1"/>
                <w:sz w:val="24"/>
                <w:szCs w:val="24"/>
                <w:lang w:eastAsia="ru-RU"/>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 xml:space="preserve">Диплом за </w:t>
            </w:r>
            <w:r>
              <w:rPr>
                <w:rFonts w:ascii="Times New Roman" w:hAnsi="Times New Roman" w:cs="Times New Roman"/>
                <w:bCs/>
                <w:color w:val="000000" w:themeColor="text1"/>
                <w:sz w:val="24"/>
                <w:szCs w:val="24"/>
                <w:lang w:val="en-US"/>
                <w14:textFill>
                  <w14:solidFill>
                    <w14:schemeClr w14:val="tx1"/>
                  </w14:solidFill>
                </w14:textFill>
              </w:rPr>
              <w:t>I</w:t>
            </w:r>
            <w:r>
              <w:rPr>
                <w:rFonts w:ascii="Times New Roman" w:hAnsi="Times New Roman" w:cs="Times New Roman"/>
                <w:bCs/>
                <w:color w:val="000000" w:themeColor="text1"/>
                <w:sz w:val="24"/>
                <w:szCs w:val="24"/>
                <w14:textFill>
                  <w14:solidFill>
                    <w14:schemeClr w14:val="tx1"/>
                  </w14:solidFill>
                </w14:textFill>
              </w:rPr>
              <w:t xml:space="preserve"> Место </w:t>
            </w:r>
          </w:p>
        </w:tc>
      </w:tr>
      <w:tr w14:paraId="02E7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4" w:type="dxa"/>
          </w:tcPr>
          <w:p w14:paraId="0AF7D13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184</w:t>
            </w:r>
          </w:p>
        </w:tc>
        <w:tc>
          <w:tcPr>
            <w:tcW w:w="1721" w:type="dxa"/>
            <w:vMerge w:val="continue"/>
          </w:tcPr>
          <w:p w14:paraId="60212322">
            <w:pPr>
              <w:ind w:right="113"/>
              <w:jc w:val="center"/>
              <w:rPr>
                <w:rFonts w:ascii="Times New Roman" w:hAnsi="Times New Roman" w:cs="Times New Roman"/>
                <w:bCs/>
                <w:color w:val="FF0000"/>
                <w:sz w:val="24"/>
                <w:szCs w:val="24"/>
              </w:rPr>
            </w:pPr>
          </w:p>
        </w:tc>
        <w:tc>
          <w:tcPr>
            <w:tcW w:w="1725" w:type="dxa"/>
            <w:vMerge w:val="continue"/>
          </w:tcPr>
          <w:p w14:paraId="724DC37D">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restart"/>
          </w:tcPr>
          <w:p w14:paraId="2C51811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Региональная выставка-конкурс</w:t>
            </w:r>
            <w:r>
              <w:rPr>
                <w:rFonts w:ascii="Times New Roman" w:hAnsi="Times New Roman" w:eastAsia="Times New Roman" w:cs="Times New Roman"/>
                <w:color w:val="000000" w:themeColor="text1"/>
                <w:sz w:val="24"/>
                <w:szCs w:val="24"/>
                <w:lang w:eastAsia="ru-RU"/>
                <w14:textFill>
                  <w14:solidFill>
                    <w14:schemeClr w14:val="tx1"/>
                  </w14:solidFill>
                </w14:textFill>
              </w:rPr>
              <w:t xml:space="preserve"> декоративно-прикладного творчества обучающихся</w:t>
            </w:r>
            <w:r>
              <w:rPr>
                <w:rFonts w:ascii="Times New Roman" w:hAnsi="Times New Roman" w:cs="Times New Roman"/>
                <w:bCs/>
                <w:color w:val="000000" w:themeColor="text1"/>
                <w:sz w:val="24"/>
                <w:szCs w:val="24"/>
                <w14:textFill>
                  <w14:solidFill>
                    <w14:schemeClr w14:val="tx1"/>
                  </w14:solidFill>
                </w14:textFill>
              </w:rPr>
              <w:t xml:space="preserve"> «Техническая 2024»</w:t>
            </w:r>
          </w:p>
        </w:tc>
        <w:tc>
          <w:tcPr>
            <w:tcW w:w="4460" w:type="dxa"/>
          </w:tcPr>
          <w:p w14:paraId="4DD1C10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Апарина Анастасия – 2 место</w:t>
            </w:r>
          </w:p>
        </w:tc>
      </w:tr>
      <w:tr w14:paraId="73B6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3E3067C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185</w:t>
            </w:r>
          </w:p>
        </w:tc>
        <w:tc>
          <w:tcPr>
            <w:tcW w:w="1721" w:type="dxa"/>
            <w:vMerge w:val="continue"/>
          </w:tcPr>
          <w:p w14:paraId="620A8B1F">
            <w:pPr>
              <w:ind w:right="113"/>
              <w:jc w:val="center"/>
              <w:rPr>
                <w:rFonts w:ascii="Times New Roman" w:hAnsi="Times New Roman" w:cs="Times New Roman"/>
                <w:bCs/>
                <w:color w:val="FF0000"/>
                <w:sz w:val="24"/>
                <w:szCs w:val="24"/>
              </w:rPr>
            </w:pPr>
          </w:p>
        </w:tc>
        <w:tc>
          <w:tcPr>
            <w:tcW w:w="1725" w:type="dxa"/>
            <w:vMerge w:val="continue"/>
          </w:tcPr>
          <w:p w14:paraId="4987FCD4">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00FB1F52">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3CED3926">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Иванова Анна – 3 место</w:t>
            </w:r>
          </w:p>
        </w:tc>
      </w:tr>
      <w:tr w14:paraId="7E10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04" w:type="dxa"/>
          </w:tcPr>
          <w:p w14:paraId="046B487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186</w:t>
            </w:r>
          </w:p>
        </w:tc>
        <w:tc>
          <w:tcPr>
            <w:tcW w:w="1721" w:type="dxa"/>
            <w:vMerge w:val="continue"/>
          </w:tcPr>
          <w:p w14:paraId="22C87791">
            <w:pPr>
              <w:ind w:right="113"/>
              <w:jc w:val="center"/>
              <w:rPr>
                <w:rFonts w:ascii="Times New Roman" w:hAnsi="Times New Roman" w:cs="Times New Roman"/>
                <w:bCs/>
                <w:color w:val="FF0000"/>
                <w:sz w:val="24"/>
                <w:szCs w:val="24"/>
              </w:rPr>
            </w:pPr>
          </w:p>
        </w:tc>
        <w:tc>
          <w:tcPr>
            <w:tcW w:w="1725" w:type="dxa"/>
            <w:vMerge w:val="continue"/>
          </w:tcPr>
          <w:p w14:paraId="7F9FCA31">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301CB5CF">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5877915A">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Дралова Мария – 1 место</w:t>
            </w:r>
          </w:p>
        </w:tc>
      </w:tr>
      <w:tr w14:paraId="6293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4" w:type="dxa"/>
          </w:tcPr>
          <w:p w14:paraId="6779EAD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187</w:t>
            </w:r>
          </w:p>
        </w:tc>
        <w:tc>
          <w:tcPr>
            <w:tcW w:w="1721" w:type="dxa"/>
            <w:vMerge w:val="continue"/>
          </w:tcPr>
          <w:p w14:paraId="4B32B65C">
            <w:pPr>
              <w:ind w:right="113"/>
              <w:jc w:val="center"/>
              <w:rPr>
                <w:rFonts w:ascii="Times New Roman" w:hAnsi="Times New Roman" w:cs="Times New Roman"/>
                <w:bCs/>
                <w:color w:val="FF0000"/>
                <w:sz w:val="24"/>
                <w:szCs w:val="24"/>
              </w:rPr>
            </w:pPr>
          </w:p>
        </w:tc>
        <w:tc>
          <w:tcPr>
            <w:tcW w:w="1725" w:type="dxa"/>
            <w:vMerge w:val="continue"/>
          </w:tcPr>
          <w:p w14:paraId="738ABE1C">
            <w:pPr>
              <w:jc w:val="center"/>
              <w:rPr>
                <w:rFonts w:ascii="Times New Roman" w:hAnsi="Times New Roman" w:cs="Times New Roman"/>
                <w:color w:val="000000" w:themeColor="text1"/>
                <w:sz w:val="24"/>
                <w:szCs w:val="24"/>
                <w14:textFill>
                  <w14:solidFill>
                    <w14:schemeClr w14:val="tx1"/>
                  </w14:solidFill>
                </w14:textFill>
              </w:rPr>
            </w:pPr>
          </w:p>
        </w:tc>
        <w:tc>
          <w:tcPr>
            <w:tcW w:w="2530" w:type="dxa"/>
            <w:vMerge w:val="continue"/>
          </w:tcPr>
          <w:p w14:paraId="2CAC3E72">
            <w:pPr>
              <w:jc w:val="center"/>
              <w:rPr>
                <w:rFonts w:ascii="Times New Roman" w:hAnsi="Times New Roman" w:cs="Times New Roman"/>
                <w:bCs/>
                <w:color w:val="000000" w:themeColor="text1"/>
                <w:sz w:val="24"/>
                <w:szCs w:val="24"/>
                <w14:textFill>
                  <w14:solidFill>
                    <w14:schemeClr w14:val="tx1"/>
                  </w14:solidFill>
                </w14:textFill>
              </w:rPr>
            </w:pPr>
          </w:p>
        </w:tc>
        <w:tc>
          <w:tcPr>
            <w:tcW w:w="4460" w:type="dxa"/>
          </w:tcPr>
          <w:p w14:paraId="66E4621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Пенькова Арина – 2 место</w:t>
            </w:r>
          </w:p>
        </w:tc>
      </w:tr>
      <w:tr w14:paraId="7F34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3" w:hRule="atLeast"/>
          <w:jc w:val="center"/>
        </w:trPr>
        <w:tc>
          <w:tcPr>
            <w:tcW w:w="704" w:type="dxa"/>
          </w:tcPr>
          <w:p w14:paraId="7AAEFB8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188</w:t>
            </w:r>
          </w:p>
          <w:p w14:paraId="46358A1C">
            <w:pPr>
              <w:jc w:val="center"/>
              <w:rPr>
                <w:rFonts w:ascii="Times New Roman" w:hAnsi="Times New Roman" w:eastAsia="Times New Roman" w:cs="Times New Roman"/>
                <w:sz w:val="24"/>
                <w:szCs w:val="24"/>
              </w:rPr>
            </w:pPr>
          </w:p>
          <w:p w14:paraId="104A42D1">
            <w:pPr>
              <w:jc w:val="center"/>
              <w:rPr>
                <w:rFonts w:ascii="Times New Roman" w:hAnsi="Times New Roman" w:eastAsia="Times New Roman" w:cs="Times New Roman"/>
                <w:sz w:val="24"/>
                <w:szCs w:val="24"/>
              </w:rPr>
            </w:pPr>
          </w:p>
          <w:p w14:paraId="27C4A0F7">
            <w:pPr>
              <w:jc w:val="center"/>
              <w:rPr>
                <w:rFonts w:ascii="Times New Roman" w:hAnsi="Times New Roman" w:eastAsia="Times New Roman" w:cs="Times New Roman"/>
                <w:sz w:val="24"/>
                <w:szCs w:val="24"/>
              </w:rPr>
            </w:pPr>
          </w:p>
          <w:p w14:paraId="05AD2A6F">
            <w:pPr>
              <w:jc w:val="center"/>
              <w:rPr>
                <w:rFonts w:ascii="Times New Roman" w:hAnsi="Times New Roman" w:eastAsia="Times New Roman" w:cs="Times New Roman"/>
                <w:sz w:val="24"/>
                <w:szCs w:val="24"/>
              </w:rPr>
            </w:pPr>
          </w:p>
          <w:p w14:paraId="0D2FDEC5">
            <w:pPr>
              <w:jc w:val="center"/>
              <w:rPr>
                <w:rFonts w:ascii="Times New Roman" w:hAnsi="Times New Roman" w:eastAsia="Times New Roman" w:cs="Times New Roman"/>
                <w:sz w:val="24"/>
                <w:szCs w:val="24"/>
              </w:rPr>
            </w:pPr>
          </w:p>
          <w:p w14:paraId="60C57551">
            <w:pPr>
              <w:jc w:val="center"/>
              <w:rPr>
                <w:rFonts w:ascii="Times New Roman" w:hAnsi="Times New Roman" w:eastAsia="Times New Roman" w:cs="Times New Roman"/>
                <w:sz w:val="24"/>
                <w:szCs w:val="24"/>
              </w:rPr>
            </w:pPr>
          </w:p>
          <w:p w14:paraId="0EF9642B">
            <w:pPr>
              <w:jc w:val="center"/>
              <w:rPr>
                <w:rFonts w:ascii="Times New Roman" w:hAnsi="Times New Roman" w:eastAsia="Times New Roman" w:cs="Times New Roman"/>
                <w:sz w:val="24"/>
                <w:szCs w:val="24"/>
              </w:rPr>
            </w:pPr>
          </w:p>
          <w:p w14:paraId="7F239AD9">
            <w:pPr>
              <w:rPr>
                <w:rFonts w:ascii="Times New Roman" w:hAnsi="Times New Roman" w:eastAsia="Times New Roman" w:cs="Times New Roman"/>
                <w:sz w:val="24"/>
                <w:szCs w:val="24"/>
              </w:rPr>
            </w:pPr>
          </w:p>
          <w:p w14:paraId="6D68D9AE">
            <w:pPr>
              <w:jc w:val="center"/>
              <w:rPr>
                <w:rFonts w:ascii="Times New Roman" w:hAnsi="Times New Roman" w:eastAsia="Times New Roman" w:cs="Times New Roman"/>
                <w:sz w:val="24"/>
                <w:szCs w:val="24"/>
              </w:rPr>
            </w:pPr>
          </w:p>
          <w:p w14:paraId="05C464AF">
            <w:pPr>
              <w:jc w:val="center"/>
              <w:rPr>
                <w:rFonts w:ascii="Times New Roman" w:hAnsi="Times New Roman" w:eastAsia="Times New Roman" w:cs="Times New Roman"/>
                <w:sz w:val="24"/>
                <w:szCs w:val="24"/>
              </w:rPr>
            </w:pPr>
          </w:p>
        </w:tc>
        <w:tc>
          <w:tcPr>
            <w:tcW w:w="1721" w:type="dxa"/>
            <w:vMerge w:val="restart"/>
          </w:tcPr>
          <w:p w14:paraId="7C4E959B">
            <w:pPr>
              <w:ind w:right="113"/>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Творческое объединение «Творческая мастерская»</w:t>
            </w:r>
          </w:p>
        </w:tc>
        <w:tc>
          <w:tcPr>
            <w:tcW w:w="1725" w:type="dxa"/>
            <w:vMerge w:val="restart"/>
          </w:tcPr>
          <w:p w14:paraId="0EF5D9D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Муниципальный</w:t>
            </w:r>
          </w:p>
        </w:tc>
        <w:tc>
          <w:tcPr>
            <w:tcW w:w="2530" w:type="dxa"/>
          </w:tcPr>
          <w:p w14:paraId="2E37CAC6">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Муниципальная выставка-конкурс изобразительного и декоративно-прикладного творчества обучающихся старшего дошкольного возраста «Сказочное лукоморье» </w:t>
            </w:r>
          </w:p>
        </w:tc>
        <w:tc>
          <w:tcPr>
            <w:tcW w:w="4460" w:type="dxa"/>
          </w:tcPr>
          <w:p w14:paraId="424A45E0">
            <w:pPr>
              <w:jc w:val="center"/>
              <w:rPr>
                <w:rFonts w:ascii="Times New Roman" w:hAnsi="Times New Roman" w:cs="Times New Roman"/>
                <w:bCs/>
                <w:color w:val="FF0000"/>
                <w:sz w:val="24"/>
                <w:szCs w:val="24"/>
              </w:rPr>
            </w:pPr>
            <w:r>
              <w:rPr>
                <w:rFonts w:ascii="Times New Roman" w:hAnsi="Times New Roman" w:cs="Times New Roman"/>
                <w:bCs/>
                <w:color w:val="000000" w:themeColor="text1"/>
                <w:sz w:val="24"/>
                <w:szCs w:val="24"/>
                <w14:textFill>
                  <w14:solidFill>
                    <w14:schemeClr w14:val="tx1"/>
                  </w14:solidFill>
                </w14:textFill>
              </w:rPr>
              <w:t>Григорьева Николь – Победитель</w:t>
            </w:r>
          </w:p>
        </w:tc>
      </w:tr>
      <w:tr w14:paraId="1359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atLeast"/>
          <w:jc w:val="center"/>
        </w:trPr>
        <w:tc>
          <w:tcPr>
            <w:tcW w:w="704" w:type="dxa"/>
          </w:tcPr>
          <w:p w14:paraId="680A229B">
            <w:pPr>
              <w:rPr>
                <w:rFonts w:ascii="Times New Roman" w:hAnsi="Times New Roman" w:eastAsia="Times New Roman" w:cs="Times New Roman"/>
                <w:sz w:val="24"/>
                <w:szCs w:val="24"/>
              </w:rPr>
            </w:pPr>
            <w:r>
              <w:rPr>
                <w:rFonts w:ascii="Times New Roman" w:hAnsi="Times New Roman" w:eastAsia="Times New Roman" w:cs="Times New Roman"/>
                <w:sz w:val="24"/>
                <w:szCs w:val="24"/>
              </w:rPr>
              <w:t>189</w:t>
            </w:r>
          </w:p>
        </w:tc>
        <w:tc>
          <w:tcPr>
            <w:tcW w:w="1721" w:type="dxa"/>
            <w:vMerge w:val="continue"/>
          </w:tcPr>
          <w:p w14:paraId="67DE8779">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5F000DC3">
            <w:pPr>
              <w:jc w:val="center"/>
              <w:rPr>
                <w:rFonts w:ascii="Times New Roman" w:hAnsi="Times New Roman" w:cs="Times New Roman"/>
                <w:color w:val="000000" w:themeColor="text1"/>
                <w:sz w:val="24"/>
                <w:szCs w:val="24"/>
                <w14:textFill>
                  <w14:solidFill>
                    <w14:schemeClr w14:val="tx1"/>
                  </w14:solidFill>
                </w14:textFill>
              </w:rPr>
            </w:pPr>
          </w:p>
        </w:tc>
        <w:tc>
          <w:tcPr>
            <w:tcW w:w="2530" w:type="dxa"/>
          </w:tcPr>
          <w:p w14:paraId="201CE5C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Муниципальная выставка-конкурс художественного и декоративно-прикладного творчества «Его величество-Хлеб» среди обучающихся образовательных организаций Вышневолоцкого городского округа</w:t>
            </w:r>
          </w:p>
        </w:tc>
        <w:tc>
          <w:tcPr>
            <w:tcW w:w="4460" w:type="dxa"/>
          </w:tcPr>
          <w:p w14:paraId="0FA6F6E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Годухина Елизавета - Победитель</w:t>
            </w:r>
          </w:p>
        </w:tc>
      </w:tr>
      <w:tr w14:paraId="034F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6949D2D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190</w:t>
            </w:r>
          </w:p>
        </w:tc>
        <w:tc>
          <w:tcPr>
            <w:tcW w:w="1721" w:type="dxa"/>
            <w:vMerge w:val="continue"/>
          </w:tcPr>
          <w:p w14:paraId="6EFEB5CC">
            <w:pPr>
              <w:jc w:val="center"/>
              <w:rPr>
                <w:rFonts w:ascii="Times New Roman" w:hAnsi="Times New Roman" w:cs="Times New Roman"/>
                <w:bCs/>
                <w:color w:val="FF0000"/>
                <w:sz w:val="24"/>
                <w:szCs w:val="24"/>
              </w:rPr>
            </w:pPr>
          </w:p>
        </w:tc>
        <w:tc>
          <w:tcPr>
            <w:tcW w:w="1725" w:type="dxa"/>
            <w:vMerge w:val="continue"/>
          </w:tcPr>
          <w:p w14:paraId="70A79196">
            <w:pPr>
              <w:jc w:val="center"/>
              <w:rPr>
                <w:rFonts w:ascii="Times New Roman" w:hAnsi="Times New Roman" w:cs="Times New Roman"/>
                <w:bCs/>
                <w:color w:val="FF0000"/>
                <w:sz w:val="24"/>
                <w:szCs w:val="24"/>
              </w:rPr>
            </w:pPr>
          </w:p>
        </w:tc>
        <w:tc>
          <w:tcPr>
            <w:tcW w:w="2530" w:type="dxa"/>
          </w:tcPr>
          <w:p w14:paraId="1F3263D1">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eastAsia="Times New Roman" w:cs="Times New Roman"/>
                <w:bCs/>
                <w:color w:val="000000" w:themeColor="text1"/>
                <w:sz w:val="24"/>
                <w:szCs w:val="24"/>
                <w:lang w:eastAsia="ru-RU"/>
                <w14:textFill>
                  <w14:solidFill>
                    <w14:schemeClr w14:val="tx1"/>
                  </w14:solidFill>
                </w14:textFill>
              </w:rPr>
              <w:t>Муниципальный этап региональной выставки-конкурса начально-технического и прикладного творчества «Техническая 2024»</w:t>
            </w:r>
          </w:p>
        </w:tc>
        <w:tc>
          <w:tcPr>
            <w:tcW w:w="4460" w:type="dxa"/>
          </w:tcPr>
          <w:p w14:paraId="309290B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Денисова Дарина</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bCs/>
                <w:color w:val="000000" w:themeColor="text1"/>
                <w:sz w:val="24"/>
                <w:szCs w:val="24"/>
                <w14:textFill>
                  <w14:solidFill>
                    <w14:schemeClr w14:val="tx1"/>
                  </w14:solidFill>
                </w14:textFill>
              </w:rPr>
              <w:t>Диплом победителя</w:t>
            </w:r>
          </w:p>
        </w:tc>
      </w:tr>
      <w:tr w14:paraId="597F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438B70B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191</w:t>
            </w:r>
          </w:p>
        </w:tc>
        <w:tc>
          <w:tcPr>
            <w:tcW w:w="1721" w:type="dxa"/>
            <w:vMerge w:val="continue"/>
          </w:tcPr>
          <w:p w14:paraId="576EEDF9">
            <w:pPr>
              <w:jc w:val="center"/>
              <w:rPr>
                <w:rFonts w:ascii="Times New Roman" w:hAnsi="Times New Roman" w:cs="Times New Roman"/>
                <w:bCs/>
                <w:color w:val="FF0000"/>
                <w:sz w:val="24"/>
                <w:szCs w:val="24"/>
              </w:rPr>
            </w:pPr>
          </w:p>
        </w:tc>
        <w:tc>
          <w:tcPr>
            <w:tcW w:w="1725" w:type="dxa"/>
          </w:tcPr>
          <w:p w14:paraId="55AC41B9">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Региональный</w:t>
            </w:r>
          </w:p>
        </w:tc>
        <w:tc>
          <w:tcPr>
            <w:tcW w:w="2530" w:type="dxa"/>
          </w:tcPr>
          <w:p w14:paraId="4C622EFF">
            <w:pPr>
              <w:jc w:val="center"/>
              <w:rPr>
                <w:rFonts w:ascii="Times New Roman" w:hAnsi="Times New Roman" w:eastAsia="Times New Roman" w:cs="Times New Roman"/>
                <w:bCs/>
                <w:color w:val="000000" w:themeColor="text1"/>
                <w:sz w:val="24"/>
                <w:szCs w:val="24"/>
                <w:lang w:eastAsia="ru-RU"/>
                <w14:textFill>
                  <w14:solidFill>
                    <w14:schemeClr w14:val="tx1"/>
                  </w14:solidFill>
                </w14:textFill>
              </w:rPr>
            </w:pPr>
            <w:r>
              <w:rPr>
                <w:rFonts w:ascii="Times New Roman" w:hAnsi="Times New Roman" w:cs="Times New Roman"/>
                <w:bCs/>
                <w:sz w:val="24"/>
                <w:szCs w:val="24"/>
              </w:rPr>
              <w:t>Региональная выставка-конкурс технического, начально-технического и декоративно-прикладного творчества «Техническая 2024»</w:t>
            </w:r>
          </w:p>
        </w:tc>
        <w:tc>
          <w:tcPr>
            <w:tcW w:w="4460" w:type="dxa"/>
          </w:tcPr>
          <w:p w14:paraId="6DB1CFD7">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Денисова Дарина - 1 место</w:t>
            </w:r>
          </w:p>
        </w:tc>
      </w:tr>
      <w:tr w14:paraId="37158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7D56767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192</w:t>
            </w:r>
          </w:p>
        </w:tc>
        <w:tc>
          <w:tcPr>
            <w:tcW w:w="1721" w:type="dxa"/>
            <w:vMerge w:val="restart"/>
          </w:tcPr>
          <w:p w14:paraId="790BA3B2">
            <w:pPr>
              <w:jc w:val="center"/>
              <w:rPr>
                <w:rFonts w:ascii="Times New Roman" w:hAnsi="Times New Roman" w:cs="Times New Roman"/>
                <w:bCs/>
                <w:sz w:val="24"/>
                <w:szCs w:val="24"/>
              </w:rPr>
            </w:pPr>
            <w:r>
              <w:rPr>
                <w:rFonts w:ascii="Times New Roman" w:hAnsi="Times New Roman" w:cs="Times New Roman"/>
                <w:bCs/>
                <w:sz w:val="24"/>
                <w:szCs w:val="24"/>
              </w:rPr>
              <w:t>Хор «Поющие сердца»</w:t>
            </w:r>
          </w:p>
        </w:tc>
        <w:tc>
          <w:tcPr>
            <w:tcW w:w="1725" w:type="dxa"/>
            <w:vMerge w:val="restart"/>
          </w:tcPr>
          <w:p w14:paraId="4E93D63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Межмуниципальный</w:t>
            </w:r>
          </w:p>
        </w:tc>
        <w:tc>
          <w:tcPr>
            <w:tcW w:w="2530" w:type="dxa"/>
          </w:tcPr>
          <w:p w14:paraId="188E64EF">
            <w:pPr>
              <w:jc w:val="center"/>
              <w:rPr>
                <w:rFonts w:ascii="Times New Roman" w:hAnsi="Times New Roman" w:cs="Times New Roman"/>
                <w:bCs/>
                <w:sz w:val="24"/>
                <w:szCs w:val="24"/>
              </w:rPr>
            </w:pPr>
            <w:r>
              <w:rPr>
                <w:rFonts w:ascii="Times New Roman" w:hAnsi="Times New Roman" w:cs="Times New Roman"/>
                <w:bCs/>
                <w:sz w:val="24"/>
                <w:szCs w:val="24"/>
              </w:rPr>
              <w:t>ІV межмуниципальный фестиваль  патриотической песни среди  взрослых исполнителей «Сторона моя, родная»</w:t>
            </w:r>
          </w:p>
        </w:tc>
        <w:tc>
          <w:tcPr>
            <w:tcW w:w="4460" w:type="dxa"/>
          </w:tcPr>
          <w:p w14:paraId="29C2F3F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Лауреат ІІ степени</w:t>
            </w:r>
          </w:p>
        </w:tc>
      </w:tr>
      <w:tr w14:paraId="609A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004AB80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193</w:t>
            </w:r>
          </w:p>
        </w:tc>
        <w:tc>
          <w:tcPr>
            <w:tcW w:w="1721" w:type="dxa"/>
            <w:vMerge w:val="continue"/>
          </w:tcPr>
          <w:p w14:paraId="4D82C13B">
            <w:pPr>
              <w:jc w:val="center"/>
              <w:rPr>
                <w:rFonts w:ascii="Times New Roman" w:hAnsi="Times New Roman" w:cs="Times New Roman"/>
                <w:bCs/>
                <w:color w:val="FF0000"/>
                <w:sz w:val="24"/>
                <w:szCs w:val="24"/>
              </w:rPr>
            </w:pPr>
          </w:p>
        </w:tc>
        <w:tc>
          <w:tcPr>
            <w:tcW w:w="1725" w:type="dxa"/>
            <w:vMerge w:val="continue"/>
          </w:tcPr>
          <w:p w14:paraId="2C3BC25D">
            <w:pPr>
              <w:jc w:val="cente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0B9C280E">
            <w:pPr>
              <w:jc w:val="center"/>
              <w:rPr>
                <w:rFonts w:ascii="Times New Roman" w:hAnsi="Times New Roman" w:cs="Times New Roman"/>
                <w:bCs/>
                <w:sz w:val="24"/>
                <w:szCs w:val="24"/>
              </w:rPr>
            </w:pPr>
            <w:r>
              <w:rPr>
                <w:rFonts w:ascii="Times New Roman" w:hAnsi="Times New Roman" w:cs="Times New Roman"/>
                <w:bCs/>
                <w:sz w:val="24"/>
                <w:szCs w:val="24"/>
              </w:rPr>
              <w:t>Муниципальный  этап  Областного интегрированного фестиваля  творчества «Путь  к  успеху»</w:t>
            </w:r>
          </w:p>
        </w:tc>
        <w:tc>
          <w:tcPr>
            <w:tcW w:w="4460" w:type="dxa"/>
          </w:tcPr>
          <w:p w14:paraId="00B95265">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Диплом участника  </w:t>
            </w:r>
            <w:r>
              <w:rPr>
                <w:rFonts w:ascii="Times New Roman" w:hAnsi="Times New Roman" w:cs="Times New Roman"/>
                <w:bCs/>
                <w:color w:val="000000" w:themeColor="text1"/>
                <w:sz w:val="24"/>
                <w:szCs w:val="24"/>
                <w14:textFill>
                  <w14:solidFill>
                    <w14:schemeClr w14:val="tx1"/>
                  </w14:solidFill>
                </w14:textFill>
              </w:rPr>
              <w:br w:type="textWrapping"/>
            </w:r>
            <w:r>
              <w:rPr>
                <w:rFonts w:ascii="Times New Roman" w:hAnsi="Times New Roman" w:cs="Times New Roman"/>
                <w:bCs/>
                <w:color w:val="000000" w:themeColor="text1"/>
                <w:sz w:val="24"/>
                <w:szCs w:val="24"/>
                <w14:textFill>
                  <w14:solidFill>
                    <w14:schemeClr w14:val="tx1"/>
                  </w14:solidFill>
                </w14:textFill>
              </w:rPr>
              <w:t xml:space="preserve">в  номинации </w:t>
            </w:r>
            <w:r>
              <w:rPr>
                <w:rFonts w:ascii="Times New Roman" w:hAnsi="Times New Roman" w:cs="Times New Roman"/>
                <w:bCs/>
                <w:color w:val="000000" w:themeColor="text1"/>
                <w:sz w:val="24"/>
                <w:szCs w:val="24"/>
                <w14:textFill>
                  <w14:solidFill>
                    <w14:schemeClr w14:val="tx1"/>
                  </w14:solidFill>
                </w14:textFill>
              </w:rPr>
              <w:br w:type="textWrapping"/>
            </w:r>
            <w:r>
              <w:rPr>
                <w:rFonts w:ascii="Times New Roman" w:hAnsi="Times New Roman" w:cs="Times New Roman"/>
                <w:bCs/>
                <w:color w:val="000000" w:themeColor="text1"/>
                <w:sz w:val="24"/>
                <w:szCs w:val="24"/>
                <w14:textFill>
                  <w14:solidFill>
                    <w14:schemeClr w14:val="tx1"/>
                  </w14:solidFill>
                </w14:textFill>
              </w:rPr>
              <w:t>«Золотые  голоса земли Тверской»</w:t>
            </w:r>
          </w:p>
        </w:tc>
      </w:tr>
      <w:tr w14:paraId="576A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tcPr>
          <w:p w14:paraId="701A1BC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194</w:t>
            </w:r>
          </w:p>
        </w:tc>
        <w:tc>
          <w:tcPr>
            <w:tcW w:w="1721" w:type="dxa"/>
            <w:vMerge w:val="restart"/>
          </w:tcPr>
          <w:p w14:paraId="34A857C4">
            <w:pPr>
              <w:jc w:val="center"/>
              <w:rPr>
                <w:rFonts w:ascii="Times New Roman" w:hAnsi="Times New Roman" w:cs="Times New Roman"/>
                <w:bCs/>
                <w:sz w:val="24"/>
                <w:szCs w:val="24"/>
              </w:rPr>
            </w:pPr>
            <w:r>
              <w:rPr>
                <w:rFonts w:ascii="Times New Roman" w:hAnsi="Times New Roman" w:cs="Times New Roman"/>
                <w:bCs/>
                <w:sz w:val="24"/>
                <w:szCs w:val="24"/>
              </w:rPr>
              <w:t>Ансамбль «Детство»</w:t>
            </w:r>
          </w:p>
        </w:tc>
        <w:tc>
          <w:tcPr>
            <w:tcW w:w="1725" w:type="dxa"/>
            <w:vMerge w:val="restart"/>
          </w:tcPr>
          <w:p w14:paraId="393BD624">
            <w:pP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Зональный</w:t>
            </w:r>
          </w:p>
        </w:tc>
        <w:tc>
          <w:tcPr>
            <w:tcW w:w="2530" w:type="dxa"/>
            <w:vMerge w:val="restart"/>
          </w:tcPr>
          <w:p w14:paraId="4792F80C">
            <w:pPr>
              <w:jc w:val="center"/>
              <w:rPr>
                <w:rFonts w:ascii="Times New Roman" w:hAnsi="Times New Roman" w:cs="Times New Roman"/>
                <w:bCs/>
                <w:sz w:val="24"/>
                <w:szCs w:val="24"/>
              </w:rPr>
            </w:pPr>
            <w:r>
              <w:rPr>
                <w:rFonts w:ascii="Times New Roman" w:hAnsi="Times New Roman" w:cs="Times New Roman"/>
                <w:bCs/>
                <w:color w:val="000000" w:themeColor="text1"/>
                <w:sz w:val="24"/>
                <w:szCs w:val="24"/>
                <w14:textFill>
                  <w14:solidFill>
                    <w14:schemeClr w14:val="tx1"/>
                  </w14:solidFill>
                </w14:textFill>
              </w:rPr>
              <w:t>4 Открытый зональный конкурс-фестиваль  искусств «Вдохновение»</w:t>
            </w:r>
          </w:p>
        </w:tc>
        <w:tc>
          <w:tcPr>
            <w:tcW w:w="4460" w:type="dxa"/>
          </w:tcPr>
          <w:p w14:paraId="6C42BD7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Дуэт Аршакян Адриан и Мазаев Константин - Дипломанты 1степени</w:t>
            </w:r>
          </w:p>
        </w:tc>
      </w:tr>
      <w:tr w14:paraId="3614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704" w:type="dxa"/>
          </w:tcPr>
          <w:p w14:paraId="176B89B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195</w:t>
            </w:r>
          </w:p>
        </w:tc>
        <w:tc>
          <w:tcPr>
            <w:tcW w:w="1721" w:type="dxa"/>
            <w:vMerge w:val="continue"/>
          </w:tcPr>
          <w:p w14:paraId="6E310BDD">
            <w:pPr>
              <w:jc w:val="center"/>
              <w:rPr>
                <w:rFonts w:ascii="Times New Roman" w:hAnsi="Times New Roman" w:cs="Times New Roman"/>
                <w:bCs/>
                <w:sz w:val="24"/>
                <w:szCs w:val="24"/>
              </w:rPr>
            </w:pPr>
          </w:p>
        </w:tc>
        <w:tc>
          <w:tcPr>
            <w:tcW w:w="1725" w:type="dxa"/>
            <w:vMerge w:val="continue"/>
          </w:tcPr>
          <w:p w14:paraId="6AA10535">
            <w:pPr>
              <w:rPr>
                <w:rFonts w:ascii="Times New Roman" w:hAnsi="Times New Roman" w:cs="Times New Roman"/>
                <w:bCs/>
                <w:color w:val="000000" w:themeColor="text1"/>
                <w:sz w:val="24"/>
                <w:szCs w:val="24"/>
                <w14:textFill>
                  <w14:solidFill>
                    <w14:schemeClr w14:val="tx1"/>
                  </w14:solidFill>
                </w14:textFill>
              </w:rPr>
            </w:pPr>
          </w:p>
        </w:tc>
        <w:tc>
          <w:tcPr>
            <w:tcW w:w="2530" w:type="dxa"/>
            <w:vMerge w:val="continue"/>
          </w:tcPr>
          <w:p w14:paraId="3E51C00F">
            <w:pPr>
              <w:jc w:val="center"/>
              <w:rPr>
                <w:rFonts w:ascii="Times New Roman" w:hAnsi="Times New Roman" w:cs="Times New Roman"/>
                <w:bCs/>
                <w:sz w:val="24"/>
                <w:szCs w:val="24"/>
              </w:rPr>
            </w:pPr>
          </w:p>
        </w:tc>
        <w:tc>
          <w:tcPr>
            <w:tcW w:w="4460" w:type="dxa"/>
          </w:tcPr>
          <w:p w14:paraId="3CDDB390">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Вокальный ансамбль Детство –Квартет - Дипломант 3 степени</w:t>
            </w:r>
          </w:p>
        </w:tc>
      </w:tr>
      <w:tr w14:paraId="6885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704" w:type="dxa"/>
            <w:tcBorders>
              <w:bottom w:val="single" w:color="auto" w:sz="4" w:space="0"/>
            </w:tcBorders>
          </w:tcPr>
          <w:p w14:paraId="26116AD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196</w:t>
            </w:r>
          </w:p>
          <w:p w14:paraId="19064365">
            <w:pPr>
              <w:jc w:val="center"/>
              <w:rPr>
                <w:rFonts w:ascii="Times New Roman" w:hAnsi="Times New Roman" w:eastAsia="Times New Roman" w:cs="Times New Roman"/>
                <w:color w:val="FF0000"/>
                <w:sz w:val="24"/>
                <w:szCs w:val="24"/>
              </w:rPr>
            </w:pPr>
          </w:p>
        </w:tc>
        <w:tc>
          <w:tcPr>
            <w:tcW w:w="1721" w:type="dxa"/>
            <w:vMerge w:val="restart"/>
            <w:tcBorders>
              <w:bottom w:val="single" w:color="auto" w:sz="4" w:space="0"/>
            </w:tcBorders>
          </w:tcPr>
          <w:p w14:paraId="20544512">
            <w:pPr>
              <w:jc w:val="center"/>
              <w:rPr>
                <w:rFonts w:ascii="Times New Roman" w:hAnsi="Times New Roman" w:cs="Times New Roman"/>
                <w:bCs/>
                <w:sz w:val="24"/>
                <w:szCs w:val="24"/>
              </w:rPr>
            </w:pPr>
            <w:r>
              <w:rPr>
                <w:rFonts w:ascii="Times New Roman" w:hAnsi="Times New Roman" w:cs="Times New Roman"/>
                <w:bCs/>
                <w:sz w:val="24"/>
                <w:szCs w:val="24"/>
              </w:rPr>
              <w:t>Творческое объединение «Мир декупажа»</w:t>
            </w:r>
          </w:p>
        </w:tc>
        <w:tc>
          <w:tcPr>
            <w:tcW w:w="1725" w:type="dxa"/>
            <w:vMerge w:val="restart"/>
            <w:tcBorders>
              <w:bottom w:val="single" w:color="auto" w:sz="4" w:space="0"/>
            </w:tcBorders>
          </w:tcPr>
          <w:p w14:paraId="5BEA9309">
            <w:pP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w:t>
            </w:r>
          </w:p>
        </w:tc>
        <w:tc>
          <w:tcPr>
            <w:tcW w:w="2530" w:type="dxa"/>
            <w:tcBorders>
              <w:bottom w:val="single" w:color="auto" w:sz="4" w:space="0"/>
            </w:tcBorders>
          </w:tcPr>
          <w:p w14:paraId="5117B5C2">
            <w:pPr>
              <w:jc w:val="center"/>
              <w:rPr>
                <w:rFonts w:ascii="Times New Roman" w:hAnsi="Times New Roman" w:cs="Times New Roman"/>
                <w:bCs/>
                <w:sz w:val="24"/>
                <w:szCs w:val="24"/>
              </w:rPr>
            </w:pPr>
            <w:r>
              <w:rPr>
                <w:rFonts w:ascii="Times New Roman" w:hAnsi="Times New Roman" w:eastAsia="Times New Roman" w:cs="Times New Roman"/>
                <w:color w:val="000000" w:themeColor="text1"/>
                <w:sz w:val="24"/>
                <w:szCs w:val="24"/>
                <w:lang w:eastAsia="ru-RU"/>
                <w14:textFill>
                  <w14:solidFill>
                    <w14:schemeClr w14:val="tx1"/>
                  </w14:solidFill>
                </w14:textFill>
              </w:rPr>
              <w:t>Межмуниципальная Выставка-конкурс художественного и декоративно-прикладного искусства «Театральная палитра», приуроченная к V межмуниципальному Фестивалю детских и молодежных театральных коллективов «Открытая сцена»</w:t>
            </w:r>
          </w:p>
        </w:tc>
        <w:tc>
          <w:tcPr>
            <w:tcW w:w="4460" w:type="dxa"/>
            <w:tcBorders>
              <w:bottom w:val="single" w:color="auto" w:sz="4" w:space="0"/>
            </w:tcBorders>
          </w:tcPr>
          <w:p w14:paraId="6188B3BF">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Бондарева Екатерина – Победитель</w:t>
            </w:r>
          </w:p>
          <w:p w14:paraId="15A4A620">
            <w:pPr>
              <w:jc w:val="center"/>
              <w:rPr>
                <w:rFonts w:ascii="Times New Roman" w:hAnsi="Times New Roman" w:cs="Times New Roman"/>
                <w:bCs/>
                <w:color w:val="000000" w:themeColor="text1"/>
                <w:sz w:val="24"/>
                <w:szCs w:val="24"/>
                <w14:textFill>
                  <w14:solidFill>
                    <w14:schemeClr w14:val="tx1"/>
                  </w14:solidFill>
                </w14:textFill>
              </w:rPr>
            </w:pPr>
          </w:p>
        </w:tc>
      </w:tr>
      <w:tr w14:paraId="732C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704" w:type="dxa"/>
          </w:tcPr>
          <w:p w14:paraId="224BF98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197</w:t>
            </w:r>
          </w:p>
        </w:tc>
        <w:tc>
          <w:tcPr>
            <w:tcW w:w="1721" w:type="dxa"/>
            <w:vMerge w:val="continue"/>
          </w:tcPr>
          <w:p w14:paraId="57B156E2">
            <w:pPr>
              <w:jc w:val="center"/>
              <w:rPr>
                <w:rFonts w:ascii="Times New Roman" w:hAnsi="Times New Roman" w:cs="Times New Roman"/>
                <w:bCs/>
                <w:sz w:val="24"/>
                <w:szCs w:val="24"/>
              </w:rPr>
            </w:pPr>
          </w:p>
        </w:tc>
        <w:tc>
          <w:tcPr>
            <w:tcW w:w="1725" w:type="dxa"/>
            <w:vMerge w:val="continue"/>
          </w:tcPr>
          <w:p w14:paraId="495F12F0">
            <w:pP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5F665E2C">
            <w:pPr>
              <w:jc w:val="center"/>
              <w:rPr>
                <w:rFonts w:ascii="Times New Roman" w:hAnsi="Times New Roman" w:cs="Times New Roman"/>
                <w:bCs/>
                <w:sz w:val="24"/>
                <w:szCs w:val="24"/>
              </w:rPr>
            </w:pPr>
            <w:r>
              <w:rPr>
                <w:rFonts w:ascii="Times New Roman" w:hAnsi="Times New Roman" w:cs="Times New Roman"/>
                <w:bCs/>
                <w:sz w:val="24"/>
                <w:szCs w:val="24"/>
              </w:rPr>
              <w:t>Муниципальный конкурс-выставка «Твоя безопасность в твоих руках» для обучающихся ОО ВГО</w:t>
            </w:r>
          </w:p>
        </w:tc>
        <w:tc>
          <w:tcPr>
            <w:tcW w:w="4460" w:type="dxa"/>
          </w:tcPr>
          <w:p w14:paraId="2C11CAC2">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Бондарева Екатерина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Победитель</w:t>
            </w:r>
          </w:p>
          <w:p w14:paraId="7537A7C8">
            <w:pPr>
              <w:jc w:val="center"/>
              <w:rPr>
                <w:rFonts w:ascii="Times New Roman" w:hAnsi="Times New Roman" w:cs="Times New Roman"/>
                <w:bCs/>
                <w:color w:val="000000" w:themeColor="text1"/>
                <w:sz w:val="24"/>
                <w:szCs w:val="24"/>
                <w14:textFill>
                  <w14:solidFill>
                    <w14:schemeClr w14:val="tx1"/>
                  </w14:solidFill>
                </w14:textFill>
              </w:rPr>
            </w:pPr>
          </w:p>
        </w:tc>
      </w:tr>
      <w:tr w14:paraId="02F1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17DB9E5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198</w:t>
            </w:r>
          </w:p>
        </w:tc>
        <w:tc>
          <w:tcPr>
            <w:tcW w:w="1721" w:type="dxa"/>
            <w:vMerge w:val="continue"/>
          </w:tcPr>
          <w:p w14:paraId="5F55A0DB">
            <w:pPr>
              <w:jc w:val="center"/>
              <w:rPr>
                <w:rFonts w:ascii="Times New Roman" w:hAnsi="Times New Roman" w:cs="Times New Roman"/>
                <w:bCs/>
                <w:sz w:val="24"/>
                <w:szCs w:val="24"/>
              </w:rPr>
            </w:pPr>
          </w:p>
        </w:tc>
        <w:tc>
          <w:tcPr>
            <w:tcW w:w="1725" w:type="dxa"/>
          </w:tcPr>
          <w:p w14:paraId="7308CF11">
            <w:pP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Региональный</w:t>
            </w:r>
          </w:p>
        </w:tc>
        <w:tc>
          <w:tcPr>
            <w:tcW w:w="2530" w:type="dxa"/>
          </w:tcPr>
          <w:p w14:paraId="33FCB364">
            <w:pPr>
              <w:jc w:val="center"/>
              <w:rPr>
                <w:rFonts w:ascii="Times New Roman" w:hAnsi="Times New Roman" w:cs="Times New Roman"/>
                <w:bCs/>
                <w:sz w:val="24"/>
                <w:szCs w:val="24"/>
              </w:rPr>
            </w:pPr>
            <w:r>
              <w:rPr>
                <w:rFonts w:ascii="Times New Roman" w:hAnsi="Times New Roman" w:cs="Times New Roman"/>
                <w:bCs/>
                <w:sz w:val="24"/>
                <w:szCs w:val="24"/>
              </w:rPr>
              <w:t>Региональный конкурс рисунков «Веселые пчелки»</w:t>
            </w:r>
          </w:p>
        </w:tc>
        <w:tc>
          <w:tcPr>
            <w:tcW w:w="4460" w:type="dxa"/>
          </w:tcPr>
          <w:p w14:paraId="007AD2A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 Либеров Иван</w:t>
            </w:r>
            <w:r>
              <w:rPr>
                <w:rFonts w:ascii="Times New Roman" w:hAnsi="Times New Roman" w:eastAsia="Times New Roman" w:cs="Times New Roman"/>
                <w:bCs/>
                <w:sz w:val="24"/>
                <w:szCs w:val="24"/>
                <w:lang w:eastAsia="ru-RU"/>
              </w:rPr>
              <w:t xml:space="preserve"> - </w:t>
            </w:r>
            <w:r>
              <w:rPr>
                <w:rFonts w:ascii="Times New Roman" w:hAnsi="Times New Roman" w:cs="Times New Roman"/>
                <w:bCs/>
                <w:color w:val="000000" w:themeColor="text1"/>
                <w:sz w:val="24"/>
                <w:szCs w:val="24"/>
                <w14:textFill>
                  <w14:solidFill>
                    <w14:schemeClr w14:val="tx1"/>
                  </w14:solidFill>
                </w14:textFill>
              </w:rPr>
              <w:t>Победитель</w:t>
            </w:r>
          </w:p>
        </w:tc>
      </w:tr>
      <w:tr w14:paraId="10BE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04" w:type="dxa"/>
          </w:tcPr>
          <w:p w14:paraId="4BB78A1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199</w:t>
            </w:r>
          </w:p>
        </w:tc>
        <w:tc>
          <w:tcPr>
            <w:tcW w:w="1721" w:type="dxa"/>
            <w:vMerge w:val="restart"/>
          </w:tcPr>
          <w:p w14:paraId="5B3A91E4">
            <w:pPr>
              <w:jc w:val="center"/>
              <w:rPr>
                <w:rFonts w:ascii="Times New Roman" w:hAnsi="Times New Roman" w:cs="Times New Roman"/>
                <w:bCs/>
                <w:sz w:val="24"/>
                <w:szCs w:val="24"/>
              </w:rPr>
            </w:pPr>
            <w:r>
              <w:rPr>
                <w:rFonts w:ascii="Times New Roman" w:hAnsi="Times New Roman" w:cs="Times New Roman"/>
                <w:bCs/>
                <w:sz w:val="24"/>
                <w:szCs w:val="24"/>
              </w:rPr>
              <w:t>Творческое объединение «Волшебный пластилин»</w:t>
            </w:r>
          </w:p>
        </w:tc>
        <w:tc>
          <w:tcPr>
            <w:tcW w:w="1725" w:type="dxa"/>
            <w:vMerge w:val="restart"/>
          </w:tcPr>
          <w:p w14:paraId="70FBAE5E">
            <w:pP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Муниципальный</w:t>
            </w:r>
          </w:p>
        </w:tc>
        <w:tc>
          <w:tcPr>
            <w:tcW w:w="2530" w:type="dxa"/>
          </w:tcPr>
          <w:p w14:paraId="025D447D">
            <w:pPr>
              <w:jc w:val="center"/>
              <w:rPr>
                <w:rFonts w:ascii="Times New Roman" w:hAnsi="Times New Roman" w:cs="Times New Roman"/>
                <w:bCs/>
                <w:sz w:val="24"/>
                <w:szCs w:val="24"/>
              </w:rPr>
            </w:pPr>
            <w:r>
              <w:rPr>
                <w:rFonts w:ascii="Times New Roman" w:hAnsi="Times New Roman" w:cs="Times New Roman"/>
                <w:bCs/>
                <w:color w:val="000000" w:themeColor="text1"/>
                <w:sz w:val="24"/>
                <w:szCs w:val="24"/>
                <w14:textFill>
                  <w14:solidFill>
                    <w14:schemeClr w14:val="tx1"/>
                  </w14:solidFill>
                </w14:textFill>
              </w:rPr>
              <w:t>Муниципальная выставка-конкурс художественного и декоративно-прикладного творчества «Его величество-Хлеб» среди обучающихся образовательных организаций Вышневолоцкого городского округа</w:t>
            </w:r>
          </w:p>
        </w:tc>
        <w:tc>
          <w:tcPr>
            <w:tcW w:w="4460" w:type="dxa"/>
          </w:tcPr>
          <w:p w14:paraId="11DE9E9E">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Жидкова Виктория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Победитель</w:t>
            </w:r>
          </w:p>
          <w:p w14:paraId="4F191818">
            <w:pPr>
              <w:jc w:val="center"/>
              <w:rPr>
                <w:rFonts w:ascii="Times New Roman" w:hAnsi="Times New Roman" w:cs="Times New Roman"/>
                <w:bCs/>
                <w:color w:val="000000" w:themeColor="text1"/>
                <w:sz w:val="24"/>
                <w:szCs w:val="24"/>
                <w14:textFill>
                  <w14:solidFill>
                    <w14:schemeClr w14:val="tx1"/>
                  </w14:solidFill>
                </w14:textFill>
              </w:rPr>
            </w:pPr>
          </w:p>
        </w:tc>
      </w:tr>
      <w:tr w14:paraId="5D10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704" w:type="dxa"/>
          </w:tcPr>
          <w:p w14:paraId="3516EE5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200</w:t>
            </w:r>
          </w:p>
        </w:tc>
        <w:tc>
          <w:tcPr>
            <w:tcW w:w="1721" w:type="dxa"/>
            <w:vMerge w:val="continue"/>
          </w:tcPr>
          <w:p w14:paraId="4BC1A4DE">
            <w:pPr>
              <w:jc w:val="center"/>
              <w:rPr>
                <w:rFonts w:ascii="Times New Roman" w:hAnsi="Times New Roman" w:cs="Times New Roman"/>
                <w:bCs/>
                <w:sz w:val="24"/>
                <w:szCs w:val="24"/>
              </w:rPr>
            </w:pPr>
          </w:p>
        </w:tc>
        <w:tc>
          <w:tcPr>
            <w:tcW w:w="1725" w:type="dxa"/>
            <w:vMerge w:val="continue"/>
          </w:tcPr>
          <w:p w14:paraId="5EDEB3C2">
            <w:pPr>
              <w:rPr>
                <w:rFonts w:ascii="Times New Roman" w:hAnsi="Times New Roman" w:cs="Times New Roman"/>
                <w:bCs/>
                <w:color w:val="000000" w:themeColor="text1"/>
                <w:sz w:val="24"/>
                <w:szCs w:val="24"/>
                <w14:textFill>
                  <w14:solidFill>
                    <w14:schemeClr w14:val="tx1"/>
                  </w14:solidFill>
                </w14:textFill>
              </w:rPr>
            </w:pPr>
          </w:p>
        </w:tc>
        <w:tc>
          <w:tcPr>
            <w:tcW w:w="2530" w:type="dxa"/>
          </w:tcPr>
          <w:p w14:paraId="20A314E3">
            <w:pPr>
              <w:jc w:val="center"/>
              <w:rPr>
                <w:rFonts w:ascii="Times New Roman" w:hAnsi="Times New Roman" w:cs="Times New Roman"/>
                <w:bCs/>
                <w:sz w:val="24"/>
                <w:szCs w:val="24"/>
              </w:rPr>
            </w:pPr>
            <w:r>
              <w:rPr>
                <w:rFonts w:ascii="Times New Roman" w:hAnsi="Times New Roman" w:cs="Times New Roman"/>
                <w:bCs/>
                <w:sz w:val="24"/>
                <w:szCs w:val="24"/>
              </w:rPr>
              <w:t>Муниципальный конкурс-выставка «Твоя безопасность в твоих руках» для обучающихся ОО ВГО</w:t>
            </w:r>
          </w:p>
        </w:tc>
        <w:tc>
          <w:tcPr>
            <w:tcW w:w="4460" w:type="dxa"/>
          </w:tcPr>
          <w:p w14:paraId="601EB3E3">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Жидкова Виктория - Победитель</w:t>
            </w:r>
          </w:p>
          <w:p w14:paraId="2B650229">
            <w:pPr>
              <w:jc w:val="center"/>
              <w:rPr>
                <w:rFonts w:ascii="Times New Roman" w:hAnsi="Times New Roman" w:cs="Times New Roman"/>
                <w:bCs/>
                <w:color w:val="000000" w:themeColor="text1"/>
                <w:sz w:val="24"/>
                <w:szCs w:val="24"/>
                <w14:textFill>
                  <w14:solidFill>
                    <w14:schemeClr w14:val="tx1"/>
                  </w14:solidFill>
                </w14:textFill>
              </w:rPr>
            </w:pPr>
          </w:p>
        </w:tc>
      </w:tr>
      <w:tr w14:paraId="7D02A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4B53D8E0">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201</w:t>
            </w:r>
          </w:p>
        </w:tc>
        <w:tc>
          <w:tcPr>
            <w:tcW w:w="1721" w:type="dxa"/>
            <w:vMerge w:val="continue"/>
          </w:tcPr>
          <w:p w14:paraId="6AB3E3D0">
            <w:pPr>
              <w:jc w:val="center"/>
              <w:rPr>
                <w:rFonts w:ascii="Times New Roman" w:hAnsi="Times New Roman" w:cs="Times New Roman"/>
                <w:bCs/>
                <w:sz w:val="24"/>
                <w:szCs w:val="24"/>
              </w:rPr>
            </w:pPr>
          </w:p>
        </w:tc>
        <w:tc>
          <w:tcPr>
            <w:tcW w:w="1725" w:type="dxa"/>
          </w:tcPr>
          <w:p w14:paraId="1237859F">
            <w:pP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Региональный</w:t>
            </w:r>
          </w:p>
        </w:tc>
        <w:tc>
          <w:tcPr>
            <w:tcW w:w="2530" w:type="dxa"/>
          </w:tcPr>
          <w:p w14:paraId="770DDD2E">
            <w:pPr>
              <w:jc w:val="center"/>
              <w:rPr>
                <w:rFonts w:ascii="Times New Roman" w:hAnsi="Times New Roman" w:cs="Times New Roman"/>
                <w:bCs/>
                <w:sz w:val="24"/>
                <w:szCs w:val="24"/>
              </w:rPr>
            </w:pPr>
            <w:r>
              <w:rPr>
                <w:rFonts w:ascii="Times New Roman" w:hAnsi="Times New Roman" w:cs="Times New Roman"/>
                <w:bCs/>
                <w:sz w:val="24"/>
                <w:szCs w:val="24"/>
              </w:rPr>
              <w:t>Региональный конкурс рисунков «Веселые пчелки»</w:t>
            </w:r>
          </w:p>
        </w:tc>
        <w:tc>
          <w:tcPr>
            <w:tcW w:w="4460" w:type="dxa"/>
          </w:tcPr>
          <w:p w14:paraId="69EB254B">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Минеев Алексей -</w:t>
            </w:r>
            <w:r>
              <w:rPr>
                <w:rFonts w:ascii="Times New Roman" w:hAnsi="Times New Roman" w:eastAsia="Times New Roman" w:cs="Times New Roman"/>
                <w:bCs/>
                <w:sz w:val="24"/>
                <w:szCs w:val="24"/>
                <w:lang w:eastAsia="ru-RU"/>
              </w:rPr>
              <w:t xml:space="preserve"> </w:t>
            </w:r>
            <w:r>
              <w:rPr>
                <w:rFonts w:ascii="Times New Roman" w:hAnsi="Times New Roman" w:cs="Times New Roman"/>
                <w:bCs/>
                <w:color w:val="000000" w:themeColor="text1"/>
                <w:sz w:val="24"/>
                <w:szCs w:val="24"/>
                <w14:textFill>
                  <w14:solidFill>
                    <w14:schemeClr w14:val="tx1"/>
                  </w14:solidFill>
                </w14:textFill>
              </w:rPr>
              <w:t>Победитель</w:t>
            </w:r>
          </w:p>
        </w:tc>
      </w:tr>
      <w:tr w14:paraId="14D3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704" w:type="dxa"/>
          </w:tcPr>
          <w:p w14:paraId="679620A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202</w:t>
            </w:r>
          </w:p>
        </w:tc>
        <w:tc>
          <w:tcPr>
            <w:tcW w:w="1721" w:type="dxa"/>
          </w:tcPr>
          <w:p w14:paraId="05708F87">
            <w:pPr>
              <w:jc w:val="center"/>
              <w:rPr>
                <w:rFonts w:ascii="Times New Roman" w:hAnsi="Times New Roman" w:cs="Times New Roman"/>
                <w:bCs/>
                <w:sz w:val="24"/>
                <w:szCs w:val="24"/>
              </w:rPr>
            </w:pPr>
            <w:r>
              <w:rPr>
                <w:rFonts w:ascii="Times New Roman" w:hAnsi="Times New Roman" w:cs="Times New Roman"/>
                <w:bCs/>
                <w:sz w:val="24"/>
                <w:szCs w:val="24"/>
              </w:rPr>
              <w:t>Творческое объединение «Хор»</w:t>
            </w:r>
          </w:p>
        </w:tc>
        <w:tc>
          <w:tcPr>
            <w:tcW w:w="1725" w:type="dxa"/>
          </w:tcPr>
          <w:p w14:paraId="4A3ED920">
            <w:pP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Зональный</w:t>
            </w:r>
          </w:p>
        </w:tc>
        <w:tc>
          <w:tcPr>
            <w:tcW w:w="2530" w:type="dxa"/>
          </w:tcPr>
          <w:p w14:paraId="681C8B78">
            <w:pPr>
              <w:jc w:val="center"/>
              <w:rPr>
                <w:rFonts w:ascii="Times New Roman" w:hAnsi="Times New Roman" w:cs="Times New Roman"/>
                <w:bCs/>
                <w:sz w:val="24"/>
                <w:szCs w:val="24"/>
              </w:rPr>
            </w:pPr>
            <w:r>
              <w:rPr>
                <w:rFonts w:ascii="Times New Roman" w:hAnsi="Times New Roman" w:cs="Times New Roman"/>
                <w:bCs/>
                <w:color w:val="000000" w:themeColor="text1"/>
                <w:sz w:val="24"/>
                <w:szCs w:val="24"/>
                <w14:textFill>
                  <w14:solidFill>
                    <w14:schemeClr w14:val="tx1"/>
                  </w14:solidFill>
                </w14:textFill>
              </w:rPr>
              <w:t>4 Открытый зональный конкурс-фестиваль  искусств «Вдохновение»</w:t>
            </w:r>
          </w:p>
        </w:tc>
        <w:tc>
          <w:tcPr>
            <w:tcW w:w="4460" w:type="dxa"/>
          </w:tcPr>
          <w:p w14:paraId="2A1F7B8C">
            <w:pPr>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lang w:val="en-US"/>
                <w14:textFill>
                  <w14:solidFill>
                    <w14:schemeClr w14:val="tx1"/>
                  </w14:solidFill>
                </w14:textFill>
              </w:rPr>
              <w:t>Лаур</w:t>
            </w:r>
            <w:r>
              <w:rPr>
                <w:rFonts w:ascii="Times New Roman" w:hAnsi="Times New Roman" w:cs="Times New Roman"/>
                <w:bCs/>
                <w:color w:val="000000" w:themeColor="text1"/>
                <w:sz w:val="24"/>
                <w:szCs w:val="24"/>
                <w14:textFill>
                  <w14:solidFill>
                    <w14:schemeClr w14:val="tx1"/>
                  </w14:solidFill>
                </w14:textFill>
              </w:rPr>
              <w:t>е</w:t>
            </w:r>
            <w:r>
              <w:rPr>
                <w:rFonts w:ascii="Times New Roman" w:hAnsi="Times New Roman" w:cs="Times New Roman"/>
                <w:bCs/>
                <w:color w:val="000000" w:themeColor="text1"/>
                <w:sz w:val="24"/>
                <w:szCs w:val="24"/>
                <w:lang w:val="en-US"/>
                <w14:textFill>
                  <w14:solidFill>
                    <w14:schemeClr w14:val="tx1"/>
                  </w14:solidFill>
                </w14:textFill>
              </w:rPr>
              <w:t>ат</w:t>
            </w:r>
            <w:r>
              <w:rPr>
                <w:rFonts w:ascii="Times New Roman" w:hAnsi="Times New Roman" w:cs="Times New Roman"/>
                <w:bCs/>
                <w:color w:val="000000" w:themeColor="text1"/>
                <w:sz w:val="24"/>
                <w:szCs w:val="24"/>
                <w14:textFill>
                  <w14:solidFill>
                    <w14:schemeClr w14:val="tx1"/>
                  </w14:solidFill>
                </w14:textFill>
              </w:rPr>
              <w:t xml:space="preserve"> </w:t>
            </w:r>
            <w:r>
              <w:rPr>
                <w:rFonts w:ascii="Times New Roman" w:hAnsi="Times New Roman" w:cs="Times New Roman"/>
                <w:bCs/>
                <w:color w:val="000000" w:themeColor="text1"/>
                <w:sz w:val="24"/>
                <w:szCs w:val="24"/>
                <w:lang w:val="en-US"/>
                <w14:textFill>
                  <w14:solidFill>
                    <w14:schemeClr w14:val="tx1"/>
                  </w14:solidFill>
                </w14:textFill>
              </w:rPr>
              <w:t>2степени</w:t>
            </w:r>
          </w:p>
        </w:tc>
      </w:tr>
      <w:tr w14:paraId="3876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704" w:type="dxa"/>
          </w:tcPr>
          <w:p w14:paraId="0B40448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203</w:t>
            </w:r>
          </w:p>
        </w:tc>
        <w:tc>
          <w:tcPr>
            <w:tcW w:w="1721" w:type="dxa"/>
            <w:vMerge w:val="restart"/>
          </w:tcPr>
          <w:p w14:paraId="3B926868">
            <w:pPr>
              <w:ind w:right="113"/>
              <w:jc w:val="center"/>
              <w:rPr>
                <w:rFonts w:ascii="Times New Roman" w:hAnsi="Times New Roman" w:cs="Times New Roman"/>
                <w:bCs/>
                <w:sz w:val="24"/>
                <w:szCs w:val="24"/>
              </w:rPr>
            </w:pPr>
            <w:r>
              <w:rPr>
                <w:rFonts w:ascii="Times New Roman" w:hAnsi="Times New Roman" w:cs="Times New Roman"/>
                <w:bCs/>
                <w:sz w:val="24"/>
                <w:szCs w:val="24"/>
              </w:rPr>
              <w:t>Детская Академия Развития</w:t>
            </w:r>
          </w:p>
        </w:tc>
        <w:tc>
          <w:tcPr>
            <w:tcW w:w="1725" w:type="dxa"/>
            <w:vMerge w:val="restart"/>
          </w:tcPr>
          <w:p w14:paraId="4948902A">
            <w:pPr>
              <w:jc w:val="center"/>
              <w:rPr>
                <w:rFonts w:ascii="Times New Roman" w:hAnsi="Times New Roman" w:cs="Times New Roman"/>
                <w:sz w:val="24"/>
                <w:szCs w:val="24"/>
              </w:rPr>
            </w:pPr>
            <w:r>
              <w:rPr>
                <w:rFonts w:ascii="Times New Roman" w:hAnsi="Times New Roman" w:cs="Times New Roman"/>
                <w:sz w:val="24"/>
                <w:szCs w:val="24"/>
              </w:rPr>
              <w:t>Муниципальный</w:t>
            </w:r>
          </w:p>
          <w:p w14:paraId="4ED20F42">
            <w:pPr>
              <w:jc w:val="center"/>
              <w:rPr>
                <w:rFonts w:ascii="Times New Roman" w:hAnsi="Times New Roman" w:cs="Times New Roman"/>
                <w:sz w:val="24"/>
                <w:szCs w:val="24"/>
              </w:rPr>
            </w:pPr>
          </w:p>
          <w:p w14:paraId="7FBE2C2F">
            <w:pPr>
              <w:jc w:val="center"/>
              <w:rPr>
                <w:rFonts w:ascii="Times New Roman" w:hAnsi="Times New Roman" w:cs="Times New Roman"/>
                <w:sz w:val="24"/>
                <w:szCs w:val="24"/>
              </w:rPr>
            </w:pPr>
          </w:p>
          <w:p w14:paraId="4CD0AC8A">
            <w:pPr>
              <w:jc w:val="center"/>
              <w:rPr>
                <w:rFonts w:ascii="Times New Roman" w:hAnsi="Times New Roman" w:cs="Times New Roman"/>
                <w:sz w:val="24"/>
                <w:szCs w:val="24"/>
              </w:rPr>
            </w:pPr>
          </w:p>
          <w:p w14:paraId="2720F1B5">
            <w:pPr>
              <w:jc w:val="center"/>
              <w:rPr>
                <w:rFonts w:ascii="Times New Roman" w:hAnsi="Times New Roman" w:cs="Times New Roman"/>
                <w:sz w:val="24"/>
                <w:szCs w:val="24"/>
              </w:rPr>
            </w:pPr>
          </w:p>
          <w:p w14:paraId="7B8F6F1B">
            <w:pPr>
              <w:jc w:val="center"/>
              <w:rPr>
                <w:rFonts w:ascii="Times New Roman" w:hAnsi="Times New Roman" w:cs="Times New Roman"/>
                <w:sz w:val="24"/>
                <w:szCs w:val="24"/>
              </w:rPr>
            </w:pPr>
          </w:p>
          <w:p w14:paraId="25297874">
            <w:pPr>
              <w:jc w:val="center"/>
              <w:rPr>
                <w:rFonts w:ascii="Times New Roman" w:hAnsi="Times New Roman" w:cs="Times New Roman"/>
                <w:sz w:val="24"/>
                <w:szCs w:val="24"/>
              </w:rPr>
            </w:pPr>
          </w:p>
          <w:p w14:paraId="39F04CC8">
            <w:pPr>
              <w:jc w:val="center"/>
              <w:rPr>
                <w:rFonts w:ascii="Times New Roman" w:hAnsi="Times New Roman" w:cs="Times New Roman"/>
                <w:sz w:val="24"/>
                <w:szCs w:val="24"/>
              </w:rPr>
            </w:pPr>
          </w:p>
          <w:p w14:paraId="0A7EC0D7">
            <w:pPr>
              <w:jc w:val="center"/>
              <w:rPr>
                <w:rFonts w:ascii="Times New Roman" w:hAnsi="Times New Roman" w:cs="Times New Roman"/>
                <w:sz w:val="24"/>
                <w:szCs w:val="24"/>
              </w:rPr>
            </w:pPr>
          </w:p>
          <w:p w14:paraId="121227A7">
            <w:pPr>
              <w:jc w:val="center"/>
              <w:rPr>
                <w:rFonts w:ascii="Times New Roman" w:hAnsi="Times New Roman" w:cs="Times New Roman"/>
                <w:sz w:val="24"/>
                <w:szCs w:val="24"/>
              </w:rPr>
            </w:pPr>
          </w:p>
          <w:p w14:paraId="7D64FFFB">
            <w:pPr>
              <w:jc w:val="center"/>
              <w:rPr>
                <w:rFonts w:ascii="Times New Roman" w:hAnsi="Times New Roman" w:cs="Times New Roman"/>
                <w:sz w:val="24"/>
                <w:szCs w:val="24"/>
              </w:rPr>
            </w:pPr>
          </w:p>
          <w:p w14:paraId="4FBC24DB">
            <w:pPr>
              <w:jc w:val="center"/>
              <w:rPr>
                <w:rFonts w:ascii="Times New Roman" w:hAnsi="Times New Roman" w:cs="Times New Roman"/>
                <w:sz w:val="24"/>
                <w:szCs w:val="24"/>
              </w:rPr>
            </w:pPr>
          </w:p>
          <w:p w14:paraId="1AA09F8C">
            <w:pPr>
              <w:jc w:val="center"/>
              <w:rPr>
                <w:rFonts w:ascii="Times New Roman" w:hAnsi="Times New Roman" w:cs="Times New Roman"/>
                <w:sz w:val="24"/>
                <w:szCs w:val="24"/>
              </w:rPr>
            </w:pPr>
          </w:p>
          <w:p w14:paraId="4A2BC5BC">
            <w:pPr>
              <w:jc w:val="center"/>
              <w:rPr>
                <w:rFonts w:ascii="Times New Roman" w:hAnsi="Times New Roman" w:cs="Times New Roman"/>
                <w:sz w:val="24"/>
                <w:szCs w:val="24"/>
              </w:rPr>
            </w:pPr>
          </w:p>
          <w:p w14:paraId="4E3CD4D5">
            <w:pPr>
              <w:jc w:val="center"/>
              <w:rPr>
                <w:rFonts w:ascii="Times New Roman" w:hAnsi="Times New Roman" w:cs="Times New Roman"/>
                <w:sz w:val="24"/>
                <w:szCs w:val="24"/>
              </w:rPr>
            </w:pPr>
          </w:p>
          <w:p w14:paraId="46F67B6C">
            <w:pPr>
              <w:jc w:val="center"/>
              <w:rPr>
                <w:rFonts w:ascii="Times New Roman" w:hAnsi="Times New Roman" w:cs="Times New Roman"/>
                <w:sz w:val="24"/>
                <w:szCs w:val="24"/>
              </w:rPr>
            </w:pPr>
          </w:p>
          <w:p w14:paraId="50EDC81B">
            <w:pPr>
              <w:jc w:val="center"/>
              <w:rPr>
                <w:rFonts w:ascii="Times New Roman" w:hAnsi="Times New Roman" w:cs="Times New Roman"/>
                <w:sz w:val="24"/>
                <w:szCs w:val="24"/>
              </w:rPr>
            </w:pPr>
          </w:p>
          <w:p w14:paraId="41FEDF4C">
            <w:pPr>
              <w:jc w:val="center"/>
              <w:rPr>
                <w:rFonts w:ascii="Times New Roman" w:hAnsi="Times New Roman" w:cs="Times New Roman"/>
                <w:sz w:val="24"/>
                <w:szCs w:val="24"/>
              </w:rPr>
            </w:pPr>
          </w:p>
          <w:p w14:paraId="02DED836">
            <w:pPr>
              <w:jc w:val="center"/>
              <w:rPr>
                <w:rFonts w:ascii="Times New Roman" w:hAnsi="Times New Roman" w:cs="Times New Roman"/>
                <w:sz w:val="24"/>
                <w:szCs w:val="24"/>
              </w:rPr>
            </w:pPr>
          </w:p>
          <w:p w14:paraId="6B93D9E4">
            <w:pPr>
              <w:jc w:val="center"/>
              <w:rPr>
                <w:rFonts w:ascii="Times New Roman" w:hAnsi="Times New Roman" w:cs="Times New Roman"/>
                <w:sz w:val="24"/>
                <w:szCs w:val="24"/>
              </w:rPr>
            </w:pPr>
          </w:p>
          <w:p w14:paraId="6763882B">
            <w:pPr>
              <w:jc w:val="center"/>
              <w:rPr>
                <w:rFonts w:ascii="Times New Roman" w:hAnsi="Times New Roman" w:cs="Times New Roman"/>
                <w:sz w:val="24"/>
                <w:szCs w:val="24"/>
              </w:rPr>
            </w:pPr>
          </w:p>
          <w:p w14:paraId="494F009A">
            <w:pPr>
              <w:jc w:val="center"/>
              <w:rPr>
                <w:rFonts w:ascii="Times New Roman" w:hAnsi="Times New Roman" w:cs="Times New Roman"/>
                <w:sz w:val="24"/>
                <w:szCs w:val="24"/>
              </w:rPr>
            </w:pPr>
          </w:p>
          <w:p w14:paraId="060CEF72">
            <w:pPr>
              <w:jc w:val="center"/>
              <w:rPr>
                <w:rFonts w:ascii="Times New Roman" w:hAnsi="Times New Roman" w:cs="Times New Roman"/>
                <w:sz w:val="24"/>
                <w:szCs w:val="24"/>
              </w:rPr>
            </w:pPr>
          </w:p>
          <w:p w14:paraId="52737AA8">
            <w:pPr>
              <w:jc w:val="center"/>
              <w:rPr>
                <w:rFonts w:ascii="Times New Roman" w:hAnsi="Times New Roman" w:cs="Times New Roman"/>
                <w:sz w:val="24"/>
                <w:szCs w:val="24"/>
              </w:rPr>
            </w:pPr>
          </w:p>
          <w:p w14:paraId="2491ED4E">
            <w:pPr>
              <w:jc w:val="center"/>
              <w:rPr>
                <w:rFonts w:ascii="Times New Roman" w:hAnsi="Times New Roman" w:cs="Times New Roman"/>
                <w:sz w:val="24"/>
                <w:szCs w:val="24"/>
              </w:rPr>
            </w:pPr>
          </w:p>
          <w:p w14:paraId="49CE4420">
            <w:pPr>
              <w:jc w:val="center"/>
              <w:rPr>
                <w:rFonts w:ascii="Times New Roman" w:hAnsi="Times New Roman" w:cs="Times New Roman"/>
                <w:sz w:val="24"/>
                <w:szCs w:val="24"/>
              </w:rPr>
            </w:pPr>
          </w:p>
          <w:p w14:paraId="39F9D2C4">
            <w:pPr>
              <w:jc w:val="center"/>
              <w:rPr>
                <w:rFonts w:ascii="Times New Roman" w:hAnsi="Times New Roman" w:cs="Times New Roman"/>
                <w:sz w:val="24"/>
                <w:szCs w:val="24"/>
              </w:rPr>
            </w:pPr>
          </w:p>
          <w:p w14:paraId="29B7466A">
            <w:pPr>
              <w:jc w:val="center"/>
              <w:rPr>
                <w:rFonts w:ascii="Times New Roman" w:hAnsi="Times New Roman" w:cs="Times New Roman"/>
                <w:sz w:val="24"/>
                <w:szCs w:val="24"/>
              </w:rPr>
            </w:pPr>
          </w:p>
          <w:p w14:paraId="35949A30">
            <w:pPr>
              <w:jc w:val="center"/>
              <w:rPr>
                <w:rFonts w:ascii="Times New Roman" w:hAnsi="Times New Roman" w:cs="Times New Roman"/>
                <w:sz w:val="24"/>
                <w:szCs w:val="24"/>
              </w:rPr>
            </w:pPr>
          </w:p>
          <w:p w14:paraId="3FD8CD6B">
            <w:pPr>
              <w:jc w:val="center"/>
              <w:rPr>
                <w:rFonts w:ascii="Times New Roman" w:hAnsi="Times New Roman" w:cs="Times New Roman"/>
                <w:sz w:val="24"/>
                <w:szCs w:val="24"/>
              </w:rPr>
            </w:pPr>
          </w:p>
          <w:p w14:paraId="5D9CF563">
            <w:pPr>
              <w:jc w:val="center"/>
              <w:rPr>
                <w:rFonts w:ascii="Times New Roman" w:hAnsi="Times New Roman" w:cs="Times New Roman"/>
                <w:sz w:val="24"/>
                <w:szCs w:val="24"/>
              </w:rPr>
            </w:pPr>
          </w:p>
          <w:p w14:paraId="000FC220">
            <w:pPr>
              <w:jc w:val="center"/>
              <w:rPr>
                <w:rFonts w:ascii="Times New Roman" w:hAnsi="Times New Roman" w:cs="Times New Roman"/>
                <w:sz w:val="24"/>
                <w:szCs w:val="24"/>
              </w:rPr>
            </w:pPr>
          </w:p>
          <w:p w14:paraId="040058BC">
            <w:pPr>
              <w:jc w:val="center"/>
              <w:rPr>
                <w:rFonts w:ascii="Times New Roman" w:hAnsi="Times New Roman" w:cs="Times New Roman"/>
                <w:sz w:val="24"/>
                <w:szCs w:val="24"/>
              </w:rPr>
            </w:pPr>
          </w:p>
          <w:p w14:paraId="1DF0B8FC">
            <w:pPr>
              <w:jc w:val="center"/>
              <w:rPr>
                <w:rFonts w:ascii="Times New Roman" w:hAnsi="Times New Roman" w:cs="Times New Roman"/>
                <w:sz w:val="24"/>
                <w:szCs w:val="24"/>
              </w:rPr>
            </w:pPr>
          </w:p>
          <w:p w14:paraId="722BA6B8">
            <w:pPr>
              <w:jc w:val="center"/>
              <w:rPr>
                <w:rFonts w:ascii="Times New Roman" w:hAnsi="Times New Roman" w:cs="Times New Roman"/>
                <w:sz w:val="24"/>
                <w:szCs w:val="24"/>
              </w:rPr>
            </w:pPr>
          </w:p>
          <w:p w14:paraId="676F5A7F">
            <w:pPr>
              <w:jc w:val="center"/>
              <w:rPr>
                <w:rFonts w:ascii="Times New Roman" w:hAnsi="Times New Roman" w:cs="Times New Roman"/>
                <w:sz w:val="24"/>
                <w:szCs w:val="24"/>
              </w:rPr>
            </w:pPr>
          </w:p>
          <w:p w14:paraId="386498D2">
            <w:pPr>
              <w:jc w:val="center"/>
              <w:rPr>
                <w:rFonts w:ascii="Times New Roman" w:hAnsi="Times New Roman" w:cs="Times New Roman"/>
                <w:sz w:val="24"/>
                <w:szCs w:val="24"/>
              </w:rPr>
            </w:pPr>
          </w:p>
          <w:p w14:paraId="443B9A1F">
            <w:pPr>
              <w:jc w:val="center"/>
              <w:rPr>
                <w:rFonts w:ascii="Times New Roman" w:hAnsi="Times New Roman" w:cs="Times New Roman"/>
                <w:sz w:val="24"/>
                <w:szCs w:val="24"/>
              </w:rPr>
            </w:pPr>
          </w:p>
          <w:p w14:paraId="67D2DBBF">
            <w:pPr>
              <w:jc w:val="center"/>
              <w:rPr>
                <w:rFonts w:ascii="Times New Roman" w:hAnsi="Times New Roman" w:cs="Times New Roman"/>
                <w:sz w:val="24"/>
                <w:szCs w:val="24"/>
              </w:rPr>
            </w:pPr>
          </w:p>
          <w:p w14:paraId="67C79955">
            <w:pPr>
              <w:jc w:val="center"/>
              <w:rPr>
                <w:rFonts w:ascii="Times New Roman" w:hAnsi="Times New Roman" w:cs="Times New Roman"/>
                <w:sz w:val="24"/>
                <w:szCs w:val="24"/>
              </w:rPr>
            </w:pPr>
          </w:p>
          <w:p w14:paraId="17A7AB55">
            <w:pPr>
              <w:jc w:val="center"/>
              <w:rPr>
                <w:rFonts w:ascii="Times New Roman" w:hAnsi="Times New Roman" w:cs="Times New Roman"/>
                <w:sz w:val="24"/>
                <w:szCs w:val="24"/>
              </w:rPr>
            </w:pPr>
          </w:p>
          <w:p w14:paraId="54891FBA">
            <w:pPr>
              <w:jc w:val="center"/>
              <w:rPr>
                <w:rFonts w:ascii="Times New Roman" w:hAnsi="Times New Roman" w:cs="Times New Roman"/>
                <w:sz w:val="24"/>
                <w:szCs w:val="24"/>
              </w:rPr>
            </w:pPr>
          </w:p>
          <w:p w14:paraId="557954E4">
            <w:pPr>
              <w:jc w:val="center"/>
              <w:rPr>
                <w:rFonts w:ascii="Times New Roman" w:hAnsi="Times New Roman" w:cs="Times New Roman"/>
                <w:sz w:val="24"/>
                <w:szCs w:val="24"/>
              </w:rPr>
            </w:pPr>
          </w:p>
          <w:p w14:paraId="35D14CC5">
            <w:pPr>
              <w:jc w:val="center"/>
              <w:rPr>
                <w:rFonts w:ascii="Times New Roman" w:hAnsi="Times New Roman" w:cs="Times New Roman"/>
                <w:sz w:val="24"/>
                <w:szCs w:val="24"/>
              </w:rPr>
            </w:pPr>
          </w:p>
          <w:p w14:paraId="053166D3">
            <w:pPr>
              <w:jc w:val="center"/>
              <w:rPr>
                <w:rFonts w:ascii="Times New Roman" w:hAnsi="Times New Roman" w:cs="Times New Roman"/>
                <w:sz w:val="24"/>
                <w:szCs w:val="24"/>
              </w:rPr>
            </w:pPr>
          </w:p>
          <w:p w14:paraId="6780A67E">
            <w:pPr>
              <w:jc w:val="center"/>
              <w:rPr>
                <w:rFonts w:ascii="Times New Roman" w:hAnsi="Times New Roman" w:cs="Times New Roman"/>
                <w:sz w:val="24"/>
                <w:szCs w:val="24"/>
              </w:rPr>
            </w:pPr>
          </w:p>
          <w:p w14:paraId="7A4581CA">
            <w:pPr>
              <w:jc w:val="center"/>
              <w:rPr>
                <w:rFonts w:ascii="Times New Roman" w:hAnsi="Times New Roman" w:cs="Times New Roman"/>
                <w:sz w:val="24"/>
                <w:szCs w:val="24"/>
              </w:rPr>
            </w:pPr>
          </w:p>
          <w:p w14:paraId="4FAA8B68">
            <w:pPr>
              <w:jc w:val="center"/>
              <w:rPr>
                <w:rFonts w:ascii="Times New Roman" w:hAnsi="Times New Roman" w:cs="Times New Roman"/>
                <w:sz w:val="24"/>
                <w:szCs w:val="24"/>
              </w:rPr>
            </w:pPr>
          </w:p>
          <w:p w14:paraId="1C3E825F">
            <w:pPr>
              <w:jc w:val="center"/>
              <w:rPr>
                <w:rFonts w:ascii="Times New Roman" w:hAnsi="Times New Roman" w:cs="Times New Roman"/>
                <w:sz w:val="24"/>
                <w:szCs w:val="24"/>
              </w:rPr>
            </w:pPr>
          </w:p>
          <w:p w14:paraId="0C2BCFF3">
            <w:pPr>
              <w:jc w:val="center"/>
              <w:rPr>
                <w:rFonts w:ascii="Times New Roman" w:hAnsi="Times New Roman" w:cs="Times New Roman"/>
                <w:sz w:val="24"/>
                <w:szCs w:val="24"/>
              </w:rPr>
            </w:pPr>
          </w:p>
          <w:p w14:paraId="73847BA5">
            <w:pPr>
              <w:jc w:val="center"/>
              <w:rPr>
                <w:rFonts w:ascii="Times New Roman" w:hAnsi="Times New Roman" w:cs="Times New Roman"/>
                <w:sz w:val="24"/>
                <w:szCs w:val="24"/>
              </w:rPr>
            </w:pPr>
          </w:p>
          <w:p w14:paraId="5E10AEB0">
            <w:pPr>
              <w:jc w:val="center"/>
              <w:rPr>
                <w:rFonts w:ascii="Times New Roman" w:hAnsi="Times New Roman" w:cs="Times New Roman"/>
                <w:sz w:val="24"/>
                <w:szCs w:val="24"/>
              </w:rPr>
            </w:pPr>
          </w:p>
          <w:p w14:paraId="3A6F9BD5">
            <w:pPr>
              <w:jc w:val="center"/>
              <w:rPr>
                <w:rFonts w:ascii="Times New Roman" w:hAnsi="Times New Roman" w:cs="Times New Roman"/>
                <w:sz w:val="24"/>
                <w:szCs w:val="24"/>
              </w:rPr>
            </w:pPr>
          </w:p>
          <w:p w14:paraId="3AF5BC7C">
            <w:pPr>
              <w:jc w:val="center"/>
              <w:rPr>
                <w:rFonts w:ascii="Times New Roman" w:hAnsi="Times New Roman" w:cs="Times New Roman"/>
                <w:sz w:val="24"/>
                <w:szCs w:val="24"/>
              </w:rPr>
            </w:pPr>
          </w:p>
          <w:p w14:paraId="657FFF91">
            <w:pPr>
              <w:jc w:val="center"/>
              <w:rPr>
                <w:rFonts w:ascii="Times New Roman" w:hAnsi="Times New Roman" w:cs="Times New Roman"/>
                <w:sz w:val="24"/>
                <w:szCs w:val="24"/>
              </w:rPr>
            </w:pPr>
          </w:p>
          <w:p w14:paraId="568890FF">
            <w:pPr>
              <w:jc w:val="center"/>
              <w:rPr>
                <w:rFonts w:ascii="Times New Roman" w:hAnsi="Times New Roman" w:cs="Times New Roman"/>
                <w:sz w:val="24"/>
                <w:szCs w:val="24"/>
              </w:rPr>
            </w:pPr>
          </w:p>
          <w:p w14:paraId="08EFA130">
            <w:pPr>
              <w:jc w:val="center"/>
              <w:rPr>
                <w:rFonts w:ascii="Times New Roman" w:hAnsi="Times New Roman" w:cs="Times New Roman"/>
                <w:sz w:val="24"/>
                <w:szCs w:val="24"/>
              </w:rPr>
            </w:pPr>
          </w:p>
          <w:p w14:paraId="7B8AC620">
            <w:pPr>
              <w:jc w:val="center"/>
              <w:rPr>
                <w:rFonts w:ascii="Times New Roman" w:hAnsi="Times New Roman" w:cs="Times New Roman"/>
                <w:sz w:val="24"/>
                <w:szCs w:val="24"/>
              </w:rPr>
            </w:pPr>
          </w:p>
          <w:p w14:paraId="001A7073">
            <w:pPr>
              <w:jc w:val="center"/>
              <w:rPr>
                <w:rFonts w:ascii="Times New Roman" w:hAnsi="Times New Roman" w:cs="Times New Roman"/>
                <w:sz w:val="24"/>
                <w:szCs w:val="24"/>
              </w:rPr>
            </w:pPr>
          </w:p>
          <w:p w14:paraId="46052960">
            <w:pPr>
              <w:jc w:val="center"/>
              <w:rPr>
                <w:rFonts w:ascii="Times New Roman" w:hAnsi="Times New Roman" w:cs="Times New Roman"/>
                <w:sz w:val="24"/>
                <w:szCs w:val="24"/>
              </w:rPr>
            </w:pPr>
          </w:p>
          <w:p w14:paraId="1843A391">
            <w:pPr>
              <w:jc w:val="center"/>
              <w:rPr>
                <w:rFonts w:ascii="Times New Roman" w:hAnsi="Times New Roman" w:cs="Times New Roman"/>
                <w:sz w:val="24"/>
                <w:szCs w:val="24"/>
              </w:rPr>
            </w:pPr>
          </w:p>
          <w:p w14:paraId="17191D0F">
            <w:pPr>
              <w:jc w:val="center"/>
              <w:rPr>
                <w:rFonts w:ascii="Times New Roman" w:hAnsi="Times New Roman" w:cs="Times New Roman"/>
                <w:sz w:val="24"/>
                <w:szCs w:val="24"/>
              </w:rPr>
            </w:pPr>
          </w:p>
          <w:p w14:paraId="5B479996">
            <w:pPr>
              <w:jc w:val="center"/>
              <w:rPr>
                <w:rFonts w:ascii="Times New Roman" w:hAnsi="Times New Roman" w:cs="Times New Roman"/>
                <w:sz w:val="24"/>
                <w:szCs w:val="24"/>
              </w:rPr>
            </w:pPr>
          </w:p>
          <w:p w14:paraId="23320D9F">
            <w:pPr>
              <w:jc w:val="center"/>
              <w:rPr>
                <w:rFonts w:ascii="Times New Roman" w:hAnsi="Times New Roman" w:cs="Times New Roman"/>
                <w:sz w:val="24"/>
                <w:szCs w:val="24"/>
              </w:rPr>
            </w:pPr>
          </w:p>
          <w:p w14:paraId="7ABC2FF0">
            <w:pPr>
              <w:jc w:val="center"/>
              <w:rPr>
                <w:rFonts w:ascii="Times New Roman" w:hAnsi="Times New Roman" w:cs="Times New Roman"/>
                <w:sz w:val="24"/>
                <w:szCs w:val="24"/>
              </w:rPr>
            </w:pPr>
            <w:r>
              <w:rPr>
                <w:rFonts w:ascii="Times New Roman" w:hAnsi="Times New Roman" w:cs="Times New Roman"/>
                <w:sz w:val="24"/>
                <w:szCs w:val="24"/>
              </w:rPr>
              <w:t>Всероссийский</w:t>
            </w:r>
          </w:p>
        </w:tc>
        <w:tc>
          <w:tcPr>
            <w:tcW w:w="2530" w:type="dxa"/>
            <w:vMerge w:val="restart"/>
          </w:tcPr>
          <w:p w14:paraId="2087FDBB">
            <w:pPr>
              <w:jc w:val="center"/>
              <w:rPr>
                <w:rFonts w:ascii="Times New Roman" w:hAnsi="Times New Roman" w:cs="Times New Roman"/>
                <w:bCs/>
                <w:sz w:val="24"/>
                <w:szCs w:val="24"/>
              </w:rPr>
            </w:pPr>
            <w:r>
              <w:rPr>
                <w:rFonts w:ascii="Times New Roman" w:hAnsi="Times New Roman" w:cs="Times New Roman"/>
                <w:bCs/>
                <w:sz w:val="24"/>
                <w:szCs w:val="24"/>
              </w:rPr>
              <w:t>Муниципальный конкурс-выставка изобразительного и декоративно-прикладного творчества обучающихся старшего дошкольного возраста образовательных организаций Вышневолоцкого округа, посвященный Году семьи «Семья – хранитель традиций»              Номинация: «Семья – это счастье»            Номинация: «Семейный сундучок»</w:t>
            </w:r>
          </w:p>
        </w:tc>
        <w:tc>
          <w:tcPr>
            <w:tcW w:w="4460" w:type="dxa"/>
          </w:tcPr>
          <w:p w14:paraId="1C1DA602">
            <w:pPr>
              <w:jc w:val="center"/>
              <w:rPr>
                <w:rFonts w:ascii="Times New Roman" w:hAnsi="Times New Roman" w:cs="Times New Roman"/>
                <w:bCs/>
                <w:sz w:val="24"/>
                <w:szCs w:val="24"/>
              </w:rPr>
            </w:pPr>
            <w:r>
              <w:rPr>
                <w:rFonts w:ascii="Times New Roman" w:hAnsi="Times New Roman" w:cs="Times New Roman"/>
                <w:bCs/>
                <w:sz w:val="24"/>
                <w:szCs w:val="24"/>
              </w:rPr>
              <w:t>Прошина Эмилия</w:t>
            </w:r>
            <w:r>
              <w:rPr>
                <w:rFonts w:ascii="Times New Roman" w:hAnsi="Times New Roman" w:eastAsia="Times New Roman" w:cs="Times New Roman"/>
                <w:bCs/>
                <w:sz w:val="24"/>
                <w:szCs w:val="24"/>
                <w:lang w:eastAsia="ru-RU"/>
              </w:rPr>
              <w:t>-</w:t>
            </w:r>
            <w:r>
              <w:rPr>
                <w:rFonts w:ascii="Times New Roman" w:hAnsi="Times New Roman" w:cs="Times New Roman"/>
                <w:bCs/>
                <w:sz w:val="24"/>
                <w:szCs w:val="24"/>
              </w:rPr>
              <w:t>Победитель (Диплом)</w:t>
            </w:r>
          </w:p>
        </w:tc>
      </w:tr>
      <w:tr w14:paraId="0EFA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5" w:hRule="atLeast"/>
          <w:jc w:val="center"/>
        </w:trPr>
        <w:tc>
          <w:tcPr>
            <w:tcW w:w="704" w:type="dxa"/>
          </w:tcPr>
          <w:p w14:paraId="0FC43B9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204</w:t>
            </w:r>
          </w:p>
          <w:p w14:paraId="27DD5A0A">
            <w:pPr>
              <w:jc w:val="center"/>
              <w:rPr>
                <w:rFonts w:ascii="Times New Roman" w:hAnsi="Times New Roman" w:eastAsia="Times New Roman" w:cs="Times New Roman"/>
                <w:sz w:val="24"/>
                <w:szCs w:val="24"/>
              </w:rPr>
            </w:pPr>
          </w:p>
          <w:p w14:paraId="46C0247C">
            <w:pPr>
              <w:jc w:val="center"/>
              <w:rPr>
                <w:rFonts w:ascii="Times New Roman" w:hAnsi="Times New Roman" w:eastAsia="Times New Roman" w:cs="Times New Roman"/>
                <w:sz w:val="24"/>
                <w:szCs w:val="24"/>
              </w:rPr>
            </w:pPr>
          </w:p>
          <w:p w14:paraId="2E114769">
            <w:pPr>
              <w:jc w:val="center"/>
              <w:rPr>
                <w:rFonts w:ascii="Times New Roman" w:hAnsi="Times New Roman" w:eastAsia="Times New Roman" w:cs="Times New Roman"/>
                <w:sz w:val="24"/>
                <w:szCs w:val="24"/>
              </w:rPr>
            </w:pPr>
          </w:p>
          <w:p w14:paraId="4996D65A">
            <w:pPr>
              <w:jc w:val="center"/>
              <w:rPr>
                <w:rFonts w:ascii="Times New Roman" w:hAnsi="Times New Roman" w:eastAsia="Times New Roman" w:cs="Times New Roman"/>
                <w:sz w:val="24"/>
                <w:szCs w:val="24"/>
              </w:rPr>
            </w:pPr>
          </w:p>
          <w:p w14:paraId="02E1D9BA">
            <w:pPr>
              <w:jc w:val="center"/>
              <w:rPr>
                <w:rFonts w:ascii="Times New Roman" w:hAnsi="Times New Roman" w:eastAsia="Times New Roman" w:cs="Times New Roman"/>
                <w:sz w:val="24"/>
                <w:szCs w:val="24"/>
              </w:rPr>
            </w:pPr>
          </w:p>
          <w:p w14:paraId="153DF525">
            <w:pPr>
              <w:jc w:val="center"/>
              <w:rPr>
                <w:rFonts w:ascii="Times New Roman" w:hAnsi="Times New Roman" w:eastAsia="Times New Roman" w:cs="Times New Roman"/>
                <w:sz w:val="24"/>
                <w:szCs w:val="24"/>
              </w:rPr>
            </w:pPr>
          </w:p>
          <w:p w14:paraId="17B167B0">
            <w:pPr>
              <w:jc w:val="center"/>
              <w:rPr>
                <w:rFonts w:ascii="Times New Roman" w:hAnsi="Times New Roman" w:eastAsia="Times New Roman" w:cs="Times New Roman"/>
                <w:sz w:val="24"/>
                <w:szCs w:val="24"/>
              </w:rPr>
            </w:pPr>
          </w:p>
          <w:p w14:paraId="7F6D86BB">
            <w:pPr>
              <w:jc w:val="center"/>
              <w:rPr>
                <w:rFonts w:ascii="Times New Roman" w:hAnsi="Times New Roman" w:eastAsia="Times New Roman" w:cs="Times New Roman"/>
                <w:sz w:val="24"/>
                <w:szCs w:val="24"/>
              </w:rPr>
            </w:pPr>
          </w:p>
          <w:p w14:paraId="3EBF98F9">
            <w:pPr>
              <w:jc w:val="center"/>
              <w:rPr>
                <w:rFonts w:ascii="Times New Roman" w:hAnsi="Times New Roman" w:eastAsia="Times New Roman" w:cs="Times New Roman"/>
                <w:sz w:val="24"/>
                <w:szCs w:val="24"/>
              </w:rPr>
            </w:pPr>
          </w:p>
          <w:p w14:paraId="68C0CFCC">
            <w:pPr>
              <w:jc w:val="center"/>
              <w:rPr>
                <w:rFonts w:ascii="Times New Roman" w:hAnsi="Times New Roman" w:eastAsia="Times New Roman" w:cs="Times New Roman"/>
                <w:sz w:val="24"/>
                <w:szCs w:val="24"/>
              </w:rPr>
            </w:pPr>
          </w:p>
          <w:p w14:paraId="2C762310">
            <w:pPr>
              <w:jc w:val="center"/>
              <w:rPr>
                <w:rFonts w:ascii="Times New Roman" w:hAnsi="Times New Roman" w:eastAsia="Times New Roman" w:cs="Times New Roman"/>
                <w:sz w:val="24"/>
                <w:szCs w:val="24"/>
              </w:rPr>
            </w:pPr>
          </w:p>
          <w:p w14:paraId="36DA7188">
            <w:pPr>
              <w:jc w:val="center"/>
              <w:rPr>
                <w:rFonts w:ascii="Times New Roman" w:hAnsi="Times New Roman" w:eastAsia="Times New Roman" w:cs="Times New Roman"/>
                <w:sz w:val="24"/>
                <w:szCs w:val="24"/>
              </w:rPr>
            </w:pPr>
          </w:p>
          <w:p w14:paraId="117903CC">
            <w:pPr>
              <w:jc w:val="center"/>
              <w:rPr>
                <w:rFonts w:ascii="Times New Roman" w:hAnsi="Times New Roman" w:eastAsia="Times New Roman" w:cs="Times New Roman"/>
                <w:sz w:val="24"/>
                <w:szCs w:val="24"/>
              </w:rPr>
            </w:pPr>
          </w:p>
          <w:p w14:paraId="4D494C21">
            <w:pPr>
              <w:jc w:val="center"/>
              <w:rPr>
                <w:rFonts w:ascii="Times New Roman" w:hAnsi="Times New Roman" w:eastAsia="Times New Roman" w:cs="Times New Roman"/>
                <w:sz w:val="24"/>
                <w:szCs w:val="24"/>
              </w:rPr>
            </w:pPr>
          </w:p>
          <w:p w14:paraId="43AF8847">
            <w:pPr>
              <w:jc w:val="center"/>
              <w:rPr>
                <w:rFonts w:ascii="Times New Roman" w:hAnsi="Times New Roman" w:eastAsia="Times New Roman" w:cs="Times New Roman"/>
                <w:sz w:val="24"/>
                <w:szCs w:val="24"/>
              </w:rPr>
            </w:pPr>
          </w:p>
          <w:p w14:paraId="7393EB3D">
            <w:pPr>
              <w:jc w:val="center"/>
              <w:rPr>
                <w:rFonts w:ascii="Times New Roman" w:hAnsi="Times New Roman" w:eastAsia="Times New Roman" w:cs="Times New Roman"/>
                <w:sz w:val="24"/>
                <w:szCs w:val="24"/>
              </w:rPr>
            </w:pPr>
          </w:p>
          <w:p w14:paraId="7242BAB6">
            <w:pPr>
              <w:jc w:val="center"/>
              <w:rPr>
                <w:rFonts w:ascii="Times New Roman" w:hAnsi="Times New Roman" w:eastAsia="Times New Roman" w:cs="Times New Roman"/>
                <w:sz w:val="24"/>
                <w:szCs w:val="24"/>
              </w:rPr>
            </w:pPr>
          </w:p>
          <w:p w14:paraId="5D2454B4">
            <w:pPr>
              <w:jc w:val="center"/>
              <w:rPr>
                <w:rFonts w:ascii="Times New Roman" w:hAnsi="Times New Roman" w:eastAsia="Times New Roman" w:cs="Times New Roman"/>
                <w:sz w:val="24"/>
                <w:szCs w:val="24"/>
              </w:rPr>
            </w:pPr>
          </w:p>
          <w:p w14:paraId="1A491671">
            <w:pPr>
              <w:jc w:val="center"/>
              <w:rPr>
                <w:rFonts w:ascii="Times New Roman" w:hAnsi="Times New Roman" w:eastAsia="Times New Roman" w:cs="Times New Roman"/>
                <w:sz w:val="24"/>
                <w:szCs w:val="24"/>
              </w:rPr>
            </w:pPr>
          </w:p>
        </w:tc>
        <w:tc>
          <w:tcPr>
            <w:tcW w:w="1721" w:type="dxa"/>
            <w:vMerge w:val="continue"/>
          </w:tcPr>
          <w:p w14:paraId="00EEAC98">
            <w:pPr>
              <w:ind w:right="113"/>
              <w:jc w:val="center"/>
              <w:rPr>
                <w:rFonts w:ascii="Times New Roman" w:hAnsi="Times New Roman" w:cs="Times New Roman"/>
                <w:bCs/>
                <w:sz w:val="24"/>
                <w:szCs w:val="24"/>
              </w:rPr>
            </w:pPr>
          </w:p>
        </w:tc>
        <w:tc>
          <w:tcPr>
            <w:tcW w:w="1725" w:type="dxa"/>
            <w:vMerge w:val="continue"/>
          </w:tcPr>
          <w:p w14:paraId="5F5FF7E4">
            <w:pPr>
              <w:jc w:val="center"/>
              <w:rPr>
                <w:rFonts w:ascii="Times New Roman" w:hAnsi="Times New Roman" w:cs="Times New Roman"/>
                <w:sz w:val="24"/>
                <w:szCs w:val="24"/>
              </w:rPr>
            </w:pPr>
          </w:p>
        </w:tc>
        <w:tc>
          <w:tcPr>
            <w:tcW w:w="2530" w:type="dxa"/>
            <w:vMerge w:val="continue"/>
          </w:tcPr>
          <w:p w14:paraId="7FB5DA44">
            <w:pPr>
              <w:jc w:val="center"/>
              <w:rPr>
                <w:rFonts w:ascii="Times New Roman" w:hAnsi="Times New Roman" w:cs="Times New Roman"/>
                <w:bCs/>
                <w:sz w:val="24"/>
                <w:szCs w:val="24"/>
              </w:rPr>
            </w:pPr>
          </w:p>
        </w:tc>
        <w:tc>
          <w:tcPr>
            <w:tcW w:w="4460" w:type="dxa"/>
          </w:tcPr>
          <w:p w14:paraId="68E95709">
            <w:pPr>
              <w:rPr>
                <w:rFonts w:ascii="Times New Roman" w:hAnsi="Times New Roman" w:cs="Times New Roman"/>
                <w:bCs/>
                <w:sz w:val="24"/>
                <w:szCs w:val="24"/>
              </w:rPr>
            </w:pPr>
            <w:r>
              <w:rPr>
                <w:rFonts w:ascii="Times New Roman" w:hAnsi="Times New Roman" w:cs="Times New Roman"/>
                <w:bCs/>
                <w:sz w:val="24"/>
                <w:szCs w:val="24"/>
              </w:rPr>
              <w:t>Прошина Эмилия-Победитель (Диплом)</w:t>
            </w:r>
          </w:p>
          <w:p w14:paraId="5ABCEB8E">
            <w:pPr>
              <w:jc w:val="center"/>
              <w:rPr>
                <w:rFonts w:ascii="Times New Roman" w:hAnsi="Times New Roman" w:cs="Times New Roman"/>
                <w:bCs/>
                <w:sz w:val="24"/>
                <w:szCs w:val="24"/>
              </w:rPr>
            </w:pPr>
          </w:p>
          <w:p w14:paraId="1CA58705">
            <w:pPr>
              <w:jc w:val="center"/>
              <w:rPr>
                <w:rFonts w:ascii="Times New Roman" w:hAnsi="Times New Roman" w:cs="Times New Roman"/>
                <w:bCs/>
                <w:sz w:val="24"/>
                <w:szCs w:val="24"/>
              </w:rPr>
            </w:pPr>
          </w:p>
          <w:p w14:paraId="15399BE4">
            <w:pPr>
              <w:jc w:val="center"/>
              <w:rPr>
                <w:rFonts w:ascii="Times New Roman" w:hAnsi="Times New Roman" w:cs="Times New Roman"/>
                <w:bCs/>
                <w:sz w:val="24"/>
                <w:szCs w:val="24"/>
              </w:rPr>
            </w:pPr>
          </w:p>
          <w:p w14:paraId="5E1E41D5">
            <w:pPr>
              <w:jc w:val="center"/>
              <w:rPr>
                <w:rFonts w:ascii="Times New Roman" w:hAnsi="Times New Roman" w:cs="Times New Roman"/>
                <w:bCs/>
                <w:sz w:val="24"/>
                <w:szCs w:val="24"/>
              </w:rPr>
            </w:pPr>
          </w:p>
          <w:p w14:paraId="49D07792">
            <w:pPr>
              <w:jc w:val="center"/>
              <w:rPr>
                <w:rFonts w:ascii="Times New Roman" w:hAnsi="Times New Roman" w:cs="Times New Roman"/>
                <w:bCs/>
                <w:sz w:val="24"/>
                <w:szCs w:val="24"/>
              </w:rPr>
            </w:pPr>
          </w:p>
          <w:p w14:paraId="5D880B28">
            <w:pPr>
              <w:jc w:val="center"/>
              <w:rPr>
                <w:rFonts w:ascii="Times New Roman" w:hAnsi="Times New Roman" w:cs="Times New Roman"/>
                <w:bCs/>
                <w:sz w:val="24"/>
                <w:szCs w:val="24"/>
              </w:rPr>
            </w:pPr>
          </w:p>
          <w:p w14:paraId="4720E5AE">
            <w:pPr>
              <w:jc w:val="center"/>
              <w:rPr>
                <w:rFonts w:ascii="Times New Roman" w:hAnsi="Times New Roman" w:cs="Times New Roman"/>
                <w:bCs/>
                <w:sz w:val="24"/>
                <w:szCs w:val="24"/>
              </w:rPr>
            </w:pPr>
          </w:p>
          <w:p w14:paraId="5418307B">
            <w:pPr>
              <w:jc w:val="center"/>
              <w:rPr>
                <w:rFonts w:ascii="Times New Roman" w:hAnsi="Times New Roman" w:cs="Times New Roman"/>
                <w:bCs/>
                <w:sz w:val="24"/>
                <w:szCs w:val="24"/>
              </w:rPr>
            </w:pPr>
          </w:p>
          <w:p w14:paraId="3F08CA95">
            <w:pPr>
              <w:jc w:val="center"/>
              <w:rPr>
                <w:rFonts w:ascii="Times New Roman" w:hAnsi="Times New Roman" w:cs="Times New Roman"/>
                <w:bCs/>
                <w:sz w:val="24"/>
                <w:szCs w:val="24"/>
              </w:rPr>
            </w:pPr>
          </w:p>
          <w:p w14:paraId="4F507F2F">
            <w:pPr>
              <w:jc w:val="center"/>
              <w:rPr>
                <w:rFonts w:ascii="Times New Roman" w:hAnsi="Times New Roman" w:cs="Times New Roman"/>
                <w:bCs/>
                <w:sz w:val="24"/>
                <w:szCs w:val="24"/>
              </w:rPr>
            </w:pPr>
          </w:p>
          <w:p w14:paraId="5E2C0BBC">
            <w:pPr>
              <w:jc w:val="center"/>
              <w:rPr>
                <w:rFonts w:ascii="Times New Roman" w:hAnsi="Times New Roman" w:cs="Times New Roman"/>
                <w:bCs/>
                <w:sz w:val="24"/>
                <w:szCs w:val="24"/>
              </w:rPr>
            </w:pPr>
          </w:p>
          <w:p w14:paraId="5ACB0715">
            <w:pPr>
              <w:jc w:val="center"/>
              <w:rPr>
                <w:rFonts w:ascii="Times New Roman" w:hAnsi="Times New Roman" w:cs="Times New Roman"/>
                <w:bCs/>
                <w:sz w:val="24"/>
                <w:szCs w:val="24"/>
              </w:rPr>
            </w:pPr>
          </w:p>
          <w:p w14:paraId="39DB9E06">
            <w:pPr>
              <w:jc w:val="center"/>
              <w:rPr>
                <w:rFonts w:ascii="Times New Roman" w:hAnsi="Times New Roman" w:cs="Times New Roman"/>
                <w:bCs/>
                <w:sz w:val="24"/>
                <w:szCs w:val="24"/>
              </w:rPr>
            </w:pPr>
          </w:p>
          <w:p w14:paraId="394A2D83">
            <w:pPr>
              <w:jc w:val="center"/>
              <w:rPr>
                <w:rFonts w:ascii="Times New Roman" w:hAnsi="Times New Roman" w:cs="Times New Roman"/>
                <w:bCs/>
                <w:sz w:val="24"/>
                <w:szCs w:val="24"/>
              </w:rPr>
            </w:pPr>
          </w:p>
          <w:p w14:paraId="6DC0D28E">
            <w:pPr>
              <w:jc w:val="center"/>
              <w:rPr>
                <w:rFonts w:ascii="Times New Roman" w:hAnsi="Times New Roman" w:cs="Times New Roman"/>
                <w:bCs/>
                <w:sz w:val="24"/>
                <w:szCs w:val="24"/>
              </w:rPr>
            </w:pPr>
          </w:p>
          <w:p w14:paraId="195A74DE">
            <w:pPr>
              <w:jc w:val="center"/>
              <w:rPr>
                <w:rFonts w:ascii="Times New Roman" w:hAnsi="Times New Roman" w:cs="Times New Roman"/>
                <w:bCs/>
                <w:sz w:val="24"/>
                <w:szCs w:val="24"/>
              </w:rPr>
            </w:pPr>
          </w:p>
          <w:p w14:paraId="3E42360D">
            <w:pPr>
              <w:jc w:val="center"/>
              <w:rPr>
                <w:rFonts w:ascii="Times New Roman" w:hAnsi="Times New Roman" w:cs="Times New Roman"/>
                <w:bCs/>
                <w:sz w:val="24"/>
                <w:szCs w:val="24"/>
              </w:rPr>
            </w:pPr>
          </w:p>
          <w:p w14:paraId="7E835258">
            <w:pPr>
              <w:jc w:val="center"/>
              <w:rPr>
                <w:rFonts w:ascii="Times New Roman" w:hAnsi="Times New Roman" w:cs="Times New Roman"/>
                <w:bCs/>
                <w:sz w:val="24"/>
                <w:szCs w:val="24"/>
              </w:rPr>
            </w:pPr>
          </w:p>
        </w:tc>
      </w:tr>
      <w:tr w14:paraId="2F47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04" w:type="dxa"/>
            <w:vMerge w:val="restart"/>
          </w:tcPr>
          <w:p w14:paraId="7608B2F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205</w:t>
            </w:r>
          </w:p>
          <w:p w14:paraId="66E2342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206</w:t>
            </w:r>
          </w:p>
          <w:p w14:paraId="0FF12D2F">
            <w:pPr>
              <w:jc w:val="center"/>
              <w:rPr>
                <w:rFonts w:ascii="Times New Roman" w:hAnsi="Times New Roman" w:eastAsia="Times New Roman" w:cs="Times New Roman"/>
                <w:sz w:val="24"/>
                <w:szCs w:val="24"/>
              </w:rPr>
            </w:pPr>
          </w:p>
          <w:p w14:paraId="70542165">
            <w:pPr>
              <w:jc w:val="center"/>
              <w:rPr>
                <w:rFonts w:ascii="Times New Roman" w:hAnsi="Times New Roman" w:eastAsia="Times New Roman" w:cs="Times New Roman"/>
                <w:sz w:val="24"/>
                <w:szCs w:val="24"/>
              </w:rPr>
            </w:pPr>
          </w:p>
          <w:p w14:paraId="51442531">
            <w:pPr>
              <w:jc w:val="center"/>
              <w:rPr>
                <w:rFonts w:ascii="Times New Roman" w:hAnsi="Times New Roman" w:eastAsia="Times New Roman" w:cs="Times New Roman"/>
                <w:sz w:val="24"/>
                <w:szCs w:val="24"/>
              </w:rPr>
            </w:pPr>
          </w:p>
          <w:p w14:paraId="66B06C9D">
            <w:pPr>
              <w:jc w:val="center"/>
              <w:rPr>
                <w:rFonts w:ascii="Times New Roman" w:hAnsi="Times New Roman" w:eastAsia="Times New Roman" w:cs="Times New Roman"/>
                <w:sz w:val="24"/>
                <w:szCs w:val="24"/>
              </w:rPr>
            </w:pPr>
          </w:p>
          <w:p w14:paraId="320F6372">
            <w:pPr>
              <w:jc w:val="center"/>
              <w:rPr>
                <w:rFonts w:ascii="Times New Roman" w:hAnsi="Times New Roman" w:eastAsia="Times New Roman" w:cs="Times New Roman"/>
                <w:sz w:val="24"/>
                <w:szCs w:val="24"/>
              </w:rPr>
            </w:pPr>
          </w:p>
          <w:p w14:paraId="59616C96">
            <w:pPr>
              <w:jc w:val="center"/>
              <w:rPr>
                <w:rFonts w:ascii="Times New Roman" w:hAnsi="Times New Roman" w:eastAsia="Times New Roman" w:cs="Times New Roman"/>
                <w:sz w:val="24"/>
                <w:szCs w:val="24"/>
              </w:rPr>
            </w:pPr>
          </w:p>
          <w:p w14:paraId="6CF560B9">
            <w:pPr>
              <w:jc w:val="center"/>
              <w:rPr>
                <w:rFonts w:ascii="Times New Roman" w:hAnsi="Times New Roman" w:eastAsia="Times New Roman" w:cs="Times New Roman"/>
                <w:sz w:val="24"/>
                <w:szCs w:val="24"/>
              </w:rPr>
            </w:pPr>
          </w:p>
          <w:p w14:paraId="13BA4593">
            <w:pPr>
              <w:jc w:val="center"/>
              <w:rPr>
                <w:rFonts w:ascii="Times New Roman" w:hAnsi="Times New Roman" w:eastAsia="Times New Roman" w:cs="Times New Roman"/>
                <w:sz w:val="24"/>
                <w:szCs w:val="24"/>
              </w:rPr>
            </w:pPr>
          </w:p>
          <w:p w14:paraId="5C324FE7">
            <w:pPr>
              <w:jc w:val="center"/>
              <w:rPr>
                <w:rFonts w:ascii="Times New Roman" w:hAnsi="Times New Roman" w:eastAsia="Times New Roman" w:cs="Times New Roman"/>
                <w:sz w:val="24"/>
                <w:szCs w:val="24"/>
              </w:rPr>
            </w:pPr>
          </w:p>
          <w:p w14:paraId="045A3B00">
            <w:pPr>
              <w:jc w:val="center"/>
              <w:rPr>
                <w:rFonts w:ascii="Times New Roman" w:hAnsi="Times New Roman" w:eastAsia="Times New Roman" w:cs="Times New Roman"/>
                <w:sz w:val="24"/>
                <w:szCs w:val="24"/>
              </w:rPr>
            </w:pPr>
          </w:p>
          <w:p w14:paraId="49871455">
            <w:pPr>
              <w:jc w:val="center"/>
              <w:rPr>
                <w:rFonts w:ascii="Times New Roman" w:hAnsi="Times New Roman" w:eastAsia="Times New Roman" w:cs="Times New Roman"/>
                <w:sz w:val="24"/>
                <w:szCs w:val="24"/>
              </w:rPr>
            </w:pPr>
          </w:p>
          <w:p w14:paraId="2BA14D3C">
            <w:pPr>
              <w:jc w:val="center"/>
              <w:rPr>
                <w:rFonts w:ascii="Times New Roman" w:hAnsi="Times New Roman" w:eastAsia="Times New Roman" w:cs="Times New Roman"/>
                <w:sz w:val="24"/>
                <w:szCs w:val="24"/>
              </w:rPr>
            </w:pPr>
          </w:p>
          <w:p w14:paraId="7F018529">
            <w:pPr>
              <w:jc w:val="center"/>
              <w:rPr>
                <w:rFonts w:ascii="Times New Roman" w:hAnsi="Times New Roman" w:eastAsia="Times New Roman" w:cs="Times New Roman"/>
                <w:sz w:val="24"/>
                <w:szCs w:val="24"/>
              </w:rPr>
            </w:pPr>
          </w:p>
          <w:p w14:paraId="08226289">
            <w:pPr>
              <w:jc w:val="center"/>
              <w:rPr>
                <w:rFonts w:ascii="Times New Roman" w:hAnsi="Times New Roman" w:eastAsia="Times New Roman" w:cs="Times New Roman"/>
                <w:sz w:val="24"/>
                <w:szCs w:val="24"/>
              </w:rPr>
            </w:pPr>
          </w:p>
          <w:p w14:paraId="4807CB18">
            <w:pPr>
              <w:jc w:val="center"/>
              <w:rPr>
                <w:rFonts w:ascii="Times New Roman" w:hAnsi="Times New Roman" w:eastAsia="Times New Roman" w:cs="Times New Roman"/>
                <w:sz w:val="24"/>
                <w:szCs w:val="24"/>
              </w:rPr>
            </w:pPr>
          </w:p>
          <w:p w14:paraId="46716A81">
            <w:pPr>
              <w:jc w:val="center"/>
              <w:rPr>
                <w:rFonts w:ascii="Times New Roman" w:hAnsi="Times New Roman" w:eastAsia="Times New Roman" w:cs="Times New Roman"/>
                <w:sz w:val="24"/>
                <w:szCs w:val="24"/>
              </w:rPr>
            </w:pPr>
          </w:p>
          <w:p w14:paraId="350D46C3">
            <w:pPr>
              <w:jc w:val="center"/>
              <w:rPr>
                <w:rFonts w:ascii="Times New Roman" w:hAnsi="Times New Roman" w:eastAsia="Times New Roman" w:cs="Times New Roman"/>
                <w:sz w:val="24"/>
                <w:szCs w:val="24"/>
              </w:rPr>
            </w:pPr>
          </w:p>
          <w:p w14:paraId="494BF97B">
            <w:pPr>
              <w:jc w:val="center"/>
              <w:rPr>
                <w:rFonts w:ascii="Times New Roman" w:hAnsi="Times New Roman" w:eastAsia="Times New Roman" w:cs="Times New Roman"/>
                <w:sz w:val="24"/>
                <w:szCs w:val="24"/>
              </w:rPr>
            </w:pPr>
          </w:p>
          <w:p w14:paraId="7A39D545">
            <w:pPr>
              <w:jc w:val="center"/>
              <w:rPr>
                <w:rFonts w:ascii="Times New Roman" w:hAnsi="Times New Roman" w:eastAsia="Times New Roman" w:cs="Times New Roman"/>
                <w:sz w:val="24"/>
                <w:szCs w:val="24"/>
              </w:rPr>
            </w:pPr>
          </w:p>
          <w:p w14:paraId="7DE40C13">
            <w:pPr>
              <w:jc w:val="center"/>
              <w:rPr>
                <w:rFonts w:ascii="Times New Roman" w:hAnsi="Times New Roman" w:eastAsia="Times New Roman" w:cs="Times New Roman"/>
                <w:sz w:val="24"/>
                <w:szCs w:val="24"/>
              </w:rPr>
            </w:pPr>
          </w:p>
          <w:p w14:paraId="654FB236">
            <w:pPr>
              <w:jc w:val="center"/>
              <w:rPr>
                <w:rFonts w:ascii="Times New Roman" w:hAnsi="Times New Roman" w:eastAsia="Times New Roman" w:cs="Times New Roman"/>
                <w:sz w:val="24"/>
                <w:szCs w:val="24"/>
              </w:rPr>
            </w:pPr>
          </w:p>
          <w:p w14:paraId="68083AC9">
            <w:pPr>
              <w:jc w:val="center"/>
              <w:rPr>
                <w:rFonts w:ascii="Times New Roman" w:hAnsi="Times New Roman" w:eastAsia="Times New Roman" w:cs="Times New Roman"/>
                <w:color w:val="FF0000"/>
                <w:sz w:val="24"/>
                <w:szCs w:val="24"/>
              </w:rPr>
            </w:pPr>
          </w:p>
        </w:tc>
        <w:tc>
          <w:tcPr>
            <w:tcW w:w="1721" w:type="dxa"/>
            <w:vMerge w:val="continue"/>
          </w:tcPr>
          <w:p w14:paraId="1EC419C6">
            <w:pPr>
              <w:ind w:right="113"/>
              <w:jc w:val="center"/>
              <w:rPr>
                <w:rFonts w:ascii="Times New Roman" w:hAnsi="Times New Roman" w:cs="Times New Roman"/>
                <w:bCs/>
                <w:sz w:val="24"/>
                <w:szCs w:val="24"/>
              </w:rPr>
            </w:pPr>
          </w:p>
        </w:tc>
        <w:tc>
          <w:tcPr>
            <w:tcW w:w="1725" w:type="dxa"/>
            <w:vMerge w:val="continue"/>
          </w:tcPr>
          <w:p w14:paraId="641D71DB">
            <w:pPr>
              <w:jc w:val="center"/>
              <w:rPr>
                <w:rFonts w:ascii="Times New Roman" w:hAnsi="Times New Roman" w:cs="Times New Roman"/>
                <w:sz w:val="24"/>
                <w:szCs w:val="24"/>
              </w:rPr>
            </w:pPr>
          </w:p>
        </w:tc>
        <w:tc>
          <w:tcPr>
            <w:tcW w:w="2530" w:type="dxa"/>
            <w:vMerge w:val="restart"/>
          </w:tcPr>
          <w:p w14:paraId="58A5CFD9">
            <w:pPr>
              <w:jc w:val="center"/>
              <w:rPr>
                <w:rFonts w:ascii="Times New Roman" w:hAnsi="Times New Roman" w:cs="Times New Roman"/>
                <w:bCs/>
                <w:sz w:val="24"/>
                <w:szCs w:val="24"/>
              </w:rPr>
            </w:pPr>
            <w:r>
              <w:rPr>
                <w:rFonts w:ascii="Times New Roman" w:hAnsi="Times New Roman" w:cs="Times New Roman"/>
                <w:bCs/>
                <w:sz w:val="24"/>
                <w:szCs w:val="24"/>
              </w:rPr>
              <w:t>Муниципальная выставки изобразительного</w:t>
            </w:r>
            <w:r>
              <w:rPr>
                <w:rFonts w:ascii="Times New Roman" w:hAnsi="Times New Roman" w:cs="Times New Roman"/>
                <w:bCs/>
                <w:i/>
                <w:sz w:val="24"/>
                <w:szCs w:val="24"/>
              </w:rPr>
              <w:t xml:space="preserve"> </w:t>
            </w:r>
            <w:r>
              <w:rPr>
                <w:rFonts w:ascii="Times New Roman" w:hAnsi="Times New Roman" w:cs="Times New Roman"/>
                <w:bCs/>
                <w:sz w:val="24"/>
                <w:szCs w:val="24"/>
              </w:rPr>
              <w:t>и декоративно-прикладного творчества воспитанников детских садов, дошкольных групп общеобразовательных школ и творческих объединений дошкольников учреждений дополнительного образования детей, посвященная 225-летию со дня рождения А.С.Пушкина «Сказочное лукоморье»</w:t>
            </w:r>
          </w:p>
        </w:tc>
        <w:tc>
          <w:tcPr>
            <w:tcW w:w="4460" w:type="dxa"/>
          </w:tcPr>
          <w:p w14:paraId="6C23AA3F">
            <w:pPr>
              <w:jc w:val="center"/>
              <w:rPr>
                <w:rFonts w:ascii="Times New Roman" w:hAnsi="Times New Roman" w:cs="Times New Roman"/>
                <w:bCs/>
                <w:sz w:val="24"/>
                <w:szCs w:val="24"/>
              </w:rPr>
            </w:pPr>
            <w:r>
              <w:rPr>
                <w:rFonts w:ascii="Times New Roman" w:hAnsi="Times New Roman" w:cs="Times New Roman"/>
                <w:bCs/>
                <w:sz w:val="24"/>
                <w:szCs w:val="24"/>
              </w:rPr>
              <w:t>Ипатов Степан - Призер</w:t>
            </w:r>
          </w:p>
        </w:tc>
      </w:tr>
      <w:tr w14:paraId="178F2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7" w:hRule="atLeast"/>
          <w:jc w:val="center"/>
        </w:trPr>
        <w:tc>
          <w:tcPr>
            <w:tcW w:w="704" w:type="dxa"/>
            <w:vMerge w:val="continue"/>
          </w:tcPr>
          <w:p w14:paraId="2BF02FA4">
            <w:pPr>
              <w:jc w:val="center"/>
              <w:rPr>
                <w:rFonts w:ascii="Times New Roman" w:hAnsi="Times New Roman" w:eastAsia="Times New Roman" w:cs="Times New Roman"/>
                <w:color w:val="FF0000"/>
                <w:sz w:val="24"/>
                <w:szCs w:val="24"/>
              </w:rPr>
            </w:pPr>
          </w:p>
        </w:tc>
        <w:tc>
          <w:tcPr>
            <w:tcW w:w="1721" w:type="dxa"/>
            <w:vMerge w:val="continue"/>
          </w:tcPr>
          <w:p w14:paraId="38606D16">
            <w:pPr>
              <w:ind w:right="113"/>
              <w:jc w:val="center"/>
              <w:rPr>
                <w:rFonts w:ascii="Times New Roman" w:hAnsi="Times New Roman" w:cs="Times New Roman"/>
                <w:bCs/>
                <w:sz w:val="24"/>
                <w:szCs w:val="24"/>
              </w:rPr>
            </w:pPr>
          </w:p>
        </w:tc>
        <w:tc>
          <w:tcPr>
            <w:tcW w:w="1725" w:type="dxa"/>
            <w:vMerge w:val="continue"/>
          </w:tcPr>
          <w:p w14:paraId="6645BBE8">
            <w:pPr>
              <w:jc w:val="center"/>
              <w:rPr>
                <w:rFonts w:ascii="Times New Roman" w:hAnsi="Times New Roman" w:cs="Times New Roman"/>
                <w:sz w:val="24"/>
                <w:szCs w:val="24"/>
              </w:rPr>
            </w:pPr>
          </w:p>
        </w:tc>
        <w:tc>
          <w:tcPr>
            <w:tcW w:w="2530" w:type="dxa"/>
            <w:vMerge w:val="continue"/>
          </w:tcPr>
          <w:p w14:paraId="1C46A819">
            <w:pPr>
              <w:jc w:val="center"/>
              <w:rPr>
                <w:rFonts w:ascii="Times New Roman" w:hAnsi="Times New Roman" w:cs="Times New Roman"/>
                <w:bCs/>
                <w:sz w:val="24"/>
                <w:szCs w:val="24"/>
              </w:rPr>
            </w:pPr>
          </w:p>
        </w:tc>
        <w:tc>
          <w:tcPr>
            <w:tcW w:w="4460" w:type="dxa"/>
          </w:tcPr>
          <w:p w14:paraId="63A40A9C">
            <w:pPr>
              <w:jc w:val="center"/>
              <w:rPr>
                <w:rFonts w:ascii="Times New Roman" w:hAnsi="Times New Roman" w:cs="Times New Roman"/>
                <w:bCs/>
                <w:sz w:val="24"/>
                <w:szCs w:val="24"/>
              </w:rPr>
            </w:pPr>
            <w:r>
              <w:rPr>
                <w:rFonts w:ascii="Times New Roman" w:hAnsi="Times New Roman" w:cs="Times New Roman"/>
                <w:bCs/>
                <w:sz w:val="24"/>
                <w:szCs w:val="24"/>
              </w:rPr>
              <w:t>Николаев Александр –</w:t>
            </w:r>
            <w:r>
              <w:rPr>
                <w:rFonts w:ascii="Times New Roman" w:hAnsi="Times New Roman" w:eastAsia="Times New Roman" w:cs="Times New Roman"/>
                <w:bCs/>
                <w:sz w:val="24"/>
                <w:szCs w:val="24"/>
                <w:lang w:eastAsia="ru-RU"/>
              </w:rPr>
              <w:t xml:space="preserve"> </w:t>
            </w:r>
            <w:r>
              <w:rPr>
                <w:rFonts w:ascii="Times New Roman" w:hAnsi="Times New Roman" w:cs="Times New Roman"/>
                <w:bCs/>
                <w:sz w:val="24"/>
                <w:szCs w:val="24"/>
              </w:rPr>
              <w:t>Призер</w:t>
            </w:r>
          </w:p>
          <w:p w14:paraId="2737DDC9">
            <w:pPr>
              <w:jc w:val="center"/>
              <w:rPr>
                <w:rFonts w:ascii="Times New Roman" w:hAnsi="Times New Roman" w:cs="Times New Roman"/>
                <w:bCs/>
                <w:sz w:val="24"/>
                <w:szCs w:val="24"/>
              </w:rPr>
            </w:pPr>
          </w:p>
          <w:p w14:paraId="25443D11">
            <w:pPr>
              <w:jc w:val="center"/>
              <w:rPr>
                <w:rFonts w:ascii="Times New Roman" w:hAnsi="Times New Roman" w:cs="Times New Roman"/>
                <w:bCs/>
                <w:sz w:val="24"/>
                <w:szCs w:val="24"/>
              </w:rPr>
            </w:pPr>
          </w:p>
          <w:p w14:paraId="45E76EDF">
            <w:pPr>
              <w:jc w:val="center"/>
              <w:rPr>
                <w:rFonts w:ascii="Times New Roman" w:hAnsi="Times New Roman" w:cs="Times New Roman"/>
                <w:bCs/>
                <w:sz w:val="24"/>
                <w:szCs w:val="24"/>
              </w:rPr>
            </w:pPr>
          </w:p>
          <w:p w14:paraId="5A95359B">
            <w:pPr>
              <w:jc w:val="center"/>
              <w:rPr>
                <w:rFonts w:ascii="Times New Roman" w:hAnsi="Times New Roman" w:cs="Times New Roman"/>
                <w:bCs/>
                <w:sz w:val="24"/>
                <w:szCs w:val="24"/>
              </w:rPr>
            </w:pPr>
          </w:p>
          <w:p w14:paraId="293657EC">
            <w:pPr>
              <w:jc w:val="center"/>
              <w:rPr>
                <w:rFonts w:ascii="Times New Roman" w:hAnsi="Times New Roman" w:cs="Times New Roman"/>
                <w:bCs/>
                <w:sz w:val="24"/>
                <w:szCs w:val="24"/>
              </w:rPr>
            </w:pPr>
          </w:p>
          <w:p w14:paraId="24D7BFB2">
            <w:pPr>
              <w:jc w:val="center"/>
              <w:rPr>
                <w:rFonts w:ascii="Times New Roman" w:hAnsi="Times New Roman" w:cs="Times New Roman"/>
                <w:bCs/>
                <w:sz w:val="24"/>
                <w:szCs w:val="24"/>
              </w:rPr>
            </w:pPr>
          </w:p>
          <w:p w14:paraId="03E1C3AB">
            <w:pPr>
              <w:jc w:val="center"/>
              <w:rPr>
                <w:rFonts w:ascii="Times New Roman" w:hAnsi="Times New Roman" w:cs="Times New Roman"/>
                <w:bCs/>
                <w:sz w:val="24"/>
                <w:szCs w:val="24"/>
              </w:rPr>
            </w:pPr>
          </w:p>
          <w:p w14:paraId="071C2CD9">
            <w:pPr>
              <w:jc w:val="center"/>
              <w:rPr>
                <w:rFonts w:ascii="Times New Roman" w:hAnsi="Times New Roman" w:cs="Times New Roman"/>
                <w:bCs/>
                <w:sz w:val="24"/>
                <w:szCs w:val="24"/>
              </w:rPr>
            </w:pPr>
          </w:p>
          <w:p w14:paraId="5EF13D5F">
            <w:pPr>
              <w:jc w:val="center"/>
              <w:rPr>
                <w:rFonts w:ascii="Times New Roman" w:hAnsi="Times New Roman" w:cs="Times New Roman"/>
                <w:bCs/>
                <w:sz w:val="24"/>
                <w:szCs w:val="24"/>
              </w:rPr>
            </w:pPr>
          </w:p>
          <w:p w14:paraId="27C23EAD">
            <w:pPr>
              <w:jc w:val="center"/>
              <w:rPr>
                <w:rFonts w:ascii="Times New Roman" w:hAnsi="Times New Roman" w:cs="Times New Roman"/>
                <w:bCs/>
                <w:sz w:val="24"/>
                <w:szCs w:val="24"/>
              </w:rPr>
            </w:pPr>
          </w:p>
          <w:p w14:paraId="084C46CC">
            <w:pPr>
              <w:jc w:val="center"/>
              <w:rPr>
                <w:rFonts w:ascii="Times New Roman" w:hAnsi="Times New Roman" w:cs="Times New Roman"/>
                <w:bCs/>
                <w:sz w:val="24"/>
                <w:szCs w:val="24"/>
              </w:rPr>
            </w:pPr>
          </w:p>
          <w:p w14:paraId="194A68ED">
            <w:pPr>
              <w:jc w:val="center"/>
              <w:rPr>
                <w:rFonts w:ascii="Times New Roman" w:hAnsi="Times New Roman" w:cs="Times New Roman"/>
                <w:bCs/>
                <w:sz w:val="24"/>
                <w:szCs w:val="24"/>
              </w:rPr>
            </w:pPr>
          </w:p>
          <w:p w14:paraId="5B9EC626">
            <w:pPr>
              <w:jc w:val="center"/>
              <w:rPr>
                <w:rFonts w:ascii="Times New Roman" w:hAnsi="Times New Roman" w:cs="Times New Roman"/>
                <w:bCs/>
                <w:sz w:val="24"/>
                <w:szCs w:val="24"/>
              </w:rPr>
            </w:pPr>
          </w:p>
          <w:p w14:paraId="3F9782AD">
            <w:pPr>
              <w:jc w:val="center"/>
              <w:rPr>
                <w:rFonts w:ascii="Times New Roman" w:hAnsi="Times New Roman" w:cs="Times New Roman"/>
                <w:bCs/>
                <w:sz w:val="24"/>
                <w:szCs w:val="24"/>
              </w:rPr>
            </w:pPr>
          </w:p>
          <w:p w14:paraId="355FC4B8">
            <w:pPr>
              <w:jc w:val="center"/>
              <w:rPr>
                <w:rFonts w:ascii="Times New Roman" w:hAnsi="Times New Roman" w:cs="Times New Roman"/>
                <w:bCs/>
                <w:sz w:val="24"/>
                <w:szCs w:val="24"/>
              </w:rPr>
            </w:pPr>
          </w:p>
          <w:p w14:paraId="79167D29">
            <w:pPr>
              <w:jc w:val="center"/>
              <w:rPr>
                <w:rFonts w:ascii="Times New Roman" w:hAnsi="Times New Roman" w:cs="Times New Roman"/>
                <w:bCs/>
                <w:sz w:val="24"/>
                <w:szCs w:val="24"/>
              </w:rPr>
            </w:pPr>
          </w:p>
          <w:p w14:paraId="22FD0089">
            <w:pPr>
              <w:jc w:val="center"/>
              <w:rPr>
                <w:rFonts w:ascii="Times New Roman" w:hAnsi="Times New Roman" w:cs="Times New Roman"/>
                <w:bCs/>
                <w:sz w:val="24"/>
                <w:szCs w:val="24"/>
              </w:rPr>
            </w:pPr>
          </w:p>
          <w:p w14:paraId="1CDA8A51">
            <w:pPr>
              <w:jc w:val="center"/>
              <w:rPr>
                <w:rFonts w:ascii="Times New Roman" w:hAnsi="Times New Roman" w:cs="Times New Roman"/>
                <w:bCs/>
                <w:sz w:val="24"/>
                <w:szCs w:val="24"/>
              </w:rPr>
            </w:pPr>
          </w:p>
          <w:p w14:paraId="0A93E242">
            <w:pPr>
              <w:jc w:val="center"/>
              <w:rPr>
                <w:rFonts w:ascii="Times New Roman" w:hAnsi="Times New Roman" w:cs="Times New Roman"/>
                <w:bCs/>
                <w:sz w:val="24"/>
                <w:szCs w:val="24"/>
              </w:rPr>
            </w:pPr>
          </w:p>
          <w:p w14:paraId="3747F263">
            <w:pPr>
              <w:jc w:val="center"/>
              <w:rPr>
                <w:rFonts w:ascii="Times New Roman" w:hAnsi="Times New Roman" w:cs="Times New Roman"/>
                <w:bCs/>
                <w:sz w:val="24"/>
                <w:szCs w:val="24"/>
              </w:rPr>
            </w:pPr>
          </w:p>
          <w:p w14:paraId="5952A48C">
            <w:pPr>
              <w:jc w:val="center"/>
              <w:rPr>
                <w:rFonts w:ascii="Times New Roman" w:hAnsi="Times New Roman" w:cs="Times New Roman"/>
                <w:bCs/>
                <w:sz w:val="24"/>
                <w:szCs w:val="24"/>
              </w:rPr>
            </w:pPr>
          </w:p>
          <w:p w14:paraId="5DAB8160">
            <w:pPr>
              <w:jc w:val="center"/>
              <w:rPr>
                <w:rFonts w:ascii="Times New Roman" w:hAnsi="Times New Roman" w:cs="Times New Roman"/>
                <w:bCs/>
                <w:sz w:val="24"/>
                <w:szCs w:val="24"/>
              </w:rPr>
            </w:pPr>
          </w:p>
        </w:tc>
      </w:tr>
      <w:tr w14:paraId="31018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04" w:type="dxa"/>
          </w:tcPr>
          <w:p w14:paraId="018A816D">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207</w:t>
            </w:r>
          </w:p>
        </w:tc>
        <w:tc>
          <w:tcPr>
            <w:tcW w:w="1721" w:type="dxa"/>
            <w:vMerge w:val="continue"/>
          </w:tcPr>
          <w:p w14:paraId="3993E360">
            <w:pPr>
              <w:ind w:right="113"/>
              <w:jc w:val="center"/>
              <w:rPr>
                <w:rFonts w:ascii="Times New Roman" w:hAnsi="Times New Roman" w:cs="Times New Roman"/>
                <w:bCs/>
                <w:sz w:val="24"/>
                <w:szCs w:val="24"/>
              </w:rPr>
            </w:pPr>
          </w:p>
        </w:tc>
        <w:tc>
          <w:tcPr>
            <w:tcW w:w="1725" w:type="dxa"/>
            <w:vMerge w:val="continue"/>
          </w:tcPr>
          <w:p w14:paraId="7986BD3A">
            <w:pPr>
              <w:jc w:val="center"/>
              <w:rPr>
                <w:rFonts w:ascii="Times New Roman" w:hAnsi="Times New Roman" w:cs="Times New Roman"/>
                <w:sz w:val="24"/>
                <w:szCs w:val="24"/>
              </w:rPr>
            </w:pPr>
          </w:p>
        </w:tc>
        <w:tc>
          <w:tcPr>
            <w:tcW w:w="2530" w:type="dxa"/>
            <w:vMerge w:val="restart"/>
          </w:tcPr>
          <w:p w14:paraId="41166031">
            <w:pPr>
              <w:jc w:val="center"/>
              <w:rPr>
                <w:rFonts w:ascii="Times New Roman" w:hAnsi="Times New Roman" w:cs="Times New Roman"/>
                <w:bCs/>
                <w:sz w:val="24"/>
                <w:szCs w:val="24"/>
              </w:rPr>
            </w:pPr>
            <w:r>
              <w:rPr>
                <w:rFonts w:ascii="Times New Roman" w:hAnsi="Times New Roman" w:cs="Times New Roman"/>
                <w:bCs/>
                <w:sz w:val="24"/>
                <w:szCs w:val="24"/>
              </w:rPr>
              <w:t>Муниципальная Выставка-конкурс изобразительного и декоративно-прикладного творчества «Сказочное лукоморье»</w:t>
            </w:r>
          </w:p>
        </w:tc>
        <w:tc>
          <w:tcPr>
            <w:tcW w:w="4460" w:type="dxa"/>
          </w:tcPr>
          <w:p w14:paraId="1275170A">
            <w:pPr>
              <w:jc w:val="center"/>
              <w:rPr>
                <w:rFonts w:ascii="Times New Roman" w:hAnsi="Times New Roman" w:cs="Times New Roman"/>
                <w:bCs/>
                <w:sz w:val="24"/>
                <w:szCs w:val="24"/>
              </w:rPr>
            </w:pPr>
            <w:r>
              <w:rPr>
                <w:rFonts w:ascii="Times New Roman" w:hAnsi="Times New Roman" w:cs="Times New Roman"/>
                <w:bCs/>
                <w:sz w:val="24"/>
                <w:szCs w:val="24"/>
              </w:rPr>
              <w:t>Иванов Савелий - победитель</w:t>
            </w:r>
          </w:p>
        </w:tc>
      </w:tr>
      <w:tr w14:paraId="1F8C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704" w:type="dxa"/>
          </w:tcPr>
          <w:p w14:paraId="05C6D9A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208</w:t>
            </w:r>
          </w:p>
        </w:tc>
        <w:tc>
          <w:tcPr>
            <w:tcW w:w="1721" w:type="dxa"/>
            <w:vMerge w:val="continue"/>
          </w:tcPr>
          <w:p w14:paraId="3898AA91">
            <w:pPr>
              <w:ind w:right="113"/>
              <w:jc w:val="center"/>
              <w:rPr>
                <w:rFonts w:ascii="Times New Roman" w:hAnsi="Times New Roman" w:cs="Times New Roman"/>
                <w:bCs/>
                <w:sz w:val="24"/>
                <w:szCs w:val="24"/>
              </w:rPr>
            </w:pPr>
          </w:p>
        </w:tc>
        <w:tc>
          <w:tcPr>
            <w:tcW w:w="1725" w:type="dxa"/>
            <w:vMerge w:val="continue"/>
          </w:tcPr>
          <w:p w14:paraId="53D460C7">
            <w:pPr>
              <w:jc w:val="center"/>
              <w:rPr>
                <w:rFonts w:ascii="Times New Roman" w:hAnsi="Times New Roman" w:cs="Times New Roman"/>
                <w:sz w:val="24"/>
                <w:szCs w:val="24"/>
              </w:rPr>
            </w:pPr>
          </w:p>
        </w:tc>
        <w:tc>
          <w:tcPr>
            <w:tcW w:w="2530" w:type="dxa"/>
            <w:vMerge w:val="continue"/>
          </w:tcPr>
          <w:p w14:paraId="1591A5E9">
            <w:pPr>
              <w:jc w:val="center"/>
              <w:rPr>
                <w:rFonts w:ascii="Times New Roman" w:hAnsi="Times New Roman" w:cs="Times New Roman"/>
                <w:bCs/>
                <w:sz w:val="24"/>
                <w:szCs w:val="24"/>
              </w:rPr>
            </w:pPr>
          </w:p>
        </w:tc>
        <w:tc>
          <w:tcPr>
            <w:tcW w:w="4460" w:type="dxa"/>
          </w:tcPr>
          <w:p w14:paraId="0F96998A">
            <w:pPr>
              <w:jc w:val="center"/>
              <w:rPr>
                <w:rFonts w:ascii="Times New Roman" w:hAnsi="Times New Roman" w:cs="Times New Roman"/>
                <w:bCs/>
                <w:sz w:val="24"/>
                <w:szCs w:val="24"/>
              </w:rPr>
            </w:pPr>
            <w:r>
              <w:rPr>
                <w:rFonts w:ascii="Times New Roman" w:hAnsi="Times New Roman" w:cs="Times New Roman"/>
                <w:bCs/>
                <w:sz w:val="24"/>
                <w:szCs w:val="24"/>
              </w:rPr>
              <w:t>Осипов Александр - победитель</w:t>
            </w:r>
          </w:p>
        </w:tc>
      </w:tr>
      <w:tr w14:paraId="3F5C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704" w:type="dxa"/>
          </w:tcPr>
          <w:p w14:paraId="4CC998E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209</w:t>
            </w:r>
          </w:p>
          <w:p w14:paraId="4DBFAF59">
            <w:pPr>
              <w:rPr>
                <w:rFonts w:ascii="Times New Roman" w:hAnsi="Times New Roman" w:eastAsia="Times New Roman" w:cs="Times New Roman"/>
                <w:sz w:val="24"/>
                <w:szCs w:val="24"/>
              </w:rPr>
            </w:pPr>
          </w:p>
          <w:p w14:paraId="77B7DD29">
            <w:pPr>
              <w:rPr>
                <w:rFonts w:ascii="Times New Roman" w:hAnsi="Times New Roman" w:eastAsia="Times New Roman" w:cs="Times New Roman"/>
                <w:sz w:val="24"/>
                <w:szCs w:val="24"/>
              </w:rPr>
            </w:pPr>
          </w:p>
          <w:p w14:paraId="6989E0EF">
            <w:pPr>
              <w:rPr>
                <w:rFonts w:ascii="Times New Roman" w:hAnsi="Times New Roman" w:eastAsia="Times New Roman" w:cs="Times New Roman"/>
                <w:sz w:val="24"/>
                <w:szCs w:val="24"/>
              </w:rPr>
            </w:pPr>
          </w:p>
          <w:p w14:paraId="7D940336">
            <w:pPr>
              <w:rPr>
                <w:rFonts w:ascii="Times New Roman" w:hAnsi="Times New Roman" w:eastAsia="Times New Roman" w:cs="Times New Roman"/>
                <w:sz w:val="24"/>
                <w:szCs w:val="24"/>
              </w:rPr>
            </w:pPr>
          </w:p>
          <w:p w14:paraId="2AC44FA6">
            <w:pPr>
              <w:rPr>
                <w:rFonts w:ascii="Times New Roman" w:hAnsi="Times New Roman" w:eastAsia="Times New Roman" w:cs="Times New Roman"/>
                <w:sz w:val="24"/>
                <w:szCs w:val="24"/>
              </w:rPr>
            </w:pPr>
          </w:p>
        </w:tc>
        <w:tc>
          <w:tcPr>
            <w:tcW w:w="1721" w:type="dxa"/>
            <w:vMerge w:val="continue"/>
          </w:tcPr>
          <w:p w14:paraId="6CFC205F">
            <w:pPr>
              <w:ind w:right="113"/>
              <w:jc w:val="center"/>
              <w:rPr>
                <w:rFonts w:ascii="Times New Roman" w:hAnsi="Times New Roman" w:cs="Times New Roman"/>
                <w:bCs/>
                <w:sz w:val="24"/>
                <w:szCs w:val="24"/>
              </w:rPr>
            </w:pPr>
          </w:p>
        </w:tc>
        <w:tc>
          <w:tcPr>
            <w:tcW w:w="1725" w:type="dxa"/>
            <w:vMerge w:val="continue"/>
          </w:tcPr>
          <w:p w14:paraId="1F72D4C6">
            <w:pPr>
              <w:jc w:val="center"/>
              <w:rPr>
                <w:rFonts w:ascii="Times New Roman" w:hAnsi="Times New Roman" w:cs="Times New Roman"/>
                <w:sz w:val="24"/>
                <w:szCs w:val="24"/>
              </w:rPr>
            </w:pPr>
          </w:p>
        </w:tc>
        <w:tc>
          <w:tcPr>
            <w:tcW w:w="2530" w:type="dxa"/>
            <w:vMerge w:val="continue"/>
          </w:tcPr>
          <w:p w14:paraId="135977F0">
            <w:pPr>
              <w:jc w:val="center"/>
              <w:rPr>
                <w:rFonts w:ascii="Times New Roman" w:hAnsi="Times New Roman" w:cs="Times New Roman"/>
                <w:bCs/>
                <w:sz w:val="24"/>
                <w:szCs w:val="24"/>
              </w:rPr>
            </w:pPr>
          </w:p>
        </w:tc>
        <w:tc>
          <w:tcPr>
            <w:tcW w:w="4460" w:type="dxa"/>
          </w:tcPr>
          <w:p w14:paraId="6A5AFB04">
            <w:pPr>
              <w:jc w:val="center"/>
              <w:rPr>
                <w:rFonts w:ascii="Times New Roman" w:hAnsi="Times New Roman" w:cs="Times New Roman"/>
                <w:bCs/>
                <w:sz w:val="24"/>
                <w:szCs w:val="24"/>
              </w:rPr>
            </w:pPr>
            <w:r>
              <w:rPr>
                <w:rFonts w:ascii="Times New Roman" w:hAnsi="Times New Roman" w:cs="Times New Roman"/>
                <w:bCs/>
                <w:sz w:val="24"/>
                <w:szCs w:val="24"/>
              </w:rPr>
              <w:t>Чистякова Дарина - победитель</w:t>
            </w:r>
          </w:p>
        </w:tc>
      </w:tr>
      <w:tr w14:paraId="156E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2" w:hRule="atLeast"/>
          <w:jc w:val="center"/>
        </w:trPr>
        <w:tc>
          <w:tcPr>
            <w:tcW w:w="704" w:type="dxa"/>
            <w:tcBorders>
              <w:bottom w:val="single" w:color="auto" w:sz="4" w:space="0"/>
            </w:tcBorders>
          </w:tcPr>
          <w:p w14:paraId="44E16B78">
            <w:pPr>
              <w:rPr>
                <w:rFonts w:ascii="Times New Roman" w:hAnsi="Times New Roman" w:eastAsia="Times New Roman" w:cs="Times New Roman"/>
                <w:sz w:val="24"/>
                <w:szCs w:val="24"/>
              </w:rPr>
            </w:pPr>
          </w:p>
          <w:p w14:paraId="46FA47D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210</w:t>
            </w:r>
          </w:p>
        </w:tc>
        <w:tc>
          <w:tcPr>
            <w:tcW w:w="1721" w:type="dxa"/>
            <w:vMerge w:val="continue"/>
            <w:tcBorders>
              <w:bottom w:val="single" w:color="auto" w:sz="4" w:space="0"/>
            </w:tcBorders>
          </w:tcPr>
          <w:p w14:paraId="0AA3932C">
            <w:pPr>
              <w:ind w:right="113"/>
              <w:jc w:val="center"/>
              <w:rPr>
                <w:rFonts w:ascii="Times New Roman" w:hAnsi="Times New Roman" w:cs="Times New Roman"/>
                <w:bCs/>
                <w:sz w:val="24"/>
                <w:szCs w:val="24"/>
              </w:rPr>
            </w:pPr>
          </w:p>
        </w:tc>
        <w:tc>
          <w:tcPr>
            <w:tcW w:w="1725" w:type="dxa"/>
            <w:vMerge w:val="continue"/>
            <w:tcBorders>
              <w:bottom w:val="single" w:color="auto" w:sz="4" w:space="0"/>
            </w:tcBorders>
          </w:tcPr>
          <w:p w14:paraId="4051C711">
            <w:pPr>
              <w:jc w:val="center"/>
              <w:rPr>
                <w:rFonts w:ascii="Times New Roman" w:hAnsi="Times New Roman" w:cs="Times New Roman"/>
                <w:sz w:val="24"/>
                <w:szCs w:val="24"/>
              </w:rPr>
            </w:pPr>
          </w:p>
        </w:tc>
        <w:tc>
          <w:tcPr>
            <w:tcW w:w="2530" w:type="dxa"/>
            <w:tcBorders>
              <w:bottom w:val="single" w:color="auto" w:sz="4" w:space="0"/>
            </w:tcBorders>
          </w:tcPr>
          <w:p w14:paraId="46E5C819">
            <w:pPr>
              <w:jc w:val="center"/>
              <w:rPr>
                <w:rFonts w:ascii="Times New Roman" w:hAnsi="Times New Roman" w:cs="Times New Roman"/>
                <w:bCs/>
                <w:sz w:val="24"/>
                <w:szCs w:val="24"/>
              </w:rPr>
            </w:pPr>
          </w:p>
          <w:p w14:paraId="1C4EA6FA">
            <w:pPr>
              <w:jc w:val="center"/>
              <w:rPr>
                <w:rFonts w:ascii="Times New Roman" w:hAnsi="Times New Roman" w:cs="Times New Roman"/>
                <w:bCs/>
                <w:sz w:val="24"/>
                <w:szCs w:val="24"/>
              </w:rPr>
            </w:pPr>
            <w:r>
              <w:rPr>
                <w:rFonts w:ascii="Times New Roman" w:hAnsi="Times New Roman" w:cs="Times New Roman"/>
                <w:bCs/>
                <w:sz w:val="24"/>
                <w:szCs w:val="24"/>
                <w:lang w:val="en-US"/>
              </w:rPr>
              <w:t>X</w:t>
            </w:r>
            <w:r>
              <w:rPr>
                <w:rFonts w:ascii="Times New Roman" w:hAnsi="Times New Roman" w:cs="Times New Roman"/>
                <w:bCs/>
                <w:sz w:val="24"/>
                <w:szCs w:val="24"/>
              </w:rPr>
              <w:t xml:space="preserve"> Муниципальный Фестиваль искусств среди дошкольников Вышневолоцкого городского округа «Золотой ключик»</w:t>
            </w:r>
          </w:p>
        </w:tc>
        <w:tc>
          <w:tcPr>
            <w:tcW w:w="4460" w:type="dxa"/>
            <w:tcBorders>
              <w:bottom w:val="single" w:color="auto" w:sz="4" w:space="0"/>
            </w:tcBorders>
          </w:tcPr>
          <w:p w14:paraId="7DD79187">
            <w:pPr>
              <w:jc w:val="center"/>
              <w:rPr>
                <w:rFonts w:ascii="Times New Roman" w:hAnsi="Times New Roman" w:cs="Times New Roman"/>
                <w:bCs/>
                <w:color w:val="FF0000"/>
                <w:sz w:val="24"/>
                <w:szCs w:val="24"/>
              </w:rPr>
            </w:pPr>
          </w:p>
          <w:p w14:paraId="51F6D477">
            <w:pPr>
              <w:jc w:val="center"/>
              <w:rPr>
                <w:rFonts w:ascii="Times New Roman" w:hAnsi="Times New Roman" w:cs="Times New Roman"/>
                <w:bCs/>
                <w:color w:val="FF0000"/>
                <w:sz w:val="24"/>
                <w:szCs w:val="24"/>
              </w:rPr>
            </w:pPr>
            <w:r>
              <w:rPr>
                <w:rFonts w:ascii="Times New Roman" w:hAnsi="Times New Roman" w:cs="Times New Roman"/>
                <w:bCs/>
                <w:sz w:val="24"/>
                <w:szCs w:val="24"/>
              </w:rPr>
              <w:t>Ипатов Степан -</w:t>
            </w:r>
            <w:r>
              <w:rPr>
                <w:rFonts w:ascii="Times New Roman" w:hAnsi="Times New Roman" w:cs="Times New Roman"/>
                <w:bCs/>
                <w:color w:val="FF0000"/>
                <w:sz w:val="24"/>
                <w:szCs w:val="24"/>
              </w:rPr>
              <w:t xml:space="preserve"> </w:t>
            </w:r>
            <w:r>
              <w:rPr>
                <w:rFonts w:ascii="Times New Roman" w:hAnsi="Times New Roman" w:cs="Times New Roman"/>
                <w:bCs/>
                <w:sz w:val="24"/>
                <w:szCs w:val="24"/>
              </w:rPr>
              <w:t>Диплом победителя</w:t>
            </w:r>
          </w:p>
          <w:p w14:paraId="0541ACC8">
            <w:pPr>
              <w:jc w:val="center"/>
              <w:rPr>
                <w:rFonts w:ascii="Times New Roman" w:hAnsi="Times New Roman" w:cs="Times New Roman"/>
                <w:bCs/>
                <w:color w:val="FF0000"/>
                <w:sz w:val="24"/>
                <w:szCs w:val="24"/>
              </w:rPr>
            </w:pPr>
          </w:p>
          <w:p w14:paraId="438E1613">
            <w:pPr>
              <w:jc w:val="center"/>
              <w:rPr>
                <w:rFonts w:ascii="Times New Roman" w:hAnsi="Times New Roman" w:cs="Times New Roman"/>
                <w:bCs/>
                <w:color w:val="FF0000"/>
                <w:sz w:val="24"/>
                <w:szCs w:val="24"/>
              </w:rPr>
            </w:pPr>
          </w:p>
          <w:p w14:paraId="3CF1B131">
            <w:pPr>
              <w:jc w:val="center"/>
              <w:rPr>
                <w:rFonts w:ascii="Times New Roman" w:hAnsi="Times New Roman" w:cs="Times New Roman"/>
                <w:bCs/>
                <w:color w:val="FF0000"/>
                <w:sz w:val="24"/>
                <w:szCs w:val="24"/>
              </w:rPr>
            </w:pPr>
          </w:p>
          <w:p w14:paraId="1F2779EC">
            <w:pPr>
              <w:jc w:val="center"/>
              <w:rPr>
                <w:rFonts w:ascii="Times New Roman" w:hAnsi="Times New Roman" w:cs="Times New Roman"/>
                <w:bCs/>
                <w:color w:val="FF0000"/>
                <w:sz w:val="24"/>
                <w:szCs w:val="24"/>
              </w:rPr>
            </w:pPr>
          </w:p>
          <w:p w14:paraId="10688975">
            <w:pPr>
              <w:jc w:val="center"/>
              <w:rPr>
                <w:rFonts w:ascii="Times New Roman" w:hAnsi="Times New Roman" w:cs="Times New Roman"/>
                <w:bCs/>
                <w:sz w:val="24"/>
                <w:szCs w:val="24"/>
              </w:rPr>
            </w:pPr>
          </w:p>
        </w:tc>
      </w:tr>
      <w:tr w14:paraId="3A6D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04" w:type="dxa"/>
          </w:tcPr>
          <w:p w14:paraId="13CDBB16">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211</w:t>
            </w:r>
          </w:p>
        </w:tc>
        <w:tc>
          <w:tcPr>
            <w:tcW w:w="1721" w:type="dxa"/>
            <w:vMerge w:val="continue"/>
          </w:tcPr>
          <w:p w14:paraId="568EFBE1">
            <w:pPr>
              <w:ind w:right="113"/>
              <w:jc w:val="center"/>
              <w:rPr>
                <w:rFonts w:ascii="Times New Roman" w:hAnsi="Times New Roman" w:cs="Times New Roman"/>
                <w:bCs/>
                <w:sz w:val="24"/>
                <w:szCs w:val="24"/>
              </w:rPr>
            </w:pPr>
          </w:p>
        </w:tc>
        <w:tc>
          <w:tcPr>
            <w:tcW w:w="1725" w:type="dxa"/>
            <w:vMerge w:val="continue"/>
          </w:tcPr>
          <w:p w14:paraId="4661CC1E">
            <w:pPr>
              <w:jc w:val="center"/>
              <w:rPr>
                <w:rFonts w:ascii="Times New Roman" w:hAnsi="Times New Roman" w:cs="Times New Roman"/>
                <w:sz w:val="24"/>
                <w:szCs w:val="24"/>
              </w:rPr>
            </w:pPr>
          </w:p>
        </w:tc>
        <w:tc>
          <w:tcPr>
            <w:tcW w:w="2530" w:type="dxa"/>
          </w:tcPr>
          <w:p w14:paraId="30E06B86">
            <w:pPr>
              <w:jc w:val="center"/>
              <w:rPr>
                <w:rFonts w:ascii="Times New Roman" w:hAnsi="Times New Roman" w:cs="Times New Roman"/>
                <w:bCs/>
                <w:sz w:val="24"/>
                <w:szCs w:val="24"/>
              </w:rPr>
            </w:pPr>
            <w:r>
              <w:rPr>
                <w:rFonts w:ascii="Times New Roman" w:hAnsi="Times New Roman" w:cs="Times New Roman"/>
                <w:bCs/>
                <w:sz w:val="24"/>
                <w:szCs w:val="24"/>
              </w:rPr>
              <w:t>Муниципальный конкурс творческих работ «Пасхальный сувенир»</w:t>
            </w:r>
          </w:p>
        </w:tc>
        <w:tc>
          <w:tcPr>
            <w:tcW w:w="4460" w:type="dxa"/>
          </w:tcPr>
          <w:p w14:paraId="374BDCD5">
            <w:pPr>
              <w:jc w:val="center"/>
              <w:rPr>
                <w:rFonts w:ascii="Times New Roman" w:hAnsi="Times New Roman" w:cs="Times New Roman"/>
                <w:bCs/>
                <w:sz w:val="24"/>
                <w:szCs w:val="24"/>
              </w:rPr>
            </w:pPr>
            <w:r>
              <w:rPr>
                <w:rFonts w:ascii="Times New Roman" w:hAnsi="Times New Roman" w:cs="Times New Roman"/>
                <w:bCs/>
                <w:color w:val="FF0000"/>
                <w:sz w:val="24"/>
                <w:szCs w:val="24"/>
              </w:rPr>
              <w:t xml:space="preserve">  </w:t>
            </w:r>
            <w:r>
              <w:rPr>
                <w:rFonts w:ascii="Times New Roman" w:hAnsi="Times New Roman" w:cs="Times New Roman"/>
                <w:bCs/>
                <w:sz w:val="24"/>
                <w:szCs w:val="24"/>
              </w:rPr>
              <w:t>Оборина Илиана</w:t>
            </w:r>
            <w:r>
              <w:rPr>
                <w:rFonts w:ascii="Times New Roman" w:hAnsi="Times New Roman" w:eastAsia="Times New Roman" w:cs="Times New Roman"/>
                <w:bCs/>
                <w:sz w:val="24"/>
                <w:szCs w:val="24"/>
                <w:lang w:eastAsia="ru-RU"/>
              </w:rPr>
              <w:t xml:space="preserve"> - </w:t>
            </w:r>
            <w:r>
              <w:rPr>
                <w:rFonts w:ascii="Times New Roman" w:hAnsi="Times New Roman" w:cs="Times New Roman"/>
                <w:bCs/>
                <w:sz w:val="24"/>
                <w:szCs w:val="24"/>
              </w:rPr>
              <w:t>Диплом призера</w:t>
            </w:r>
          </w:p>
          <w:p w14:paraId="7463AFDE">
            <w:pPr>
              <w:jc w:val="center"/>
              <w:rPr>
                <w:rFonts w:ascii="Times New Roman" w:hAnsi="Times New Roman" w:cs="Times New Roman"/>
                <w:bCs/>
                <w:sz w:val="24"/>
                <w:szCs w:val="24"/>
              </w:rPr>
            </w:pPr>
          </w:p>
          <w:p w14:paraId="2F5EC558">
            <w:pPr>
              <w:jc w:val="center"/>
              <w:rPr>
                <w:rFonts w:ascii="Times New Roman" w:hAnsi="Times New Roman" w:cs="Times New Roman"/>
                <w:bCs/>
                <w:sz w:val="24"/>
                <w:szCs w:val="24"/>
              </w:rPr>
            </w:pPr>
          </w:p>
          <w:p w14:paraId="2C89B83E">
            <w:pPr>
              <w:jc w:val="center"/>
              <w:rPr>
                <w:rFonts w:ascii="Times New Roman" w:hAnsi="Times New Roman" w:cs="Times New Roman"/>
                <w:bCs/>
                <w:sz w:val="24"/>
                <w:szCs w:val="24"/>
              </w:rPr>
            </w:pPr>
          </w:p>
        </w:tc>
      </w:tr>
      <w:tr w14:paraId="1803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04" w:type="dxa"/>
          </w:tcPr>
          <w:p w14:paraId="7CB701A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212</w:t>
            </w:r>
          </w:p>
        </w:tc>
        <w:tc>
          <w:tcPr>
            <w:tcW w:w="1721" w:type="dxa"/>
            <w:vMerge w:val="continue"/>
          </w:tcPr>
          <w:p w14:paraId="13C89308">
            <w:pPr>
              <w:ind w:right="113"/>
              <w:jc w:val="center"/>
              <w:rPr>
                <w:rFonts w:ascii="Times New Roman" w:hAnsi="Times New Roman" w:cs="Times New Roman"/>
                <w:bCs/>
                <w:sz w:val="24"/>
                <w:szCs w:val="24"/>
              </w:rPr>
            </w:pPr>
          </w:p>
        </w:tc>
        <w:tc>
          <w:tcPr>
            <w:tcW w:w="1725" w:type="dxa"/>
            <w:vMerge w:val="continue"/>
          </w:tcPr>
          <w:p w14:paraId="10BD6882">
            <w:pPr>
              <w:jc w:val="center"/>
              <w:rPr>
                <w:rFonts w:ascii="Times New Roman" w:hAnsi="Times New Roman" w:cs="Times New Roman"/>
                <w:sz w:val="24"/>
                <w:szCs w:val="24"/>
              </w:rPr>
            </w:pPr>
          </w:p>
        </w:tc>
        <w:tc>
          <w:tcPr>
            <w:tcW w:w="2530" w:type="dxa"/>
          </w:tcPr>
          <w:p w14:paraId="190683FB">
            <w:pPr>
              <w:jc w:val="center"/>
              <w:rPr>
                <w:rFonts w:ascii="Times New Roman" w:hAnsi="Times New Roman" w:cs="Times New Roman"/>
                <w:bCs/>
                <w:sz w:val="24"/>
                <w:szCs w:val="24"/>
              </w:rPr>
            </w:pPr>
            <w:r>
              <w:rPr>
                <w:rFonts w:ascii="Times New Roman" w:hAnsi="Times New Roman" w:cs="Times New Roman"/>
                <w:bCs/>
                <w:sz w:val="24"/>
                <w:szCs w:val="24"/>
              </w:rPr>
              <w:t>Академия развития творчества «Арт-Талант»:</w:t>
            </w:r>
          </w:p>
          <w:p w14:paraId="4D5F0B75">
            <w:pPr>
              <w:jc w:val="center"/>
              <w:rPr>
                <w:rFonts w:ascii="Times New Roman" w:hAnsi="Times New Roman" w:cs="Times New Roman"/>
                <w:bCs/>
                <w:sz w:val="24"/>
                <w:szCs w:val="24"/>
              </w:rPr>
            </w:pPr>
            <w:r>
              <w:rPr>
                <w:rFonts w:ascii="Times New Roman" w:hAnsi="Times New Roman" w:cs="Times New Roman"/>
                <w:bCs/>
                <w:sz w:val="24"/>
                <w:szCs w:val="24"/>
              </w:rPr>
              <w:t>Всероссийская образовательная олимпиада по математике для дошкольников «Хочу в школу. Математика».</w:t>
            </w:r>
          </w:p>
        </w:tc>
        <w:tc>
          <w:tcPr>
            <w:tcW w:w="4460" w:type="dxa"/>
          </w:tcPr>
          <w:p w14:paraId="28C7718C">
            <w:pPr>
              <w:jc w:val="center"/>
              <w:rPr>
                <w:rFonts w:ascii="Times New Roman" w:hAnsi="Times New Roman" w:cs="Times New Roman"/>
                <w:bCs/>
                <w:sz w:val="24"/>
                <w:szCs w:val="24"/>
              </w:rPr>
            </w:pPr>
            <w:r>
              <w:rPr>
                <w:rFonts w:ascii="Times New Roman" w:hAnsi="Times New Roman" w:cs="Times New Roman"/>
                <w:bCs/>
                <w:sz w:val="24"/>
                <w:szCs w:val="24"/>
              </w:rPr>
              <w:t>Тарасова Ксения - Диплом победителя</w:t>
            </w:r>
          </w:p>
          <w:p w14:paraId="065BD3C4">
            <w:pPr>
              <w:jc w:val="cente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lang w:val="en-US"/>
              </w:rPr>
              <w:t>I</w:t>
            </w:r>
            <w:r>
              <w:rPr>
                <w:rFonts w:ascii="Times New Roman" w:hAnsi="Times New Roman" w:cs="Times New Roman"/>
                <w:bCs/>
                <w:sz w:val="24"/>
                <w:szCs w:val="24"/>
              </w:rPr>
              <w:t xml:space="preserve"> место</w:t>
            </w:r>
          </w:p>
          <w:p w14:paraId="0BD7B9C2">
            <w:pPr>
              <w:jc w:val="center"/>
              <w:rPr>
                <w:rFonts w:ascii="Times New Roman" w:hAnsi="Times New Roman" w:cs="Times New Roman"/>
                <w:bCs/>
                <w:sz w:val="24"/>
                <w:szCs w:val="24"/>
              </w:rPr>
            </w:pPr>
          </w:p>
          <w:p w14:paraId="6DFDF9C0">
            <w:pPr>
              <w:jc w:val="center"/>
              <w:rPr>
                <w:rFonts w:ascii="Times New Roman" w:hAnsi="Times New Roman" w:cs="Times New Roman"/>
                <w:bCs/>
                <w:sz w:val="24"/>
                <w:szCs w:val="24"/>
              </w:rPr>
            </w:pPr>
          </w:p>
          <w:p w14:paraId="43633662">
            <w:pPr>
              <w:jc w:val="center"/>
              <w:rPr>
                <w:rFonts w:ascii="Times New Roman" w:hAnsi="Times New Roman" w:cs="Times New Roman"/>
                <w:bCs/>
                <w:sz w:val="24"/>
                <w:szCs w:val="24"/>
              </w:rPr>
            </w:pPr>
          </w:p>
          <w:p w14:paraId="502A1C5A">
            <w:pPr>
              <w:jc w:val="center"/>
              <w:rPr>
                <w:rFonts w:ascii="Times New Roman" w:hAnsi="Times New Roman" w:cs="Times New Roman"/>
                <w:bCs/>
                <w:sz w:val="24"/>
                <w:szCs w:val="24"/>
              </w:rPr>
            </w:pPr>
          </w:p>
          <w:p w14:paraId="7A8E7EDC">
            <w:pPr>
              <w:jc w:val="center"/>
              <w:rPr>
                <w:rFonts w:ascii="Times New Roman" w:hAnsi="Times New Roman" w:cs="Times New Roman"/>
                <w:bCs/>
                <w:sz w:val="24"/>
                <w:szCs w:val="24"/>
              </w:rPr>
            </w:pPr>
          </w:p>
          <w:p w14:paraId="47A5B9C7">
            <w:pPr>
              <w:jc w:val="center"/>
              <w:rPr>
                <w:rFonts w:ascii="Times New Roman" w:hAnsi="Times New Roman" w:cs="Times New Roman"/>
                <w:bCs/>
                <w:sz w:val="24"/>
                <w:szCs w:val="24"/>
              </w:rPr>
            </w:pPr>
          </w:p>
          <w:p w14:paraId="3BD4EAE0">
            <w:pPr>
              <w:jc w:val="center"/>
              <w:rPr>
                <w:rFonts w:ascii="Times New Roman" w:hAnsi="Times New Roman" w:cs="Times New Roman"/>
                <w:bCs/>
                <w:sz w:val="24"/>
                <w:szCs w:val="24"/>
              </w:rPr>
            </w:pPr>
          </w:p>
          <w:p w14:paraId="5247653D">
            <w:pPr>
              <w:jc w:val="center"/>
              <w:rPr>
                <w:rFonts w:ascii="Times New Roman" w:hAnsi="Times New Roman" w:cs="Times New Roman"/>
                <w:bCs/>
                <w:color w:val="FF0000"/>
                <w:sz w:val="24"/>
                <w:szCs w:val="24"/>
              </w:rPr>
            </w:pPr>
          </w:p>
        </w:tc>
      </w:tr>
      <w:tr w14:paraId="716AA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704" w:type="dxa"/>
          </w:tcPr>
          <w:p w14:paraId="7243563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213</w:t>
            </w:r>
          </w:p>
          <w:p w14:paraId="1C4F305C">
            <w:pPr>
              <w:jc w:val="center"/>
              <w:rPr>
                <w:rFonts w:ascii="Times New Roman" w:hAnsi="Times New Roman" w:eastAsia="Times New Roman" w:cs="Times New Roman"/>
                <w:sz w:val="24"/>
                <w:szCs w:val="24"/>
              </w:rPr>
            </w:pPr>
          </w:p>
          <w:p w14:paraId="24FEEBB3">
            <w:pPr>
              <w:jc w:val="center"/>
              <w:rPr>
                <w:rFonts w:ascii="Times New Roman" w:hAnsi="Times New Roman" w:eastAsia="Times New Roman" w:cs="Times New Roman"/>
                <w:sz w:val="24"/>
                <w:szCs w:val="24"/>
              </w:rPr>
            </w:pPr>
          </w:p>
          <w:p w14:paraId="62A5074B">
            <w:pPr>
              <w:jc w:val="center"/>
              <w:rPr>
                <w:rFonts w:ascii="Times New Roman" w:hAnsi="Times New Roman" w:eastAsia="Times New Roman" w:cs="Times New Roman"/>
                <w:sz w:val="24"/>
                <w:szCs w:val="24"/>
              </w:rPr>
            </w:pPr>
          </w:p>
          <w:p w14:paraId="7015BD35">
            <w:pPr>
              <w:jc w:val="center"/>
              <w:rPr>
                <w:rFonts w:ascii="Times New Roman" w:hAnsi="Times New Roman" w:eastAsia="Times New Roman" w:cs="Times New Roman"/>
                <w:sz w:val="24"/>
                <w:szCs w:val="24"/>
              </w:rPr>
            </w:pPr>
          </w:p>
          <w:p w14:paraId="0D0888DA">
            <w:pPr>
              <w:jc w:val="center"/>
              <w:rPr>
                <w:rFonts w:ascii="Times New Roman" w:hAnsi="Times New Roman" w:eastAsia="Times New Roman" w:cs="Times New Roman"/>
                <w:sz w:val="24"/>
                <w:szCs w:val="24"/>
              </w:rPr>
            </w:pPr>
          </w:p>
          <w:p w14:paraId="1B76CA92">
            <w:pPr>
              <w:jc w:val="center"/>
              <w:rPr>
                <w:rFonts w:ascii="Times New Roman" w:hAnsi="Times New Roman" w:eastAsia="Times New Roman" w:cs="Times New Roman"/>
                <w:sz w:val="24"/>
                <w:szCs w:val="24"/>
              </w:rPr>
            </w:pPr>
          </w:p>
          <w:p w14:paraId="3745FF6F">
            <w:pPr>
              <w:jc w:val="center"/>
              <w:rPr>
                <w:rFonts w:ascii="Times New Roman" w:hAnsi="Times New Roman" w:eastAsia="Times New Roman" w:cs="Times New Roman"/>
                <w:sz w:val="24"/>
                <w:szCs w:val="24"/>
              </w:rPr>
            </w:pPr>
          </w:p>
          <w:p w14:paraId="1365083D">
            <w:pPr>
              <w:jc w:val="center"/>
              <w:rPr>
                <w:rFonts w:ascii="Times New Roman" w:hAnsi="Times New Roman" w:eastAsia="Times New Roman" w:cs="Times New Roman"/>
                <w:sz w:val="24"/>
                <w:szCs w:val="24"/>
              </w:rPr>
            </w:pPr>
          </w:p>
          <w:p w14:paraId="25F9C781">
            <w:pPr>
              <w:jc w:val="center"/>
              <w:rPr>
                <w:rFonts w:ascii="Times New Roman" w:hAnsi="Times New Roman" w:eastAsia="Times New Roman" w:cs="Times New Roman"/>
                <w:sz w:val="24"/>
                <w:szCs w:val="24"/>
              </w:rPr>
            </w:pPr>
          </w:p>
          <w:p w14:paraId="24DDEC70">
            <w:pPr>
              <w:jc w:val="center"/>
              <w:rPr>
                <w:rFonts w:ascii="Times New Roman" w:hAnsi="Times New Roman" w:eastAsia="Times New Roman" w:cs="Times New Roman"/>
                <w:sz w:val="24"/>
                <w:szCs w:val="24"/>
              </w:rPr>
            </w:pPr>
          </w:p>
        </w:tc>
        <w:tc>
          <w:tcPr>
            <w:tcW w:w="1721" w:type="dxa"/>
            <w:vMerge w:val="continue"/>
          </w:tcPr>
          <w:p w14:paraId="70C44A4B">
            <w:pPr>
              <w:ind w:right="113"/>
              <w:jc w:val="center"/>
              <w:rPr>
                <w:rFonts w:ascii="Times New Roman" w:hAnsi="Times New Roman" w:cs="Times New Roman"/>
                <w:bCs/>
                <w:sz w:val="24"/>
                <w:szCs w:val="24"/>
              </w:rPr>
            </w:pPr>
          </w:p>
        </w:tc>
        <w:tc>
          <w:tcPr>
            <w:tcW w:w="1725" w:type="dxa"/>
            <w:vMerge w:val="continue"/>
          </w:tcPr>
          <w:p w14:paraId="356315A2">
            <w:pPr>
              <w:jc w:val="center"/>
              <w:rPr>
                <w:rFonts w:ascii="Times New Roman" w:hAnsi="Times New Roman" w:cs="Times New Roman"/>
                <w:sz w:val="24"/>
                <w:szCs w:val="24"/>
              </w:rPr>
            </w:pPr>
          </w:p>
        </w:tc>
        <w:tc>
          <w:tcPr>
            <w:tcW w:w="2530" w:type="dxa"/>
          </w:tcPr>
          <w:p w14:paraId="7A67744E">
            <w:pPr>
              <w:jc w:val="center"/>
              <w:rPr>
                <w:rFonts w:ascii="Times New Roman" w:hAnsi="Times New Roman" w:cs="Times New Roman"/>
                <w:bCs/>
                <w:sz w:val="24"/>
                <w:szCs w:val="24"/>
              </w:rPr>
            </w:pPr>
            <w:r>
              <w:rPr>
                <w:rFonts w:ascii="Times New Roman" w:hAnsi="Times New Roman" w:cs="Times New Roman"/>
                <w:bCs/>
                <w:sz w:val="24"/>
                <w:szCs w:val="24"/>
              </w:rPr>
              <w:t>Академия развития творчества «Арт-Талант»:</w:t>
            </w:r>
          </w:p>
          <w:p w14:paraId="6DE5C95F">
            <w:pPr>
              <w:jc w:val="center"/>
              <w:rPr>
                <w:rFonts w:ascii="Times New Roman" w:hAnsi="Times New Roman" w:cs="Times New Roman"/>
                <w:bCs/>
                <w:sz w:val="24"/>
                <w:szCs w:val="24"/>
              </w:rPr>
            </w:pPr>
            <w:r>
              <w:rPr>
                <w:rFonts w:ascii="Times New Roman" w:hAnsi="Times New Roman" w:cs="Times New Roman"/>
                <w:bCs/>
                <w:sz w:val="24"/>
                <w:szCs w:val="24"/>
              </w:rPr>
              <w:t>Всероссийская образовательная олимпиада по математике для дошкольников «Хочу в школу. Математика»</w:t>
            </w:r>
          </w:p>
          <w:p w14:paraId="3541C164">
            <w:pPr>
              <w:jc w:val="center"/>
              <w:rPr>
                <w:rFonts w:ascii="Times New Roman" w:hAnsi="Times New Roman" w:cs="Times New Roman"/>
                <w:bCs/>
                <w:sz w:val="24"/>
                <w:szCs w:val="24"/>
              </w:rPr>
            </w:pPr>
          </w:p>
        </w:tc>
        <w:tc>
          <w:tcPr>
            <w:tcW w:w="4460" w:type="dxa"/>
          </w:tcPr>
          <w:p w14:paraId="236B373A">
            <w:pPr>
              <w:jc w:val="center"/>
              <w:rPr>
                <w:rFonts w:ascii="Times New Roman" w:hAnsi="Times New Roman" w:cs="Times New Roman"/>
                <w:bCs/>
                <w:sz w:val="24"/>
                <w:szCs w:val="24"/>
              </w:rPr>
            </w:pPr>
            <w:r>
              <w:rPr>
                <w:rFonts w:ascii="Times New Roman" w:hAnsi="Times New Roman" w:cs="Times New Roman"/>
                <w:bCs/>
                <w:sz w:val="24"/>
                <w:szCs w:val="24"/>
              </w:rPr>
              <w:t>Тарасова Валерия - Диплом победителя</w:t>
            </w:r>
          </w:p>
          <w:p w14:paraId="63326D55">
            <w:pPr>
              <w:jc w:val="center"/>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lang w:val="en-US"/>
              </w:rPr>
              <w:t>I</w:t>
            </w:r>
            <w:r>
              <w:rPr>
                <w:rFonts w:ascii="Times New Roman" w:hAnsi="Times New Roman" w:cs="Times New Roman"/>
                <w:bCs/>
                <w:sz w:val="24"/>
                <w:szCs w:val="24"/>
              </w:rPr>
              <w:t xml:space="preserve"> место</w:t>
            </w:r>
          </w:p>
          <w:p w14:paraId="209937BD">
            <w:pPr>
              <w:jc w:val="center"/>
              <w:rPr>
                <w:rFonts w:ascii="Times New Roman" w:hAnsi="Times New Roman" w:cs="Times New Roman"/>
                <w:bCs/>
                <w:color w:val="FF0000"/>
                <w:sz w:val="24"/>
                <w:szCs w:val="24"/>
              </w:rPr>
            </w:pPr>
          </w:p>
          <w:p w14:paraId="30FC09AE">
            <w:pPr>
              <w:jc w:val="center"/>
              <w:rPr>
                <w:rFonts w:ascii="Times New Roman" w:hAnsi="Times New Roman" w:cs="Times New Roman"/>
                <w:bCs/>
                <w:color w:val="FF0000"/>
                <w:sz w:val="24"/>
                <w:szCs w:val="24"/>
              </w:rPr>
            </w:pPr>
          </w:p>
          <w:p w14:paraId="500C1EA5">
            <w:pPr>
              <w:jc w:val="center"/>
              <w:rPr>
                <w:rFonts w:ascii="Times New Roman" w:hAnsi="Times New Roman" w:cs="Times New Roman"/>
                <w:bCs/>
                <w:color w:val="FF0000"/>
                <w:sz w:val="24"/>
                <w:szCs w:val="24"/>
              </w:rPr>
            </w:pPr>
          </w:p>
          <w:p w14:paraId="7C006FE3">
            <w:pPr>
              <w:jc w:val="center"/>
              <w:rPr>
                <w:rFonts w:ascii="Times New Roman" w:hAnsi="Times New Roman" w:cs="Times New Roman"/>
                <w:bCs/>
                <w:color w:val="FF0000"/>
                <w:sz w:val="24"/>
                <w:szCs w:val="24"/>
              </w:rPr>
            </w:pPr>
          </w:p>
          <w:p w14:paraId="37D15066">
            <w:pPr>
              <w:jc w:val="center"/>
              <w:rPr>
                <w:rFonts w:ascii="Times New Roman" w:hAnsi="Times New Roman" w:cs="Times New Roman"/>
                <w:bCs/>
                <w:color w:val="FF0000"/>
                <w:sz w:val="24"/>
                <w:szCs w:val="24"/>
              </w:rPr>
            </w:pPr>
          </w:p>
          <w:p w14:paraId="7406397C">
            <w:pPr>
              <w:jc w:val="center"/>
              <w:rPr>
                <w:rFonts w:ascii="Times New Roman" w:hAnsi="Times New Roman" w:cs="Times New Roman"/>
                <w:bCs/>
                <w:color w:val="FF0000"/>
                <w:sz w:val="24"/>
                <w:szCs w:val="24"/>
              </w:rPr>
            </w:pPr>
          </w:p>
          <w:p w14:paraId="2DD8417C">
            <w:pPr>
              <w:jc w:val="center"/>
              <w:rPr>
                <w:rFonts w:ascii="Times New Roman" w:hAnsi="Times New Roman" w:cs="Times New Roman"/>
                <w:bCs/>
                <w:color w:val="FF0000"/>
                <w:sz w:val="24"/>
                <w:szCs w:val="24"/>
              </w:rPr>
            </w:pPr>
          </w:p>
          <w:p w14:paraId="5C54FA34">
            <w:pPr>
              <w:jc w:val="center"/>
              <w:rPr>
                <w:rFonts w:ascii="Times New Roman" w:hAnsi="Times New Roman" w:cs="Times New Roman"/>
                <w:bCs/>
                <w:color w:val="FF0000"/>
                <w:sz w:val="24"/>
                <w:szCs w:val="24"/>
              </w:rPr>
            </w:pPr>
          </w:p>
          <w:p w14:paraId="36A4F57E">
            <w:pPr>
              <w:jc w:val="center"/>
              <w:rPr>
                <w:rFonts w:ascii="Times New Roman" w:hAnsi="Times New Roman" w:cs="Times New Roman"/>
                <w:bCs/>
                <w:color w:val="FF0000"/>
                <w:sz w:val="24"/>
                <w:szCs w:val="24"/>
              </w:rPr>
            </w:pPr>
          </w:p>
        </w:tc>
      </w:tr>
      <w:tr w14:paraId="6FB2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jc w:val="center"/>
        </w:trPr>
        <w:tc>
          <w:tcPr>
            <w:tcW w:w="704" w:type="dxa"/>
          </w:tcPr>
          <w:p w14:paraId="56EC4F4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214</w:t>
            </w:r>
          </w:p>
        </w:tc>
        <w:tc>
          <w:tcPr>
            <w:tcW w:w="1721" w:type="dxa"/>
            <w:vMerge w:val="continue"/>
          </w:tcPr>
          <w:p w14:paraId="42AAF206">
            <w:pPr>
              <w:ind w:right="113"/>
              <w:jc w:val="center"/>
              <w:rPr>
                <w:rFonts w:ascii="Times New Roman" w:hAnsi="Times New Roman" w:cs="Times New Roman"/>
                <w:bCs/>
                <w:sz w:val="24"/>
                <w:szCs w:val="24"/>
              </w:rPr>
            </w:pPr>
          </w:p>
        </w:tc>
        <w:tc>
          <w:tcPr>
            <w:tcW w:w="1725" w:type="dxa"/>
            <w:vMerge w:val="continue"/>
          </w:tcPr>
          <w:p w14:paraId="33139ABC">
            <w:pPr>
              <w:jc w:val="center"/>
              <w:rPr>
                <w:rFonts w:ascii="Times New Roman" w:hAnsi="Times New Roman" w:cs="Times New Roman"/>
                <w:sz w:val="24"/>
                <w:szCs w:val="24"/>
              </w:rPr>
            </w:pPr>
          </w:p>
        </w:tc>
        <w:tc>
          <w:tcPr>
            <w:tcW w:w="2530" w:type="dxa"/>
          </w:tcPr>
          <w:p w14:paraId="1223EDE0">
            <w:pPr>
              <w:jc w:val="center"/>
              <w:rPr>
                <w:rFonts w:ascii="Times New Roman" w:hAnsi="Times New Roman" w:cs="Times New Roman"/>
                <w:bCs/>
                <w:sz w:val="24"/>
                <w:szCs w:val="24"/>
              </w:rPr>
            </w:pPr>
            <w:r>
              <w:rPr>
                <w:rFonts w:ascii="Times New Roman" w:hAnsi="Times New Roman" w:cs="Times New Roman"/>
                <w:bCs/>
                <w:sz w:val="24"/>
                <w:szCs w:val="24"/>
              </w:rPr>
              <w:t>Всероссийская образовательная олимпиада «Хочу в школу»</w:t>
            </w:r>
          </w:p>
        </w:tc>
        <w:tc>
          <w:tcPr>
            <w:tcW w:w="4460" w:type="dxa"/>
          </w:tcPr>
          <w:p w14:paraId="79A9B75C">
            <w:pPr>
              <w:jc w:val="center"/>
              <w:rPr>
                <w:rFonts w:ascii="Times New Roman" w:hAnsi="Times New Roman" w:cs="Times New Roman"/>
                <w:bCs/>
                <w:sz w:val="24"/>
                <w:szCs w:val="24"/>
              </w:rPr>
            </w:pPr>
            <w:r>
              <w:rPr>
                <w:rFonts w:ascii="Times New Roman" w:hAnsi="Times New Roman" w:cs="Times New Roman"/>
                <w:bCs/>
                <w:sz w:val="24"/>
                <w:szCs w:val="24"/>
              </w:rPr>
              <w:t>Тарасова Ксения -</w:t>
            </w:r>
            <w:r>
              <w:rPr>
                <w:rFonts w:ascii="Times New Roman" w:hAnsi="Times New Roman" w:eastAsia="Times New Roman" w:cs="Times New Roman"/>
                <w:bCs/>
                <w:sz w:val="24"/>
                <w:szCs w:val="24"/>
                <w:lang w:eastAsia="ru-RU"/>
              </w:rPr>
              <w:t xml:space="preserve"> </w:t>
            </w:r>
            <w:r>
              <w:rPr>
                <w:rFonts w:ascii="Times New Roman" w:hAnsi="Times New Roman" w:cs="Times New Roman"/>
                <w:bCs/>
                <w:sz w:val="24"/>
                <w:szCs w:val="24"/>
              </w:rPr>
              <w:t>Победитель 1 м</w:t>
            </w:r>
          </w:p>
          <w:p w14:paraId="7EEC38DB">
            <w:pPr>
              <w:jc w:val="center"/>
              <w:rPr>
                <w:rFonts w:ascii="Times New Roman" w:hAnsi="Times New Roman" w:cs="Times New Roman"/>
                <w:bCs/>
                <w:sz w:val="24"/>
                <w:szCs w:val="24"/>
              </w:rPr>
            </w:pPr>
          </w:p>
          <w:p w14:paraId="474E3440">
            <w:pPr>
              <w:jc w:val="center"/>
              <w:rPr>
                <w:rFonts w:ascii="Times New Roman" w:hAnsi="Times New Roman" w:cs="Times New Roman"/>
                <w:bCs/>
                <w:sz w:val="24"/>
                <w:szCs w:val="24"/>
              </w:rPr>
            </w:pPr>
          </w:p>
          <w:p w14:paraId="07695A1C">
            <w:pPr>
              <w:jc w:val="center"/>
              <w:rPr>
                <w:rFonts w:ascii="Times New Roman" w:hAnsi="Times New Roman" w:cs="Times New Roman"/>
                <w:bCs/>
                <w:sz w:val="24"/>
                <w:szCs w:val="24"/>
              </w:rPr>
            </w:pPr>
          </w:p>
        </w:tc>
      </w:tr>
      <w:tr w14:paraId="542E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04" w:type="dxa"/>
          </w:tcPr>
          <w:p w14:paraId="2874755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215</w:t>
            </w:r>
          </w:p>
        </w:tc>
        <w:tc>
          <w:tcPr>
            <w:tcW w:w="1721" w:type="dxa"/>
            <w:vMerge w:val="continue"/>
          </w:tcPr>
          <w:p w14:paraId="16C5FD32">
            <w:pPr>
              <w:ind w:right="113"/>
              <w:jc w:val="center"/>
              <w:rPr>
                <w:rFonts w:ascii="Times New Roman" w:hAnsi="Times New Roman" w:cs="Times New Roman"/>
                <w:bCs/>
                <w:sz w:val="24"/>
                <w:szCs w:val="24"/>
              </w:rPr>
            </w:pPr>
          </w:p>
        </w:tc>
        <w:tc>
          <w:tcPr>
            <w:tcW w:w="1725" w:type="dxa"/>
            <w:vMerge w:val="continue"/>
          </w:tcPr>
          <w:p w14:paraId="448F2D4C">
            <w:pPr>
              <w:jc w:val="center"/>
              <w:rPr>
                <w:rFonts w:ascii="Times New Roman" w:hAnsi="Times New Roman" w:cs="Times New Roman"/>
                <w:sz w:val="24"/>
                <w:szCs w:val="24"/>
              </w:rPr>
            </w:pPr>
          </w:p>
        </w:tc>
        <w:tc>
          <w:tcPr>
            <w:tcW w:w="2530" w:type="dxa"/>
          </w:tcPr>
          <w:p w14:paraId="43C9970C">
            <w:pPr>
              <w:jc w:val="center"/>
              <w:rPr>
                <w:rFonts w:ascii="Times New Roman" w:hAnsi="Times New Roman" w:cs="Times New Roman"/>
                <w:bCs/>
                <w:sz w:val="24"/>
                <w:szCs w:val="24"/>
              </w:rPr>
            </w:pPr>
            <w:r>
              <w:rPr>
                <w:rFonts w:ascii="Times New Roman" w:hAnsi="Times New Roman" w:cs="Times New Roman"/>
                <w:bCs/>
                <w:sz w:val="24"/>
                <w:szCs w:val="24"/>
              </w:rPr>
              <w:t>Всероссийская онлайн-олимпиада «Времена года.Осень»</w:t>
            </w:r>
          </w:p>
        </w:tc>
        <w:tc>
          <w:tcPr>
            <w:tcW w:w="4460" w:type="dxa"/>
          </w:tcPr>
          <w:p w14:paraId="7CCAC9E3">
            <w:pPr>
              <w:jc w:val="center"/>
              <w:rPr>
                <w:rFonts w:ascii="Times New Roman" w:hAnsi="Times New Roman" w:cs="Times New Roman"/>
                <w:bCs/>
                <w:sz w:val="24"/>
                <w:szCs w:val="24"/>
              </w:rPr>
            </w:pPr>
            <w:r>
              <w:rPr>
                <w:rFonts w:ascii="Times New Roman" w:hAnsi="Times New Roman" w:cs="Times New Roman"/>
                <w:bCs/>
                <w:sz w:val="24"/>
                <w:szCs w:val="24"/>
              </w:rPr>
              <w:t>Борискин Алексей - 1 место</w:t>
            </w:r>
          </w:p>
          <w:p w14:paraId="0AB003FA">
            <w:pPr>
              <w:jc w:val="center"/>
              <w:rPr>
                <w:rFonts w:ascii="Times New Roman" w:hAnsi="Times New Roman" w:cs="Times New Roman"/>
                <w:bCs/>
                <w:sz w:val="24"/>
                <w:szCs w:val="24"/>
              </w:rPr>
            </w:pPr>
          </w:p>
          <w:p w14:paraId="27B48A6B">
            <w:pPr>
              <w:jc w:val="center"/>
              <w:rPr>
                <w:rFonts w:ascii="Times New Roman" w:hAnsi="Times New Roman" w:cs="Times New Roman"/>
                <w:bCs/>
                <w:sz w:val="24"/>
                <w:szCs w:val="24"/>
              </w:rPr>
            </w:pPr>
          </w:p>
        </w:tc>
      </w:tr>
      <w:tr w14:paraId="73CF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704" w:type="dxa"/>
          </w:tcPr>
          <w:p w14:paraId="1D04EC8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216</w:t>
            </w:r>
          </w:p>
        </w:tc>
        <w:tc>
          <w:tcPr>
            <w:tcW w:w="1721" w:type="dxa"/>
            <w:vMerge w:val="continue"/>
          </w:tcPr>
          <w:p w14:paraId="60F1A1B8">
            <w:pPr>
              <w:ind w:right="113"/>
              <w:jc w:val="center"/>
              <w:rPr>
                <w:rFonts w:ascii="Times New Roman" w:hAnsi="Times New Roman" w:cs="Times New Roman"/>
                <w:bCs/>
                <w:sz w:val="24"/>
                <w:szCs w:val="24"/>
              </w:rPr>
            </w:pPr>
          </w:p>
        </w:tc>
        <w:tc>
          <w:tcPr>
            <w:tcW w:w="1725" w:type="dxa"/>
            <w:vMerge w:val="continue"/>
          </w:tcPr>
          <w:p w14:paraId="30D60B07">
            <w:pPr>
              <w:jc w:val="center"/>
              <w:rPr>
                <w:rFonts w:ascii="Times New Roman" w:hAnsi="Times New Roman" w:cs="Times New Roman"/>
                <w:sz w:val="24"/>
                <w:szCs w:val="24"/>
              </w:rPr>
            </w:pPr>
          </w:p>
        </w:tc>
        <w:tc>
          <w:tcPr>
            <w:tcW w:w="2530" w:type="dxa"/>
          </w:tcPr>
          <w:p w14:paraId="1E71D6B3">
            <w:pPr>
              <w:jc w:val="center"/>
              <w:rPr>
                <w:rFonts w:ascii="Times New Roman" w:hAnsi="Times New Roman" w:cs="Times New Roman"/>
                <w:bCs/>
                <w:sz w:val="24"/>
                <w:szCs w:val="24"/>
              </w:rPr>
            </w:pPr>
            <w:r>
              <w:rPr>
                <w:rFonts w:ascii="Times New Roman" w:hAnsi="Times New Roman" w:cs="Times New Roman"/>
                <w:bCs/>
                <w:sz w:val="24"/>
                <w:szCs w:val="24"/>
              </w:rPr>
              <w:t>Всероссийская викторина «Время знаний» Моя любимая мама.</w:t>
            </w:r>
          </w:p>
        </w:tc>
        <w:tc>
          <w:tcPr>
            <w:tcW w:w="4460" w:type="dxa"/>
          </w:tcPr>
          <w:p w14:paraId="10464BA0">
            <w:pPr>
              <w:jc w:val="center"/>
              <w:rPr>
                <w:rFonts w:ascii="Times New Roman" w:hAnsi="Times New Roman" w:cs="Times New Roman"/>
                <w:bCs/>
                <w:sz w:val="24"/>
                <w:szCs w:val="24"/>
              </w:rPr>
            </w:pPr>
            <w:r>
              <w:rPr>
                <w:rFonts w:ascii="Times New Roman" w:hAnsi="Times New Roman" w:cs="Times New Roman"/>
                <w:bCs/>
                <w:sz w:val="24"/>
                <w:szCs w:val="24"/>
              </w:rPr>
              <w:t>Цветкова Алиса - 1 место</w:t>
            </w:r>
          </w:p>
        </w:tc>
      </w:tr>
      <w:tr w14:paraId="09D5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restart"/>
          </w:tcPr>
          <w:p w14:paraId="730D142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217</w:t>
            </w:r>
          </w:p>
          <w:p w14:paraId="1FCE577F">
            <w:pPr>
              <w:jc w:val="center"/>
              <w:rPr>
                <w:rFonts w:ascii="Times New Roman" w:hAnsi="Times New Roman" w:eastAsia="Times New Roman" w:cs="Times New Roman"/>
                <w:sz w:val="24"/>
                <w:szCs w:val="24"/>
              </w:rPr>
            </w:pPr>
          </w:p>
          <w:p w14:paraId="51CAB1EF">
            <w:pPr>
              <w:jc w:val="center"/>
              <w:rPr>
                <w:rFonts w:ascii="Times New Roman" w:hAnsi="Times New Roman" w:eastAsia="Times New Roman" w:cs="Times New Roman"/>
                <w:sz w:val="24"/>
                <w:szCs w:val="24"/>
              </w:rPr>
            </w:pPr>
          </w:p>
          <w:p w14:paraId="04E24294">
            <w:pPr>
              <w:jc w:val="center"/>
              <w:rPr>
                <w:rFonts w:ascii="Times New Roman" w:hAnsi="Times New Roman" w:eastAsia="Times New Roman" w:cs="Times New Roman"/>
                <w:sz w:val="24"/>
                <w:szCs w:val="24"/>
              </w:rPr>
            </w:pPr>
          </w:p>
          <w:p w14:paraId="45E048A4">
            <w:pPr>
              <w:jc w:val="center"/>
              <w:rPr>
                <w:rFonts w:ascii="Times New Roman" w:hAnsi="Times New Roman" w:eastAsia="Times New Roman" w:cs="Times New Roman"/>
                <w:sz w:val="24"/>
                <w:szCs w:val="24"/>
              </w:rPr>
            </w:pPr>
          </w:p>
          <w:p w14:paraId="6D9FA81D">
            <w:pPr>
              <w:jc w:val="center"/>
              <w:rPr>
                <w:rFonts w:ascii="Times New Roman" w:hAnsi="Times New Roman" w:eastAsia="Times New Roman" w:cs="Times New Roman"/>
                <w:sz w:val="24"/>
                <w:szCs w:val="24"/>
              </w:rPr>
            </w:pPr>
          </w:p>
          <w:p w14:paraId="42895902">
            <w:pPr>
              <w:jc w:val="center"/>
              <w:rPr>
                <w:rFonts w:ascii="Times New Roman" w:hAnsi="Times New Roman" w:eastAsia="Times New Roman" w:cs="Times New Roman"/>
                <w:sz w:val="24"/>
                <w:szCs w:val="24"/>
              </w:rPr>
            </w:pPr>
          </w:p>
          <w:p w14:paraId="2BB6FD59">
            <w:pPr>
              <w:jc w:val="center"/>
              <w:rPr>
                <w:rFonts w:ascii="Times New Roman" w:hAnsi="Times New Roman" w:eastAsia="Times New Roman" w:cs="Times New Roman"/>
                <w:sz w:val="24"/>
                <w:szCs w:val="24"/>
              </w:rPr>
            </w:pPr>
          </w:p>
          <w:p w14:paraId="2066B06F">
            <w:pPr>
              <w:jc w:val="center"/>
              <w:rPr>
                <w:rFonts w:ascii="Times New Roman" w:hAnsi="Times New Roman" w:eastAsia="Times New Roman" w:cs="Times New Roman"/>
                <w:sz w:val="24"/>
                <w:szCs w:val="24"/>
              </w:rPr>
            </w:pPr>
          </w:p>
        </w:tc>
        <w:tc>
          <w:tcPr>
            <w:tcW w:w="1721" w:type="dxa"/>
            <w:vMerge w:val="continue"/>
          </w:tcPr>
          <w:p w14:paraId="1E8B5EAE">
            <w:pPr>
              <w:ind w:right="113"/>
              <w:jc w:val="center"/>
              <w:rPr>
                <w:rFonts w:ascii="Times New Roman" w:hAnsi="Times New Roman" w:cs="Times New Roman"/>
                <w:bCs/>
                <w:sz w:val="24"/>
                <w:szCs w:val="24"/>
              </w:rPr>
            </w:pPr>
          </w:p>
        </w:tc>
        <w:tc>
          <w:tcPr>
            <w:tcW w:w="1725" w:type="dxa"/>
            <w:vMerge w:val="continue"/>
          </w:tcPr>
          <w:p w14:paraId="63BBF035">
            <w:pPr>
              <w:jc w:val="center"/>
              <w:rPr>
                <w:rFonts w:ascii="Times New Roman" w:hAnsi="Times New Roman" w:cs="Times New Roman"/>
                <w:sz w:val="24"/>
                <w:szCs w:val="24"/>
              </w:rPr>
            </w:pPr>
          </w:p>
        </w:tc>
        <w:tc>
          <w:tcPr>
            <w:tcW w:w="2530" w:type="dxa"/>
            <w:vMerge w:val="restart"/>
          </w:tcPr>
          <w:p w14:paraId="3BFB0788">
            <w:pPr>
              <w:jc w:val="center"/>
              <w:rPr>
                <w:rFonts w:ascii="Times New Roman" w:hAnsi="Times New Roman" w:cs="Times New Roman"/>
                <w:bCs/>
                <w:sz w:val="24"/>
                <w:szCs w:val="24"/>
              </w:rPr>
            </w:pPr>
            <w:r>
              <w:rPr>
                <w:rFonts w:ascii="Times New Roman" w:hAnsi="Times New Roman" w:cs="Times New Roman"/>
                <w:bCs/>
                <w:sz w:val="24"/>
                <w:szCs w:val="24"/>
              </w:rPr>
              <w:t>Международный конкурс «Международный женский день» портала «Российский институт онлайн образования имени Константина Ушинского»</w:t>
            </w:r>
          </w:p>
        </w:tc>
        <w:tc>
          <w:tcPr>
            <w:tcW w:w="4460" w:type="dxa"/>
            <w:vMerge w:val="restart"/>
          </w:tcPr>
          <w:p w14:paraId="46DB7EB4">
            <w:pPr>
              <w:jc w:val="center"/>
              <w:rPr>
                <w:rFonts w:ascii="Times New Roman" w:hAnsi="Times New Roman" w:cs="Times New Roman"/>
                <w:bCs/>
                <w:sz w:val="24"/>
                <w:szCs w:val="24"/>
              </w:rPr>
            </w:pPr>
            <w:r>
              <w:rPr>
                <w:rFonts w:ascii="Times New Roman" w:hAnsi="Times New Roman" w:cs="Times New Roman"/>
                <w:bCs/>
                <w:sz w:val="24"/>
                <w:szCs w:val="24"/>
              </w:rPr>
              <w:t>Мошинская Серафима Диплом за 1 место (победитель)</w:t>
            </w:r>
          </w:p>
          <w:p w14:paraId="6D98945B">
            <w:pPr>
              <w:jc w:val="center"/>
              <w:rPr>
                <w:rFonts w:ascii="Times New Roman" w:hAnsi="Times New Roman" w:cs="Times New Roman"/>
                <w:bCs/>
                <w:color w:val="FF0000"/>
                <w:sz w:val="24"/>
                <w:szCs w:val="24"/>
              </w:rPr>
            </w:pPr>
          </w:p>
          <w:p w14:paraId="11806684">
            <w:pPr>
              <w:jc w:val="center"/>
              <w:rPr>
                <w:rFonts w:ascii="Times New Roman" w:hAnsi="Times New Roman" w:cs="Times New Roman"/>
                <w:bCs/>
                <w:color w:val="FF0000"/>
                <w:sz w:val="24"/>
                <w:szCs w:val="24"/>
              </w:rPr>
            </w:pPr>
          </w:p>
          <w:p w14:paraId="05E98862">
            <w:pPr>
              <w:jc w:val="center"/>
              <w:rPr>
                <w:rFonts w:ascii="Times New Roman" w:hAnsi="Times New Roman" w:cs="Times New Roman"/>
                <w:bCs/>
                <w:color w:val="FF0000"/>
                <w:sz w:val="24"/>
                <w:szCs w:val="24"/>
              </w:rPr>
            </w:pPr>
          </w:p>
          <w:p w14:paraId="6B21D471">
            <w:pPr>
              <w:jc w:val="center"/>
              <w:rPr>
                <w:rFonts w:ascii="Times New Roman" w:hAnsi="Times New Roman" w:cs="Times New Roman"/>
                <w:bCs/>
                <w:color w:val="FF0000"/>
                <w:sz w:val="24"/>
                <w:szCs w:val="24"/>
              </w:rPr>
            </w:pPr>
          </w:p>
          <w:p w14:paraId="0BDFDFC6">
            <w:pPr>
              <w:jc w:val="center"/>
              <w:rPr>
                <w:rFonts w:ascii="Times New Roman" w:hAnsi="Times New Roman" w:cs="Times New Roman"/>
                <w:bCs/>
                <w:color w:val="FF0000"/>
                <w:sz w:val="24"/>
                <w:szCs w:val="24"/>
              </w:rPr>
            </w:pPr>
          </w:p>
          <w:p w14:paraId="285CC3ED">
            <w:pPr>
              <w:rPr>
                <w:rFonts w:ascii="Times New Roman" w:hAnsi="Times New Roman" w:cs="Times New Roman"/>
                <w:bCs/>
                <w:sz w:val="24"/>
                <w:szCs w:val="24"/>
              </w:rPr>
            </w:pPr>
          </w:p>
        </w:tc>
      </w:tr>
      <w:tr w14:paraId="57EC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9" w:hRule="atLeast"/>
          <w:jc w:val="center"/>
        </w:trPr>
        <w:tc>
          <w:tcPr>
            <w:tcW w:w="704" w:type="dxa"/>
            <w:vMerge w:val="continue"/>
          </w:tcPr>
          <w:p w14:paraId="0964C3E4">
            <w:pPr>
              <w:jc w:val="center"/>
              <w:rPr>
                <w:rFonts w:ascii="Times New Roman" w:hAnsi="Times New Roman" w:eastAsia="Times New Roman" w:cs="Times New Roman"/>
                <w:color w:val="FF0000"/>
                <w:sz w:val="24"/>
                <w:szCs w:val="24"/>
              </w:rPr>
            </w:pPr>
          </w:p>
        </w:tc>
        <w:tc>
          <w:tcPr>
            <w:tcW w:w="1721" w:type="dxa"/>
            <w:vMerge w:val="continue"/>
          </w:tcPr>
          <w:p w14:paraId="0D3624AA">
            <w:pPr>
              <w:ind w:right="113"/>
              <w:jc w:val="center"/>
              <w:rPr>
                <w:rFonts w:ascii="Times New Roman" w:hAnsi="Times New Roman" w:cs="Times New Roman"/>
                <w:bCs/>
                <w:color w:val="FF0000"/>
                <w:sz w:val="24"/>
                <w:szCs w:val="24"/>
              </w:rPr>
            </w:pPr>
          </w:p>
        </w:tc>
        <w:tc>
          <w:tcPr>
            <w:tcW w:w="1725" w:type="dxa"/>
            <w:vMerge w:val="restart"/>
          </w:tcPr>
          <w:p w14:paraId="38F6D69E">
            <w:pPr>
              <w:ind w:right="113"/>
              <w:jc w:val="center"/>
              <w:rPr>
                <w:rFonts w:ascii="Times New Roman" w:hAnsi="Times New Roman" w:cs="Times New Roman"/>
                <w:bCs/>
                <w:sz w:val="24"/>
                <w:szCs w:val="24"/>
              </w:rPr>
            </w:pPr>
            <w:r>
              <w:rPr>
                <w:rFonts w:ascii="Times New Roman" w:hAnsi="Times New Roman" w:cs="Times New Roman"/>
                <w:sz w:val="24"/>
                <w:szCs w:val="24"/>
              </w:rPr>
              <w:t>Международный</w:t>
            </w:r>
          </w:p>
        </w:tc>
        <w:tc>
          <w:tcPr>
            <w:tcW w:w="2530" w:type="dxa"/>
            <w:vMerge w:val="continue"/>
          </w:tcPr>
          <w:p w14:paraId="3D584BE6">
            <w:pPr>
              <w:jc w:val="center"/>
              <w:rPr>
                <w:rFonts w:ascii="Times New Roman" w:hAnsi="Times New Roman" w:cs="Times New Roman"/>
                <w:bCs/>
                <w:color w:val="FF0000"/>
                <w:sz w:val="24"/>
                <w:szCs w:val="24"/>
              </w:rPr>
            </w:pPr>
          </w:p>
        </w:tc>
        <w:tc>
          <w:tcPr>
            <w:tcW w:w="4460" w:type="dxa"/>
            <w:vMerge w:val="continue"/>
          </w:tcPr>
          <w:p w14:paraId="0627C59C">
            <w:pPr>
              <w:jc w:val="center"/>
              <w:rPr>
                <w:rFonts w:ascii="Times New Roman" w:hAnsi="Times New Roman" w:cs="Times New Roman"/>
                <w:bCs/>
                <w:sz w:val="24"/>
                <w:szCs w:val="24"/>
              </w:rPr>
            </w:pPr>
          </w:p>
        </w:tc>
      </w:tr>
      <w:tr w14:paraId="59B8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704" w:type="dxa"/>
          </w:tcPr>
          <w:p w14:paraId="0267775C">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218</w:t>
            </w:r>
          </w:p>
        </w:tc>
        <w:tc>
          <w:tcPr>
            <w:tcW w:w="1721" w:type="dxa"/>
            <w:vMerge w:val="continue"/>
          </w:tcPr>
          <w:p w14:paraId="565AC934">
            <w:pPr>
              <w:ind w:right="113"/>
              <w:jc w:val="center"/>
              <w:rPr>
                <w:rFonts w:ascii="Times New Roman" w:hAnsi="Times New Roman" w:cs="Times New Roman"/>
                <w:bCs/>
                <w:color w:val="FF0000"/>
                <w:sz w:val="24"/>
                <w:szCs w:val="24"/>
              </w:rPr>
            </w:pPr>
          </w:p>
        </w:tc>
        <w:tc>
          <w:tcPr>
            <w:tcW w:w="1725" w:type="dxa"/>
            <w:vMerge w:val="continue"/>
          </w:tcPr>
          <w:p w14:paraId="73E5C65A">
            <w:pPr>
              <w:ind w:right="113"/>
              <w:jc w:val="center"/>
              <w:rPr>
                <w:rFonts w:ascii="Times New Roman" w:hAnsi="Times New Roman" w:cs="Times New Roman"/>
                <w:sz w:val="24"/>
                <w:szCs w:val="24"/>
              </w:rPr>
            </w:pPr>
          </w:p>
        </w:tc>
        <w:tc>
          <w:tcPr>
            <w:tcW w:w="2530" w:type="dxa"/>
          </w:tcPr>
          <w:p w14:paraId="50F76235">
            <w:pPr>
              <w:jc w:val="center"/>
              <w:rPr>
                <w:rFonts w:ascii="Times New Roman" w:hAnsi="Times New Roman" w:cs="Times New Roman"/>
                <w:bCs/>
                <w:sz w:val="24"/>
                <w:szCs w:val="24"/>
              </w:rPr>
            </w:pPr>
            <w:r>
              <w:rPr>
                <w:rFonts w:ascii="Times New Roman" w:hAnsi="Times New Roman" w:cs="Times New Roman"/>
                <w:bCs/>
                <w:sz w:val="24"/>
                <w:szCs w:val="24"/>
              </w:rPr>
              <w:t>Международный конкурс «Основы экологических знаний» портала «Академия развития»</w:t>
            </w:r>
          </w:p>
        </w:tc>
        <w:tc>
          <w:tcPr>
            <w:tcW w:w="4460" w:type="dxa"/>
          </w:tcPr>
          <w:p w14:paraId="487B7FCE">
            <w:pPr>
              <w:jc w:val="center"/>
              <w:rPr>
                <w:rFonts w:ascii="Times New Roman" w:hAnsi="Times New Roman" w:cs="Times New Roman"/>
                <w:bCs/>
                <w:sz w:val="24"/>
                <w:szCs w:val="24"/>
              </w:rPr>
            </w:pPr>
            <w:r>
              <w:rPr>
                <w:rFonts w:ascii="Times New Roman" w:hAnsi="Times New Roman" w:cs="Times New Roman"/>
                <w:bCs/>
                <w:sz w:val="24"/>
                <w:szCs w:val="24"/>
              </w:rPr>
              <w:t>Пикинеров Иван</w:t>
            </w:r>
            <w:r>
              <w:rPr>
                <w:rFonts w:ascii="Times New Roman" w:hAnsi="Times New Roman" w:eastAsia="Times New Roman" w:cs="Times New Roman"/>
                <w:bCs/>
                <w:sz w:val="24"/>
                <w:szCs w:val="24"/>
                <w:lang w:eastAsia="ru-RU"/>
              </w:rPr>
              <w:t xml:space="preserve"> - </w:t>
            </w:r>
            <w:r>
              <w:rPr>
                <w:rFonts w:ascii="Times New Roman" w:hAnsi="Times New Roman" w:cs="Times New Roman"/>
                <w:bCs/>
                <w:sz w:val="24"/>
                <w:szCs w:val="24"/>
              </w:rPr>
              <w:t>Диплом за 1 место (победитель)</w:t>
            </w:r>
          </w:p>
          <w:p w14:paraId="44E2DD66">
            <w:pPr>
              <w:jc w:val="center"/>
              <w:rPr>
                <w:rFonts w:ascii="Times New Roman" w:hAnsi="Times New Roman" w:cs="Times New Roman"/>
                <w:bCs/>
                <w:color w:val="FF0000"/>
                <w:sz w:val="24"/>
                <w:szCs w:val="24"/>
              </w:rPr>
            </w:pPr>
          </w:p>
          <w:p w14:paraId="3D7F5A4E">
            <w:pPr>
              <w:jc w:val="center"/>
              <w:rPr>
                <w:rFonts w:ascii="Times New Roman" w:hAnsi="Times New Roman" w:cs="Times New Roman"/>
                <w:bCs/>
                <w:sz w:val="24"/>
                <w:szCs w:val="24"/>
              </w:rPr>
            </w:pPr>
          </w:p>
        </w:tc>
      </w:tr>
      <w:tr w14:paraId="11F2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704" w:type="dxa"/>
          </w:tcPr>
          <w:p w14:paraId="786DA32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219</w:t>
            </w:r>
          </w:p>
        </w:tc>
        <w:tc>
          <w:tcPr>
            <w:tcW w:w="1721" w:type="dxa"/>
            <w:vMerge w:val="continue"/>
          </w:tcPr>
          <w:p w14:paraId="2117F1D2">
            <w:pPr>
              <w:ind w:right="113"/>
              <w:jc w:val="center"/>
              <w:rPr>
                <w:rFonts w:ascii="Times New Roman" w:hAnsi="Times New Roman" w:cs="Times New Roman"/>
                <w:bCs/>
                <w:color w:val="FF0000"/>
                <w:sz w:val="24"/>
                <w:szCs w:val="24"/>
              </w:rPr>
            </w:pPr>
          </w:p>
        </w:tc>
        <w:tc>
          <w:tcPr>
            <w:tcW w:w="1725" w:type="dxa"/>
            <w:vMerge w:val="continue"/>
          </w:tcPr>
          <w:p w14:paraId="2EA4CE0C">
            <w:pPr>
              <w:ind w:right="113"/>
              <w:jc w:val="center"/>
              <w:rPr>
                <w:rFonts w:ascii="Times New Roman" w:hAnsi="Times New Roman" w:cs="Times New Roman"/>
                <w:sz w:val="24"/>
                <w:szCs w:val="24"/>
              </w:rPr>
            </w:pPr>
          </w:p>
        </w:tc>
        <w:tc>
          <w:tcPr>
            <w:tcW w:w="2530" w:type="dxa"/>
          </w:tcPr>
          <w:p w14:paraId="03816427">
            <w:pPr>
              <w:jc w:val="center"/>
              <w:rPr>
                <w:rFonts w:ascii="Times New Roman" w:hAnsi="Times New Roman" w:cs="Times New Roman"/>
                <w:bCs/>
                <w:sz w:val="24"/>
                <w:szCs w:val="24"/>
              </w:rPr>
            </w:pPr>
            <w:r>
              <w:rPr>
                <w:rFonts w:ascii="Times New Roman" w:hAnsi="Times New Roman" w:cs="Times New Roman"/>
                <w:bCs/>
                <w:sz w:val="24"/>
                <w:szCs w:val="24"/>
              </w:rPr>
              <w:t>Международный конкурс «Художественное слово» портала «Планета педагогов»</w:t>
            </w:r>
          </w:p>
        </w:tc>
        <w:tc>
          <w:tcPr>
            <w:tcW w:w="4460" w:type="dxa"/>
          </w:tcPr>
          <w:p w14:paraId="1C6DF1B1">
            <w:pPr>
              <w:jc w:val="center"/>
              <w:rPr>
                <w:rFonts w:ascii="Times New Roman" w:hAnsi="Times New Roman" w:cs="Times New Roman"/>
                <w:bCs/>
                <w:sz w:val="24"/>
                <w:szCs w:val="24"/>
              </w:rPr>
            </w:pPr>
            <w:r>
              <w:rPr>
                <w:rFonts w:ascii="Times New Roman" w:hAnsi="Times New Roman" w:cs="Times New Roman"/>
                <w:bCs/>
                <w:sz w:val="24"/>
                <w:szCs w:val="24"/>
              </w:rPr>
              <w:t>Прошина Эмилия- Диплом за 1 место (победитель)</w:t>
            </w:r>
          </w:p>
          <w:p w14:paraId="40DDE160">
            <w:pPr>
              <w:jc w:val="center"/>
              <w:rPr>
                <w:rFonts w:ascii="Times New Roman" w:hAnsi="Times New Roman" w:cs="Times New Roman"/>
                <w:bCs/>
                <w:sz w:val="24"/>
                <w:szCs w:val="24"/>
              </w:rPr>
            </w:pPr>
          </w:p>
          <w:p w14:paraId="1B1C040F">
            <w:pPr>
              <w:jc w:val="center"/>
              <w:rPr>
                <w:rFonts w:ascii="Times New Roman" w:hAnsi="Times New Roman" w:cs="Times New Roman"/>
                <w:bCs/>
                <w:sz w:val="24"/>
                <w:szCs w:val="24"/>
              </w:rPr>
            </w:pPr>
          </w:p>
          <w:p w14:paraId="15EBCBB7">
            <w:pPr>
              <w:jc w:val="center"/>
              <w:rPr>
                <w:rFonts w:ascii="Times New Roman" w:hAnsi="Times New Roman" w:cs="Times New Roman"/>
                <w:bCs/>
                <w:color w:val="FF0000"/>
                <w:sz w:val="24"/>
                <w:szCs w:val="24"/>
              </w:rPr>
            </w:pPr>
          </w:p>
        </w:tc>
      </w:tr>
      <w:tr w14:paraId="7EDB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8" w:hRule="atLeast"/>
          <w:jc w:val="center"/>
        </w:trPr>
        <w:tc>
          <w:tcPr>
            <w:tcW w:w="704" w:type="dxa"/>
            <w:tcBorders>
              <w:bottom w:val="single" w:color="auto" w:sz="4" w:space="0"/>
            </w:tcBorders>
          </w:tcPr>
          <w:p w14:paraId="5080E2F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220</w:t>
            </w:r>
          </w:p>
          <w:p w14:paraId="7AE2C505">
            <w:pPr>
              <w:jc w:val="center"/>
              <w:rPr>
                <w:rFonts w:ascii="Times New Roman" w:hAnsi="Times New Roman" w:eastAsia="Times New Roman" w:cs="Times New Roman"/>
                <w:sz w:val="24"/>
                <w:szCs w:val="24"/>
              </w:rPr>
            </w:pPr>
          </w:p>
          <w:p w14:paraId="16E61CB7">
            <w:pPr>
              <w:jc w:val="center"/>
              <w:rPr>
                <w:rFonts w:ascii="Times New Roman" w:hAnsi="Times New Roman" w:eastAsia="Times New Roman" w:cs="Times New Roman"/>
                <w:sz w:val="24"/>
                <w:szCs w:val="24"/>
              </w:rPr>
            </w:pPr>
          </w:p>
          <w:p w14:paraId="135C2A7C">
            <w:pPr>
              <w:jc w:val="center"/>
              <w:rPr>
                <w:rFonts w:ascii="Times New Roman" w:hAnsi="Times New Roman" w:eastAsia="Times New Roman" w:cs="Times New Roman"/>
                <w:sz w:val="24"/>
                <w:szCs w:val="24"/>
              </w:rPr>
            </w:pPr>
          </w:p>
          <w:p w14:paraId="7567D067">
            <w:pPr>
              <w:jc w:val="center"/>
              <w:rPr>
                <w:rFonts w:ascii="Times New Roman" w:hAnsi="Times New Roman" w:eastAsia="Times New Roman" w:cs="Times New Roman"/>
                <w:sz w:val="24"/>
                <w:szCs w:val="24"/>
              </w:rPr>
            </w:pPr>
          </w:p>
          <w:p w14:paraId="4BE00D4E">
            <w:pPr>
              <w:jc w:val="center"/>
              <w:rPr>
                <w:rFonts w:ascii="Times New Roman" w:hAnsi="Times New Roman" w:eastAsia="Times New Roman" w:cs="Times New Roman"/>
                <w:sz w:val="24"/>
                <w:szCs w:val="24"/>
              </w:rPr>
            </w:pPr>
          </w:p>
          <w:p w14:paraId="53D8196C">
            <w:pPr>
              <w:jc w:val="center"/>
              <w:rPr>
                <w:rFonts w:ascii="Times New Roman" w:hAnsi="Times New Roman" w:eastAsia="Times New Roman" w:cs="Times New Roman"/>
                <w:sz w:val="24"/>
                <w:szCs w:val="24"/>
              </w:rPr>
            </w:pPr>
          </w:p>
          <w:p w14:paraId="7B1B0FEA">
            <w:pPr>
              <w:jc w:val="center"/>
              <w:rPr>
                <w:rFonts w:ascii="Times New Roman" w:hAnsi="Times New Roman" w:eastAsia="Times New Roman" w:cs="Times New Roman"/>
                <w:sz w:val="24"/>
                <w:szCs w:val="24"/>
              </w:rPr>
            </w:pPr>
          </w:p>
        </w:tc>
        <w:tc>
          <w:tcPr>
            <w:tcW w:w="1721" w:type="dxa"/>
            <w:vMerge w:val="continue"/>
            <w:tcBorders>
              <w:bottom w:val="single" w:color="auto" w:sz="4" w:space="0"/>
            </w:tcBorders>
          </w:tcPr>
          <w:p w14:paraId="583E79F2">
            <w:pPr>
              <w:ind w:right="113"/>
              <w:jc w:val="center"/>
              <w:rPr>
                <w:rFonts w:ascii="Times New Roman" w:hAnsi="Times New Roman" w:cs="Times New Roman"/>
                <w:bCs/>
                <w:color w:val="FF0000"/>
                <w:sz w:val="24"/>
                <w:szCs w:val="24"/>
              </w:rPr>
            </w:pPr>
          </w:p>
        </w:tc>
        <w:tc>
          <w:tcPr>
            <w:tcW w:w="1725" w:type="dxa"/>
            <w:vMerge w:val="continue"/>
            <w:tcBorders>
              <w:bottom w:val="single" w:color="auto" w:sz="4" w:space="0"/>
            </w:tcBorders>
          </w:tcPr>
          <w:p w14:paraId="6FD90F27">
            <w:pPr>
              <w:ind w:right="113"/>
              <w:jc w:val="center"/>
              <w:rPr>
                <w:rFonts w:ascii="Times New Roman" w:hAnsi="Times New Roman" w:cs="Times New Roman"/>
                <w:sz w:val="24"/>
                <w:szCs w:val="24"/>
              </w:rPr>
            </w:pPr>
          </w:p>
        </w:tc>
        <w:tc>
          <w:tcPr>
            <w:tcW w:w="2530" w:type="dxa"/>
            <w:tcBorders>
              <w:bottom w:val="single" w:color="auto" w:sz="4" w:space="0"/>
            </w:tcBorders>
          </w:tcPr>
          <w:p w14:paraId="75274DFD">
            <w:pPr>
              <w:jc w:val="center"/>
              <w:rPr>
                <w:rFonts w:ascii="Times New Roman" w:hAnsi="Times New Roman" w:cs="Times New Roman"/>
                <w:bCs/>
                <w:sz w:val="24"/>
                <w:szCs w:val="24"/>
              </w:rPr>
            </w:pPr>
            <w:r>
              <w:rPr>
                <w:rFonts w:ascii="Times New Roman" w:hAnsi="Times New Roman" w:cs="Times New Roman"/>
                <w:bCs/>
                <w:sz w:val="24"/>
                <w:szCs w:val="24"/>
              </w:rPr>
              <w:t>Международный конкурс «Художественное слово» Российского института онлайн образования имени Константина Ушинского</w:t>
            </w:r>
          </w:p>
        </w:tc>
        <w:tc>
          <w:tcPr>
            <w:tcW w:w="4460" w:type="dxa"/>
            <w:tcBorders>
              <w:bottom w:val="single" w:color="auto" w:sz="4" w:space="0"/>
            </w:tcBorders>
          </w:tcPr>
          <w:p w14:paraId="0BCC6AC1">
            <w:pPr>
              <w:jc w:val="center"/>
              <w:rPr>
                <w:rFonts w:ascii="Times New Roman" w:hAnsi="Times New Roman" w:cs="Times New Roman"/>
                <w:bCs/>
                <w:sz w:val="24"/>
                <w:szCs w:val="24"/>
              </w:rPr>
            </w:pPr>
            <w:r>
              <w:rPr>
                <w:rFonts w:ascii="Times New Roman" w:hAnsi="Times New Roman" w:cs="Times New Roman"/>
                <w:bCs/>
                <w:sz w:val="24"/>
                <w:szCs w:val="24"/>
              </w:rPr>
              <w:t xml:space="preserve">Оборина Илиана - Призер </w:t>
            </w:r>
            <w:r>
              <w:rPr>
                <w:rFonts w:ascii="Times New Roman" w:hAnsi="Times New Roman" w:cs="Times New Roman"/>
                <w:bCs/>
                <w:sz w:val="24"/>
                <w:szCs w:val="24"/>
                <w:lang w:val="en-US"/>
              </w:rPr>
              <w:t>II</w:t>
            </w:r>
            <w:r>
              <w:rPr>
                <w:rFonts w:ascii="Times New Roman" w:hAnsi="Times New Roman" w:cs="Times New Roman"/>
                <w:bCs/>
                <w:sz w:val="24"/>
                <w:szCs w:val="24"/>
              </w:rPr>
              <w:t xml:space="preserve"> место</w:t>
            </w:r>
          </w:p>
          <w:p w14:paraId="2491DA1C">
            <w:pPr>
              <w:jc w:val="center"/>
              <w:rPr>
                <w:rFonts w:ascii="Times New Roman" w:hAnsi="Times New Roman" w:cs="Times New Roman"/>
                <w:bCs/>
                <w:sz w:val="24"/>
                <w:szCs w:val="24"/>
              </w:rPr>
            </w:pPr>
            <w:r>
              <w:rPr>
                <w:rFonts w:ascii="Times New Roman" w:hAnsi="Times New Roman" w:cs="Times New Roman"/>
                <w:bCs/>
                <w:sz w:val="24"/>
                <w:szCs w:val="24"/>
              </w:rPr>
              <w:t>(Диплом)</w:t>
            </w:r>
          </w:p>
          <w:p w14:paraId="76A9EA21">
            <w:pPr>
              <w:jc w:val="center"/>
              <w:rPr>
                <w:rFonts w:ascii="Times New Roman" w:hAnsi="Times New Roman" w:cs="Times New Roman"/>
                <w:bCs/>
                <w:sz w:val="24"/>
                <w:szCs w:val="24"/>
              </w:rPr>
            </w:pPr>
          </w:p>
          <w:p w14:paraId="13CA614B">
            <w:pPr>
              <w:jc w:val="center"/>
              <w:rPr>
                <w:rFonts w:ascii="Times New Roman" w:hAnsi="Times New Roman" w:cs="Times New Roman"/>
                <w:bCs/>
                <w:sz w:val="24"/>
                <w:szCs w:val="24"/>
              </w:rPr>
            </w:pPr>
          </w:p>
          <w:p w14:paraId="54A411D6">
            <w:pPr>
              <w:jc w:val="center"/>
              <w:rPr>
                <w:rFonts w:ascii="Times New Roman" w:hAnsi="Times New Roman" w:cs="Times New Roman"/>
                <w:bCs/>
                <w:sz w:val="24"/>
                <w:szCs w:val="24"/>
              </w:rPr>
            </w:pPr>
          </w:p>
          <w:p w14:paraId="2EB00B8D">
            <w:pPr>
              <w:jc w:val="center"/>
              <w:rPr>
                <w:rFonts w:ascii="Times New Roman" w:hAnsi="Times New Roman" w:cs="Times New Roman"/>
                <w:bCs/>
                <w:sz w:val="24"/>
                <w:szCs w:val="24"/>
              </w:rPr>
            </w:pPr>
          </w:p>
          <w:p w14:paraId="0083E55C">
            <w:pPr>
              <w:jc w:val="center"/>
              <w:rPr>
                <w:rFonts w:ascii="Times New Roman" w:hAnsi="Times New Roman" w:cs="Times New Roman"/>
                <w:bCs/>
                <w:sz w:val="24"/>
                <w:szCs w:val="24"/>
              </w:rPr>
            </w:pPr>
          </w:p>
          <w:p w14:paraId="7FE7E8CE">
            <w:pPr>
              <w:rPr>
                <w:rFonts w:ascii="Times New Roman" w:hAnsi="Times New Roman" w:cs="Times New Roman"/>
                <w:bCs/>
                <w:sz w:val="24"/>
                <w:szCs w:val="24"/>
              </w:rPr>
            </w:pPr>
          </w:p>
        </w:tc>
      </w:tr>
      <w:tr w14:paraId="649BF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04" w:type="dxa"/>
          </w:tcPr>
          <w:p w14:paraId="13A2A91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221</w:t>
            </w:r>
          </w:p>
          <w:p w14:paraId="0620EE5F">
            <w:pPr>
              <w:jc w:val="center"/>
              <w:rPr>
                <w:rFonts w:ascii="Times New Roman" w:hAnsi="Times New Roman" w:eastAsia="Times New Roman" w:cs="Times New Roman"/>
                <w:sz w:val="24"/>
                <w:szCs w:val="24"/>
              </w:rPr>
            </w:pPr>
          </w:p>
          <w:p w14:paraId="73376FAF">
            <w:pPr>
              <w:jc w:val="center"/>
              <w:rPr>
                <w:rFonts w:ascii="Times New Roman" w:hAnsi="Times New Roman" w:eastAsia="Times New Roman" w:cs="Times New Roman"/>
                <w:sz w:val="24"/>
                <w:szCs w:val="24"/>
              </w:rPr>
            </w:pPr>
          </w:p>
          <w:p w14:paraId="71903A01">
            <w:pPr>
              <w:jc w:val="center"/>
              <w:rPr>
                <w:rFonts w:ascii="Times New Roman" w:hAnsi="Times New Roman" w:eastAsia="Times New Roman" w:cs="Times New Roman"/>
                <w:sz w:val="24"/>
                <w:szCs w:val="24"/>
              </w:rPr>
            </w:pPr>
          </w:p>
          <w:p w14:paraId="43FE9010">
            <w:pPr>
              <w:jc w:val="center"/>
              <w:rPr>
                <w:rFonts w:ascii="Times New Roman" w:hAnsi="Times New Roman" w:eastAsia="Times New Roman" w:cs="Times New Roman"/>
                <w:sz w:val="24"/>
                <w:szCs w:val="24"/>
              </w:rPr>
            </w:pPr>
          </w:p>
          <w:p w14:paraId="24BEBB7E">
            <w:pPr>
              <w:jc w:val="center"/>
              <w:rPr>
                <w:rFonts w:ascii="Times New Roman" w:hAnsi="Times New Roman" w:eastAsia="Times New Roman" w:cs="Times New Roman"/>
                <w:sz w:val="24"/>
                <w:szCs w:val="24"/>
              </w:rPr>
            </w:pPr>
          </w:p>
          <w:p w14:paraId="226908E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222</w:t>
            </w:r>
          </w:p>
        </w:tc>
        <w:tc>
          <w:tcPr>
            <w:tcW w:w="1721" w:type="dxa"/>
            <w:vMerge w:val="continue"/>
          </w:tcPr>
          <w:p w14:paraId="3286E4CD">
            <w:pPr>
              <w:ind w:right="113"/>
              <w:jc w:val="center"/>
              <w:rPr>
                <w:rFonts w:ascii="Times New Roman" w:hAnsi="Times New Roman" w:cs="Times New Roman"/>
                <w:bCs/>
                <w:color w:val="FF0000"/>
                <w:sz w:val="24"/>
                <w:szCs w:val="24"/>
              </w:rPr>
            </w:pPr>
          </w:p>
        </w:tc>
        <w:tc>
          <w:tcPr>
            <w:tcW w:w="1725" w:type="dxa"/>
            <w:vMerge w:val="continue"/>
          </w:tcPr>
          <w:p w14:paraId="7C045B5E">
            <w:pPr>
              <w:ind w:right="113"/>
              <w:jc w:val="center"/>
              <w:rPr>
                <w:rFonts w:ascii="Times New Roman" w:hAnsi="Times New Roman" w:cs="Times New Roman"/>
                <w:sz w:val="24"/>
                <w:szCs w:val="24"/>
              </w:rPr>
            </w:pPr>
          </w:p>
        </w:tc>
        <w:tc>
          <w:tcPr>
            <w:tcW w:w="2530" w:type="dxa"/>
          </w:tcPr>
          <w:p w14:paraId="4087C3DF">
            <w:pPr>
              <w:jc w:val="center"/>
              <w:rPr>
                <w:rFonts w:ascii="Times New Roman" w:hAnsi="Times New Roman" w:cs="Times New Roman"/>
                <w:bCs/>
                <w:sz w:val="24"/>
                <w:szCs w:val="24"/>
              </w:rPr>
            </w:pPr>
            <w:r>
              <w:rPr>
                <w:rFonts w:ascii="Times New Roman" w:hAnsi="Times New Roman" w:cs="Times New Roman"/>
                <w:bCs/>
                <w:sz w:val="24"/>
                <w:szCs w:val="24"/>
              </w:rPr>
              <w:t>Международный конкурс «Осень-дивная  пора» портала « Планета педагогов»</w:t>
            </w:r>
          </w:p>
          <w:p w14:paraId="1108443C">
            <w:pPr>
              <w:jc w:val="center"/>
              <w:rPr>
                <w:rFonts w:ascii="Times New Roman" w:hAnsi="Times New Roman" w:cs="Times New Roman"/>
                <w:bCs/>
                <w:sz w:val="24"/>
                <w:szCs w:val="24"/>
              </w:rPr>
            </w:pPr>
            <w:r>
              <w:rPr>
                <w:rFonts w:ascii="Times New Roman" w:hAnsi="Times New Roman" w:cs="Times New Roman"/>
                <w:bCs/>
                <w:sz w:val="24"/>
                <w:szCs w:val="24"/>
              </w:rPr>
              <w:t xml:space="preserve">Международный конкурс «Милая </w:t>
            </w:r>
          </w:p>
          <w:p w14:paraId="052E741D">
            <w:pPr>
              <w:jc w:val="center"/>
              <w:rPr>
                <w:rFonts w:ascii="Times New Roman" w:hAnsi="Times New Roman" w:cs="Times New Roman"/>
                <w:bCs/>
                <w:sz w:val="24"/>
                <w:szCs w:val="24"/>
              </w:rPr>
            </w:pPr>
            <w:r>
              <w:rPr>
                <w:rFonts w:ascii="Times New Roman" w:hAnsi="Times New Roman" w:cs="Times New Roman"/>
                <w:bCs/>
                <w:sz w:val="24"/>
                <w:szCs w:val="24"/>
              </w:rPr>
              <w:t>мама» портала «Академия Развития»</w:t>
            </w:r>
          </w:p>
          <w:p w14:paraId="4E322F9E">
            <w:pPr>
              <w:jc w:val="center"/>
              <w:rPr>
                <w:rFonts w:ascii="Times New Roman" w:hAnsi="Times New Roman" w:cs="Times New Roman"/>
                <w:bCs/>
                <w:sz w:val="24"/>
                <w:szCs w:val="24"/>
              </w:rPr>
            </w:pPr>
          </w:p>
        </w:tc>
        <w:tc>
          <w:tcPr>
            <w:tcW w:w="4460" w:type="dxa"/>
          </w:tcPr>
          <w:p w14:paraId="2BCAA598">
            <w:pPr>
              <w:jc w:val="center"/>
              <w:rPr>
                <w:rFonts w:ascii="Times New Roman" w:hAnsi="Times New Roman" w:cs="Times New Roman"/>
                <w:bCs/>
                <w:sz w:val="24"/>
                <w:szCs w:val="24"/>
              </w:rPr>
            </w:pPr>
            <w:r>
              <w:rPr>
                <w:rFonts w:ascii="Times New Roman" w:hAnsi="Times New Roman" w:cs="Times New Roman"/>
                <w:bCs/>
                <w:sz w:val="24"/>
                <w:szCs w:val="24"/>
              </w:rPr>
              <w:t xml:space="preserve">Прошина Эмилия - Призер </w:t>
            </w:r>
            <w:r>
              <w:rPr>
                <w:rFonts w:ascii="Times New Roman" w:hAnsi="Times New Roman" w:cs="Times New Roman"/>
                <w:bCs/>
                <w:sz w:val="24"/>
                <w:szCs w:val="24"/>
                <w:lang w:val="en-US"/>
              </w:rPr>
              <w:t>II</w:t>
            </w:r>
            <w:r>
              <w:rPr>
                <w:rFonts w:ascii="Times New Roman" w:hAnsi="Times New Roman" w:cs="Times New Roman"/>
                <w:bCs/>
                <w:sz w:val="24"/>
                <w:szCs w:val="24"/>
              </w:rPr>
              <w:t xml:space="preserve"> место (Диплом)</w:t>
            </w:r>
          </w:p>
          <w:p w14:paraId="61AD583B">
            <w:pPr>
              <w:jc w:val="center"/>
              <w:rPr>
                <w:rFonts w:ascii="Times New Roman" w:hAnsi="Times New Roman" w:cs="Times New Roman"/>
                <w:bCs/>
                <w:sz w:val="24"/>
                <w:szCs w:val="24"/>
              </w:rPr>
            </w:pPr>
          </w:p>
          <w:p w14:paraId="2F113521">
            <w:pPr>
              <w:jc w:val="center"/>
              <w:rPr>
                <w:rFonts w:ascii="Times New Roman" w:hAnsi="Times New Roman" w:cs="Times New Roman"/>
                <w:bCs/>
                <w:sz w:val="24"/>
                <w:szCs w:val="24"/>
              </w:rPr>
            </w:pPr>
          </w:p>
          <w:p w14:paraId="4C277585">
            <w:pPr>
              <w:jc w:val="center"/>
              <w:rPr>
                <w:rFonts w:ascii="Times New Roman" w:hAnsi="Times New Roman" w:cs="Times New Roman"/>
                <w:bCs/>
                <w:sz w:val="24"/>
                <w:szCs w:val="24"/>
              </w:rPr>
            </w:pPr>
          </w:p>
          <w:p w14:paraId="183F7AC2">
            <w:pPr>
              <w:jc w:val="center"/>
              <w:rPr>
                <w:rFonts w:ascii="Times New Roman" w:hAnsi="Times New Roman" w:cs="Times New Roman"/>
                <w:bCs/>
                <w:sz w:val="24"/>
                <w:szCs w:val="24"/>
              </w:rPr>
            </w:pPr>
            <w:r>
              <w:rPr>
                <w:rFonts w:ascii="Times New Roman" w:hAnsi="Times New Roman" w:cs="Times New Roman"/>
                <w:bCs/>
                <w:sz w:val="24"/>
                <w:szCs w:val="24"/>
              </w:rPr>
              <w:t>Королева Полина -</w:t>
            </w:r>
            <w:r>
              <w:rPr>
                <w:rFonts w:ascii="Times New Roman" w:hAnsi="Times New Roman" w:eastAsia="Times New Roman" w:cs="Times New Roman"/>
                <w:bCs/>
                <w:sz w:val="24"/>
                <w:szCs w:val="24"/>
                <w:lang w:eastAsia="ru-RU"/>
              </w:rPr>
              <w:t xml:space="preserve"> </w:t>
            </w:r>
            <w:r>
              <w:rPr>
                <w:rFonts w:ascii="Times New Roman" w:hAnsi="Times New Roman" w:cs="Times New Roman"/>
                <w:bCs/>
                <w:sz w:val="24"/>
                <w:szCs w:val="24"/>
              </w:rPr>
              <w:t>Победитель  I место (Диплом)</w:t>
            </w:r>
          </w:p>
          <w:p w14:paraId="76598DA6">
            <w:pPr>
              <w:rPr>
                <w:rFonts w:ascii="Times New Roman" w:hAnsi="Times New Roman" w:cs="Times New Roman"/>
                <w:bCs/>
                <w:sz w:val="24"/>
                <w:szCs w:val="24"/>
              </w:rPr>
            </w:pPr>
          </w:p>
        </w:tc>
      </w:tr>
      <w:tr w14:paraId="7B279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704" w:type="dxa"/>
          </w:tcPr>
          <w:p w14:paraId="5AEBFA8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223</w:t>
            </w:r>
          </w:p>
          <w:p w14:paraId="7DE2DB51">
            <w:pPr>
              <w:jc w:val="center"/>
              <w:rPr>
                <w:rFonts w:ascii="Times New Roman" w:hAnsi="Times New Roman" w:eastAsia="Times New Roman" w:cs="Times New Roman"/>
                <w:sz w:val="24"/>
                <w:szCs w:val="24"/>
              </w:rPr>
            </w:pPr>
          </w:p>
        </w:tc>
        <w:tc>
          <w:tcPr>
            <w:tcW w:w="1721" w:type="dxa"/>
            <w:vMerge w:val="continue"/>
          </w:tcPr>
          <w:p w14:paraId="03049D94">
            <w:pPr>
              <w:ind w:right="113"/>
              <w:jc w:val="center"/>
              <w:rPr>
                <w:rFonts w:ascii="Times New Roman" w:hAnsi="Times New Roman" w:cs="Times New Roman"/>
                <w:bCs/>
                <w:color w:val="FF0000"/>
                <w:sz w:val="24"/>
                <w:szCs w:val="24"/>
              </w:rPr>
            </w:pPr>
          </w:p>
        </w:tc>
        <w:tc>
          <w:tcPr>
            <w:tcW w:w="1725" w:type="dxa"/>
            <w:vMerge w:val="continue"/>
          </w:tcPr>
          <w:p w14:paraId="631DE0A6">
            <w:pPr>
              <w:ind w:right="113"/>
              <w:jc w:val="center"/>
              <w:rPr>
                <w:rFonts w:ascii="Times New Roman" w:hAnsi="Times New Roman" w:cs="Times New Roman"/>
                <w:sz w:val="24"/>
                <w:szCs w:val="24"/>
              </w:rPr>
            </w:pPr>
          </w:p>
        </w:tc>
        <w:tc>
          <w:tcPr>
            <w:tcW w:w="2530" w:type="dxa"/>
          </w:tcPr>
          <w:p w14:paraId="06B7D553">
            <w:pPr>
              <w:jc w:val="center"/>
              <w:rPr>
                <w:rFonts w:ascii="Times New Roman" w:hAnsi="Times New Roman" w:cs="Times New Roman"/>
                <w:bCs/>
                <w:sz w:val="24"/>
                <w:szCs w:val="24"/>
              </w:rPr>
            </w:pPr>
            <w:r>
              <w:rPr>
                <w:rFonts w:ascii="Times New Roman" w:hAnsi="Times New Roman" w:cs="Times New Roman"/>
                <w:bCs/>
                <w:sz w:val="24"/>
                <w:szCs w:val="24"/>
              </w:rPr>
              <w:t>Портал «Солнечный свет»</w:t>
            </w:r>
          </w:p>
          <w:p w14:paraId="0C402EC1">
            <w:pPr>
              <w:jc w:val="center"/>
              <w:rPr>
                <w:rFonts w:ascii="Times New Roman" w:hAnsi="Times New Roman" w:cs="Times New Roman"/>
                <w:bCs/>
                <w:sz w:val="24"/>
                <w:szCs w:val="24"/>
              </w:rPr>
            </w:pPr>
          </w:p>
        </w:tc>
        <w:tc>
          <w:tcPr>
            <w:tcW w:w="4460" w:type="dxa"/>
          </w:tcPr>
          <w:p w14:paraId="1B856162">
            <w:pPr>
              <w:jc w:val="center"/>
              <w:rPr>
                <w:rFonts w:ascii="Times New Roman" w:hAnsi="Times New Roman" w:cs="Times New Roman"/>
                <w:bCs/>
                <w:sz w:val="24"/>
                <w:szCs w:val="24"/>
              </w:rPr>
            </w:pPr>
            <w:r>
              <w:rPr>
                <w:rFonts w:ascii="Times New Roman" w:hAnsi="Times New Roman" w:cs="Times New Roman"/>
                <w:bCs/>
                <w:sz w:val="24"/>
                <w:szCs w:val="24"/>
              </w:rPr>
              <w:t>Захаров Витя Победитель 1 м</w:t>
            </w:r>
          </w:p>
          <w:p w14:paraId="154E628E">
            <w:pPr>
              <w:jc w:val="center"/>
              <w:rPr>
                <w:rFonts w:ascii="Times New Roman" w:hAnsi="Times New Roman" w:cs="Times New Roman"/>
                <w:bCs/>
                <w:sz w:val="24"/>
                <w:szCs w:val="24"/>
              </w:rPr>
            </w:pPr>
          </w:p>
        </w:tc>
      </w:tr>
      <w:tr w14:paraId="6292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04" w:type="dxa"/>
          </w:tcPr>
          <w:p w14:paraId="2DF069D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224</w:t>
            </w:r>
          </w:p>
        </w:tc>
        <w:tc>
          <w:tcPr>
            <w:tcW w:w="1721" w:type="dxa"/>
            <w:vMerge w:val="continue"/>
          </w:tcPr>
          <w:p w14:paraId="7B190F14">
            <w:pPr>
              <w:ind w:right="113"/>
              <w:jc w:val="center"/>
              <w:rPr>
                <w:rFonts w:ascii="Times New Roman" w:hAnsi="Times New Roman" w:cs="Times New Roman"/>
                <w:bCs/>
                <w:color w:val="FF0000"/>
                <w:sz w:val="24"/>
                <w:szCs w:val="24"/>
              </w:rPr>
            </w:pPr>
          </w:p>
        </w:tc>
        <w:tc>
          <w:tcPr>
            <w:tcW w:w="1725" w:type="dxa"/>
            <w:vMerge w:val="continue"/>
          </w:tcPr>
          <w:p w14:paraId="0B647864">
            <w:pPr>
              <w:ind w:right="113"/>
              <w:jc w:val="center"/>
              <w:rPr>
                <w:rFonts w:ascii="Times New Roman" w:hAnsi="Times New Roman" w:cs="Times New Roman"/>
                <w:sz w:val="24"/>
                <w:szCs w:val="24"/>
              </w:rPr>
            </w:pPr>
          </w:p>
        </w:tc>
        <w:tc>
          <w:tcPr>
            <w:tcW w:w="2530" w:type="dxa"/>
          </w:tcPr>
          <w:p w14:paraId="3CCB7BCC">
            <w:pPr>
              <w:jc w:val="center"/>
              <w:rPr>
                <w:rFonts w:ascii="Times New Roman" w:hAnsi="Times New Roman" w:cs="Times New Roman"/>
                <w:bCs/>
                <w:sz w:val="24"/>
                <w:szCs w:val="24"/>
              </w:rPr>
            </w:pPr>
            <w:r>
              <w:rPr>
                <w:rFonts w:ascii="Times New Roman" w:hAnsi="Times New Roman" w:cs="Times New Roman"/>
                <w:bCs/>
                <w:sz w:val="24"/>
                <w:szCs w:val="24"/>
              </w:rPr>
              <w:t>Портал «Солнечный свет»</w:t>
            </w:r>
          </w:p>
          <w:p w14:paraId="286B4D33">
            <w:pPr>
              <w:jc w:val="center"/>
              <w:rPr>
                <w:rFonts w:ascii="Times New Roman" w:hAnsi="Times New Roman" w:cs="Times New Roman"/>
                <w:bCs/>
                <w:sz w:val="24"/>
                <w:szCs w:val="24"/>
              </w:rPr>
            </w:pPr>
          </w:p>
        </w:tc>
        <w:tc>
          <w:tcPr>
            <w:tcW w:w="4460" w:type="dxa"/>
          </w:tcPr>
          <w:p w14:paraId="2566D51C">
            <w:pPr>
              <w:jc w:val="center"/>
              <w:rPr>
                <w:rFonts w:ascii="Times New Roman" w:hAnsi="Times New Roman" w:cs="Times New Roman"/>
                <w:bCs/>
                <w:sz w:val="24"/>
                <w:szCs w:val="24"/>
              </w:rPr>
            </w:pPr>
            <w:r>
              <w:rPr>
                <w:rFonts w:ascii="Times New Roman" w:hAnsi="Times New Roman" w:cs="Times New Roman"/>
                <w:bCs/>
                <w:sz w:val="24"/>
                <w:szCs w:val="24"/>
              </w:rPr>
              <w:t>Финашин Егор Победитель 1 м</w:t>
            </w:r>
          </w:p>
          <w:p w14:paraId="377D7232">
            <w:pPr>
              <w:jc w:val="center"/>
              <w:rPr>
                <w:rFonts w:ascii="Times New Roman" w:hAnsi="Times New Roman" w:cs="Times New Roman"/>
                <w:bCs/>
                <w:sz w:val="24"/>
                <w:szCs w:val="24"/>
              </w:rPr>
            </w:pPr>
          </w:p>
        </w:tc>
      </w:tr>
      <w:tr w14:paraId="3176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704" w:type="dxa"/>
          </w:tcPr>
          <w:p w14:paraId="6FCEFB4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225</w:t>
            </w:r>
          </w:p>
        </w:tc>
        <w:tc>
          <w:tcPr>
            <w:tcW w:w="1721" w:type="dxa"/>
            <w:vMerge w:val="continue"/>
          </w:tcPr>
          <w:p w14:paraId="728A1F8A">
            <w:pPr>
              <w:ind w:right="113"/>
              <w:jc w:val="center"/>
              <w:rPr>
                <w:rFonts w:ascii="Times New Roman" w:hAnsi="Times New Roman" w:cs="Times New Roman"/>
                <w:bCs/>
                <w:color w:val="FF0000"/>
                <w:sz w:val="24"/>
                <w:szCs w:val="24"/>
              </w:rPr>
            </w:pPr>
          </w:p>
        </w:tc>
        <w:tc>
          <w:tcPr>
            <w:tcW w:w="1725" w:type="dxa"/>
            <w:vMerge w:val="continue"/>
          </w:tcPr>
          <w:p w14:paraId="37E8E80B">
            <w:pPr>
              <w:ind w:right="113"/>
              <w:jc w:val="center"/>
              <w:rPr>
                <w:rFonts w:ascii="Times New Roman" w:hAnsi="Times New Roman" w:cs="Times New Roman"/>
                <w:sz w:val="24"/>
                <w:szCs w:val="24"/>
              </w:rPr>
            </w:pPr>
          </w:p>
        </w:tc>
        <w:tc>
          <w:tcPr>
            <w:tcW w:w="2530" w:type="dxa"/>
          </w:tcPr>
          <w:p w14:paraId="42315C66">
            <w:pPr>
              <w:jc w:val="center"/>
              <w:rPr>
                <w:rFonts w:ascii="Times New Roman" w:hAnsi="Times New Roman" w:cs="Times New Roman"/>
                <w:bCs/>
                <w:sz w:val="24"/>
                <w:szCs w:val="24"/>
              </w:rPr>
            </w:pPr>
            <w:r>
              <w:rPr>
                <w:rFonts w:ascii="Times New Roman" w:hAnsi="Times New Roman" w:cs="Times New Roman"/>
                <w:bCs/>
                <w:sz w:val="24"/>
                <w:szCs w:val="24"/>
              </w:rPr>
              <w:t>Международная интернет-олимпиада «Солнечный свет»</w:t>
            </w:r>
          </w:p>
          <w:p w14:paraId="7D1AD206">
            <w:pPr>
              <w:jc w:val="center"/>
              <w:rPr>
                <w:rFonts w:ascii="Times New Roman" w:hAnsi="Times New Roman" w:cs="Times New Roman"/>
                <w:bCs/>
                <w:sz w:val="24"/>
                <w:szCs w:val="24"/>
              </w:rPr>
            </w:pPr>
          </w:p>
        </w:tc>
        <w:tc>
          <w:tcPr>
            <w:tcW w:w="4460" w:type="dxa"/>
          </w:tcPr>
          <w:p w14:paraId="79CF6807">
            <w:pPr>
              <w:jc w:val="center"/>
              <w:rPr>
                <w:rFonts w:ascii="Times New Roman" w:hAnsi="Times New Roman" w:cs="Times New Roman"/>
                <w:bCs/>
                <w:sz w:val="24"/>
                <w:szCs w:val="24"/>
              </w:rPr>
            </w:pPr>
            <w:r>
              <w:rPr>
                <w:rFonts w:ascii="Times New Roman" w:hAnsi="Times New Roman" w:cs="Times New Roman"/>
                <w:bCs/>
                <w:sz w:val="24"/>
                <w:szCs w:val="24"/>
              </w:rPr>
              <w:t>Захаров Виктор - 1 место</w:t>
            </w:r>
          </w:p>
          <w:p w14:paraId="70B8BC7F">
            <w:pPr>
              <w:jc w:val="center"/>
              <w:rPr>
                <w:rFonts w:ascii="Times New Roman" w:hAnsi="Times New Roman" w:cs="Times New Roman"/>
                <w:bCs/>
                <w:sz w:val="24"/>
                <w:szCs w:val="24"/>
              </w:rPr>
            </w:pPr>
          </w:p>
          <w:p w14:paraId="08F81CD4">
            <w:pPr>
              <w:jc w:val="center"/>
              <w:rPr>
                <w:rFonts w:ascii="Times New Roman" w:hAnsi="Times New Roman" w:cs="Times New Roman"/>
                <w:bCs/>
                <w:sz w:val="24"/>
                <w:szCs w:val="24"/>
              </w:rPr>
            </w:pPr>
          </w:p>
        </w:tc>
      </w:tr>
      <w:tr w14:paraId="442D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0A9C754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226</w:t>
            </w:r>
          </w:p>
        </w:tc>
        <w:tc>
          <w:tcPr>
            <w:tcW w:w="1721" w:type="dxa"/>
          </w:tcPr>
          <w:p w14:paraId="6B706F59">
            <w:pPr>
              <w:ind w:right="113"/>
              <w:jc w:val="center"/>
              <w:rPr>
                <w:rFonts w:ascii="Times New Roman" w:hAnsi="Times New Roman" w:cs="Times New Roman"/>
                <w:bCs/>
                <w:sz w:val="24"/>
                <w:szCs w:val="24"/>
              </w:rPr>
            </w:pPr>
            <w:r>
              <w:rPr>
                <w:rFonts w:ascii="Times New Roman" w:hAnsi="Times New Roman" w:cs="Times New Roman"/>
                <w:bCs/>
                <w:sz w:val="24"/>
                <w:szCs w:val="24"/>
              </w:rPr>
              <w:t>Клуб допризывной молодёжи «Патриот»</w:t>
            </w:r>
          </w:p>
        </w:tc>
        <w:tc>
          <w:tcPr>
            <w:tcW w:w="1725" w:type="dxa"/>
          </w:tcPr>
          <w:p w14:paraId="159B3C59">
            <w:pPr>
              <w:jc w:val="center"/>
              <w:rPr>
                <w:rFonts w:ascii="Times New Roman" w:hAnsi="Times New Roman" w:cs="Times New Roman"/>
                <w:bCs/>
                <w:sz w:val="24"/>
                <w:szCs w:val="24"/>
              </w:rPr>
            </w:pPr>
            <w:r>
              <w:rPr>
                <w:rFonts w:ascii="Times New Roman" w:hAnsi="Times New Roman" w:cs="Times New Roman"/>
                <w:sz w:val="24"/>
                <w:szCs w:val="24"/>
              </w:rPr>
              <w:t>Муниципальный</w:t>
            </w:r>
          </w:p>
        </w:tc>
        <w:tc>
          <w:tcPr>
            <w:tcW w:w="2530" w:type="dxa"/>
          </w:tcPr>
          <w:p w14:paraId="55809131">
            <w:pPr>
              <w:jc w:val="center"/>
              <w:rPr>
                <w:rFonts w:ascii="Times New Roman" w:hAnsi="Times New Roman" w:cs="Times New Roman"/>
                <w:bCs/>
                <w:sz w:val="24"/>
                <w:szCs w:val="24"/>
              </w:rPr>
            </w:pPr>
            <w:r>
              <w:rPr>
                <w:rFonts w:ascii="Times New Roman" w:hAnsi="Times New Roman" w:cs="Times New Roman"/>
                <w:bCs/>
                <w:sz w:val="24"/>
                <w:szCs w:val="24"/>
              </w:rPr>
              <w:t>В</w:t>
            </w:r>
            <w:r>
              <w:rPr>
                <w:rFonts w:ascii="Times New Roman" w:hAnsi="Times New Roman" w:cs="Times New Roman"/>
                <w:bCs/>
                <w:sz w:val="24"/>
                <w:szCs w:val="24"/>
                <w:lang w:val="en-US"/>
              </w:rPr>
              <w:t>оенно-патриотическая игра «Зарница 2.0»</w:t>
            </w:r>
          </w:p>
        </w:tc>
        <w:tc>
          <w:tcPr>
            <w:tcW w:w="4460" w:type="dxa"/>
          </w:tcPr>
          <w:p w14:paraId="65C282A8">
            <w:pPr>
              <w:jc w:val="center"/>
              <w:rPr>
                <w:rFonts w:ascii="Times New Roman" w:hAnsi="Times New Roman" w:cs="Times New Roman"/>
                <w:bCs/>
                <w:sz w:val="24"/>
                <w:szCs w:val="24"/>
              </w:rPr>
            </w:pPr>
            <w:r>
              <w:rPr>
                <w:rFonts w:ascii="Times New Roman" w:hAnsi="Times New Roman" w:cs="Times New Roman"/>
                <w:bCs/>
                <w:sz w:val="24"/>
                <w:szCs w:val="24"/>
              </w:rPr>
              <w:t>«Патриот» - 1 место</w:t>
            </w:r>
          </w:p>
        </w:tc>
      </w:tr>
      <w:tr w14:paraId="43117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2CB8B39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227</w:t>
            </w:r>
          </w:p>
          <w:p w14:paraId="59C40F26">
            <w:pPr>
              <w:jc w:val="center"/>
              <w:rPr>
                <w:rFonts w:ascii="Times New Roman" w:hAnsi="Times New Roman" w:eastAsia="Times New Roman" w:cs="Times New Roman"/>
                <w:sz w:val="24"/>
                <w:szCs w:val="24"/>
              </w:rPr>
            </w:pPr>
          </w:p>
        </w:tc>
        <w:tc>
          <w:tcPr>
            <w:tcW w:w="1721" w:type="dxa"/>
            <w:vMerge w:val="restart"/>
          </w:tcPr>
          <w:p w14:paraId="5DA6ECAB">
            <w:pPr>
              <w:ind w:right="113"/>
              <w:jc w:val="center"/>
              <w:rPr>
                <w:rFonts w:ascii="Times New Roman" w:hAnsi="Times New Roman" w:cs="Times New Roman"/>
                <w:bCs/>
                <w:sz w:val="24"/>
                <w:szCs w:val="24"/>
              </w:rPr>
            </w:pPr>
            <w:r>
              <w:rPr>
                <w:rFonts w:ascii="Times New Roman" w:hAnsi="Times New Roman" w:cs="Times New Roman"/>
                <w:bCs/>
                <w:sz w:val="24"/>
                <w:szCs w:val="24"/>
              </w:rPr>
              <w:t>Творческое объединение “Образцовый самодеятельный коллектив детская телестудия «Метроном»</w:t>
            </w:r>
          </w:p>
        </w:tc>
        <w:tc>
          <w:tcPr>
            <w:tcW w:w="1725" w:type="dxa"/>
            <w:vMerge w:val="restart"/>
          </w:tcPr>
          <w:p w14:paraId="1E2F29C4">
            <w:pPr>
              <w:jc w:val="center"/>
              <w:rPr>
                <w:rFonts w:ascii="Times New Roman" w:hAnsi="Times New Roman" w:cs="Times New Roman"/>
                <w:sz w:val="24"/>
                <w:szCs w:val="24"/>
              </w:rPr>
            </w:pPr>
            <w:r>
              <w:rPr>
                <w:rFonts w:ascii="Times New Roman" w:hAnsi="Times New Roman" w:cs="Times New Roman"/>
                <w:sz w:val="24"/>
                <w:szCs w:val="24"/>
              </w:rPr>
              <w:t>Региональный</w:t>
            </w:r>
          </w:p>
        </w:tc>
        <w:tc>
          <w:tcPr>
            <w:tcW w:w="2530" w:type="dxa"/>
          </w:tcPr>
          <w:p w14:paraId="7480016E">
            <w:pPr>
              <w:jc w:val="center"/>
              <w:rPr>
                <w:rFonts w:ascii="Times New Roman" w:hAnsi="Times New Roman" w:cs="Times New Roman"/>
                <w:bCs/>
                <w:sz w:val="24"/>
                <w:szCs w:val="24"/>
              </w:rPr>
            </w:pPr>
            <w:r>
              <w:rPr>
                <w:rFonts w:ascii="Times New Roman" w:hAnsi="Times New Roman" w:cs="Times New Roman"/>
                <w:bCs/>
                <w:sz w:val="24"/>
                <w:szCs w:val="24"/>
              </w:rPr>
              <w:t>6 отрытый  областной православный кинофестиваль КОЛОКОЛ СВЕТА</w:t>
            </w:r>
          </w:p>
        </w:tc>
        <w:tc>
          <w:tcPr>
            <w:tcW w:w="4460" w:type="dxa"/>
          </w:tcPr>
          <w:p w14:paraId="7D31338D">
            <w:pPr>
              <w:jc w:val="center"/>
              <w:rPr>
                <w:rFonts w:ascii="Times New Roman" w:hAnsi="Times New Roman" w:cs="Times New Roman"/>
                <w:bCs/>
                <w:sz w:val="24"/>
                <w:szCs w:val="24"/>
              </w:rPr>
            </w:pPr>
            <w:r>
              <w:rPr>
                <w:rFonts w:ascii="Times New Roman" w:hAnsi="Times New Roman" w:cs="Times New Roman"/>
                <w:bCs/>
                <w:sz w:val="24"/>
                <w:szCs w:val="24"/>
              </w:rPr>
              <w:t>Диплом</w:t>
            </w:r>
          </w:p>
          <w:p w14:paraId="6393B469">
            <w:pPr>
              <w:jc w:val="center"/>
              <w:rPr>
                <w:rFonts w:ascii="Times New Roman" w:hAnsi="Times New Roman" w:cs="Times New Roman"/>
                <w:bCs/>
                <w:color w:val="FF0000"/>
                <w:sz w:val="24"/>
                <w:szCs w:val="24"/>
              </w:rPr>
            </w:pPr>
            <w:r>
              <w:rPr>
                <w:rFonts w:ascii="Times New Roman" w:hAnsi="Times New Roman" w:cs="Times New Roman"/>
                <w:bCs/>
                <w:sz w:val="24"/>
                <w:szCs w:val="24"/>
              </w:rPr>
              <w:t>за фильм «Храмы Белоруссии»</w:t>
            </w:r>
          </w:p>
          <w:p w14:paraId="5555CDCE">
            <w:pPr>
              <w:jc w:val="center"/>
              <w:rPr>
                <w:rFonts w:ascii="Times New Roman" w:hAnsi="Times New Roman" w:cs="Times New Roman"/>
                <w:bCs/>
                <w:color w:val="FF0000"/>
                <w:sz w:val="24"/>
                <w:szCs w:val="24"/>
              </w:rPr>
            </w:pPr>
          </w:p>
        </w:tc>
      </w:tr>
      <w:tr w14:paraId="306A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jc w:val="center"/>
        </w:trPr>
        <w:tc>
          <w:tcPr>
            <w:tcW w:w="704" w:type="dxa"/>
          </w:tcPr>
          <w:p w14:paraId="5AE8A6B6">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228</w:t>
            </w:r>
          </w:p>
        </w:tc>
        <w:tc>
          <w:tcPr>
            <w:tcW w:w="1721" w:type="dxa"/>
            <w:vMerge w:val="continue"/>
          </w:tcPr>
          <w:p w14:paraId="2BCA2923">
            <w:pPr>
              <w:ind w:right="113"/>
              <w:jc w:val="center"/>
              <w:rPr>
                <w:rFonts w:ascii="Times New Roman" w:hAnsi="Times New Roman" w:cs="Times New Roman"/>
                <w:bCs/>
                <w:color w:val="FF0000"/>
                <w:sz w:val="24"/>
                <w:szCs w:val="24"/>
              </w:rPr>
            </w:pPr>
          </w:p>
        </w:tc>
        <w:tc>
          <w:tcPr>
            <w:tcW w:w="1725" w:type="dxa"/>
            <w:vMerge w:val="continue"/>
          </w:tcPr>
          <w:p w14:paraId="4E7AADF6">
            <w:pPr>
              <w:jc w:val="center"/>
              <w:rPr>
                <w:rFonts w:ascii="Times New Roman" w:hAnsi="Times New Roman" w:cs="Times New Roman"/>
                <w:color w:val="FF0000"/>
                <w:sz w:val="24"/>
                <w:szCs w:val="24"/>
              </w:rPr>
            </w:pPr>
          </w:p>
        </w:tc>
        <w:tc>
          <w:tcPr>
            <w:tcW w:w="2530" w:type="dxa"/>
          </w:tcPr>
          <w:p w14:paraId="23C8B367">
            <w:pPr>
              <w:jc w:val="center"/>
              <w:rPr>
                <w:rFonts w:ascii="Times New Roman" w:hAnsi="Times New Roman" w:cs="Times New Roman"/>
                <w:bCs/>
                <w:sz w:val="24"/>
                <w:szCs w:val="24"/>
              </w:rPr>
            </w:pPr>
            <w:r>
              <w:rPr>
                <w:rFonts w:ascii="Times New Roman" w:hAnsi="Times New Roman" w:cs="Times New Roman"/>
                <w:bCs/>
                <w:sz w:val="24"/>
                <w:szCs w:val="24"/>
              </w:rPr>
              <w:t>57-го открытый областной фестиваль любительских фильмов «Земля Тверская» Тверь</w:t>
            </w:r>
          </w:p>
        </w:tc>
        <w:tc>
          <w:tcPr>
            <w:tcW w:w="4460" w:type="dxa"/>
          </w:tcPr>
          <w:p w14:paraId="3B4EB12F">
            <w:pPr>
              <w:jc w:val="center"/>
              <w:rPr>
                <w:rFonts w:ascii="Times New Roman" w:hAnsi="Times New Roman" w:cs="Times New Roman"/>
                <w:bCs/>
                <w:sz w:val="24"/>
                <w:szCs w:val="24"/>
              </w:rPr>
            </w:pPr>
            <w:r>
              <w:rPr>
                <w:rFonts w:ascii="Times New Roman" w:hAnsi="Times New Roman" w:cs="Times New Roman"/>
                <w:bCs/>
                <w:sz w:val="24"/>
                <w:szCs w:val="24"/>
              </w:rPr>
              <w:t>группа творческого коллектива - Диплом ЛАУРЕАТА</w:t>
            </w:r>
          </w:p>
          <w:p w14:paraId="54F03E5A">
            <w:pPr>
              <w:jc w:val="center"/>
              <w:rPr>
                <w:rFonts w:ascii="Times New Roman" w:hAnsi="Times New Roman" w:cs="Times New Roman"/>
                <w:bCs/>
                <w:sz w:val="24"/>
                <w:szCs w:val="24"/>
              </w:rPr>
            </w:pPr>
          </w:p>
          <w:p w14:paraId="23FCAFA3">
            <w:pPr>
              <w:rPr>
                <w:rFonts w:ascii="Times New Roman" w:hAnsi="Times New Roman" w:cs="Times New Roman"/>
                <w:bCs/>
                <w:sz w:val="24"/>
                <w:szCs w:val="24"/>
              </w:rPr>
            </w:pPr>
          </w:p>
        </w:tc>
      </w:tr>
      <w:tr w14:paraId="6341B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7D4B887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229</w:t>
            </w:r>
          </w:p>
        </w:tc>
        <w:tc>
          <w:tcPr>
            <w:tcW w:w="1721" w:type="dxa"/>
            <w:vMerge w:val="continue"/>
          </w:tcPr>
          <w:p w14:paraId="438FB864">
            <w:pPr>
              <w:ind w:right="113"/>
              <w:jc w:val="center"/>
              <w:rPr>
                <w:rFonts w:ascii="Times New Roman" w:hAnsi="Times New Roman" w:cs="Times New Roman"/>
                <w:bCs/>
                <w:color w:val="FF0000"/>
                <w:sz w:val="24"/>
                <w:szCs w:val="24"/>
              </w:rPr>
            </w:pPr>
          </w:p>
        </w:tc>
        <w:tc>
          <w:tcPr>
            <w:tcW w:w="1725" w:type="dxa"/>
            <w:vMerge w:val="restart"/>
          </w:tcPr>
          <w:p w14:paraId="1963BA14">
            <w:pPr>
              <w:jc w:val="center"/>
              <w:rPr>
                <w:rFonts w:ascii="Times New Roman" w:hAnsi="Times New Roman" w:cs="Times New Roman"/>
                <w:bCs/>
                <w:sz w:val="24"/>
                <w:szCs w:val="24"/>
              </w:rPr>
            </w:pPr>
            <w:r>
              <w:rPr>
                <w:rFonts w:ascii="Times New Roman" w:hAnsi="Times New Roman" w:cs="Times New Roman"/>
                <w:sz w:val="24"/>
                <w:szCs w:val="24"/>
              </w:rPr>
              <w:t>Всероссийский</w:t>
            </w:r>
          </w:p>
        </w:tc>
        <w:tc>
          <w:tcPr>
            <w:tcW w:w="2530" w:type="dxa"/>
          </w:tcPr>
          <w:p w14:paraId="28487341">
            <w:pPr>
              <w:jc w:val="center"/>
              <w:rPr>
                <w:rFonts w:ascii="Times New Roman" w:hAnsi="Times New Roman" w:cs="Times New Roman"/>
                <w:sz w:val="24"/>
                <w:szCs w:val="24"/>
              </w:rPr>
            </w:pPr>
            <w:r>
              <w:rPr>
                <w:rFonts w:ascii="Times New Roman" w:hAnsi="Times New Roman" w:cs="Times New Roman"/>
                <w:sz w:val="24"/>
                <w:szCs w:val="24"/>
              </w:rPr>
              <w:t>Всероссийский заочный  конкурс подростковых медиаработ «ДИАЛОГ ПОКОЛЕНИЙ»</w:t>
            </w:r>
          </w:p>
        </w:tc>
        <w:tc>
          <w:tcPr>
            <w:tcW w:w="4460" w:type="dxa"/>
          </w:tcPr>
          <w:p w14:paraId="4514B705">
            <w:pPr>
              <w:jc w:val="center"/>
              <w:rPr>
                <w:rFonts w:ascii="Times New Roman" w:hAnsi="Times New Roman" w:cs="Times New Roman"/>
                <w:bCs/>
                <w:sz w:val="24"/>
                <w:szCs w:val="24"/>
              </w:rPr>
            </w:pPr>
            <w:r>
              <w:rPr>
                <w:rFonts w:ascii="Times New Roman" w:hAnsi="Times New Roman" w:cs="Times New Roman"/>
                <w:bCs/>
                <w:sz w:val="24"/>
                <w:szCs w:val="24"/>
              </w:rPr>
              <w:t xml:space="preserve">Диплом Лауреата </w:t>
            </w:r>
            <w:r>
              <w:rPr>
                <w:rFonts w:ascii="Times New Roman" w:hAnsi="Times New Roman" w:cs="Times New Roman"/>
                <w:sz w:val="24"/>
                <w:szCs w:val="24"/>
              </w:rPr>
              <w:t xml:space="preserve">1степени </w:t>
            </w:r>
          </w:p>
          <w:p w14:paraId="014B3393">
            <w:pPr>
              <w:jc w:val="center"/>
              <w:rPr>
                <w:rFonts w:ascii="Times New Roman" w:hAnsi="Times New Roman" w:cs="Times New Roman"/>
                <w:bCs/>
                <w:sz w:val="24"/>
                <w:szCs w:val="24"/>
              </w:rPr>
            </w:pPr>
          </w:p>
        </w:tc>
      </w:tr>
      <w:tr w14:paraId="5C360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04" w:type="dxa"/>
          </w:tcPr>
          <w:p w14:paraId="5B0B67D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230</w:t>
            </w:r>
          </w:p>
        </w:tc>
        <w:tc>
          <w:tcPr>
            <w:tcW w:w="1721" w:type="dxa"/>
            <w:vMerge w:val="continue"/>
          </w:tcPr>
          <w:p w14:paraId="64F80E46">
            <w:pPr>
              <w:ind w:right="113"/>
              <w:jc w:val="center"/>
              <w:rPr>
                <w:rFonts w:ascii="Times New Roman" w:hAnsi="Times New Roman" w:cs="Times New Roman"/>
                <w:bCs/>
                <w:color w:val="FF0000"/>
                <w:sz w:val="24"/>
                <w:szCs w:val="24"/>
              </w:rPr>
            </w:pPr>
          </w:p>
        </w:tc>
        <w:tc>
          <w:tcPr>
            <w:tcW w:w="1725" w:type="dxa"/>
            <w:vMerge w:val="continue"/>
          </w:tcPr>
          <w:p w14:paraId="123B5C60">
            <w:pPr>
              <w:jc w:val="center"/>
              <w:rPr>
                <w:rFonts w:ascii="Times New Roman" w:hAnsi="Times New Roman" w:cs="Times New Roman"/>
                <w:color w:val="FF0000"/>
                <w:sz w:val="24"/>
                <w:szCs w:val="24"/>
              </w:rPr>
            </w:pPr>
          </w:p>
        </w:tc>
        <w:tc>
          <w:tcPr>
            <w:tcW w:w="2530" w:type="dxa"/>
            <w:vMerge w:val="restart"/>
          </w:tcPr>
          <w:p w14:paraId="5D4D40BD">
            <w:pPr>
              <w:jc w:val="center"/>
              <w:rPr>
                <w:rFonts w:ascii="Times New Roman" w:hAnsi="Times New Roman" w:cs="Times New Roman"/>
                <w:bCs/>
                <w:sz w:val="24"/>
                <w:szCs w:val="24"/>
              </w:rPr>
            </w:pPr>
            <w:r>
              <w:rPr>
                <w:rFonts w:ascii="Times New Roman" w:hAnsi="Times New Roman" w:cs="Times New Roman"/>
                <w:bCs/>
                <w:sz w:val="24"/>
                <w:szCs w:val="24"/>
              </w:rPr>
              <w:t>18 Всероссийский открытый фестиваль –форум детского и юношеского экранного творчества БУМЕРАНГ (ВДЦ ОРЛЁНОК)</w:t>
            </w:r>
          </w:p>
          <w:p w14:paraId="59FCCBED">
            <w:pPr>
              <w:jc w:val="center"/>
              <w:rPr>
                <w:rFonts w:ascii="Times New Roman" w:hAnsi="Times New Roman" w:cs="Times New Roman"/>
                <w:bCs/>
                <w:sz w:val="24"/>
                <w:szCs w:val="24"/>
              </w:rPr>
            </w:pPr>
          </w:p>
          <w:p w14:paraId="3DD211BF">
            <w:pPr>
              <w:jc w:val="center"/>
              <w:rPr>
                <w:rFonts w:ascii="Times New Roman" w:hAnsi="Times New Roman" w:cs="Times New Roman"/>
                <w:bCs/>
                <w:sz w:val="24"/>
                <w:szCs w:val="24"/>
              </w:rPr>
            </w:pPr>
          </w:p>
          <w:p w14:paraId="493072E9">
            <w:pPr>
              <w:jc w:val="center"/>
              <w:rPr>
                <w:rFonts w:ascii="Times New Roman" w:hAnsi="Times New Roman" w:cs="Times New Roman"/>
                <w:bCs/>
                <w:sz w:val="24"/>
                <w:szCs w:val="24"/>
              </w:rPr>
            </w:pPr>
          </w:p>
          <w:p w14:paraId="235D3150">
            <w:pPr>
              <w:jc w:val="center"/>
              <w:rPr>
                <w:rFonts w:ascii="Times New Roman" w:hAnsi="Times New Roman" w:cs="Times New Roman"/>
                <w:bCs/>
                <w:sz w:val="24"/>
                <w:szCs w:val="24"/>
              </w:rPr>
            </w:pPr>
          </w:p>
          <w:p w14:paraId="1024B1C1">
            <w:pPr>
              <w:jc w:val="center"/>
              <w:rPr>
                <w:rFonts w:ascii="Times New Roman" w:hAnsi="Times New Roman" w:cs="Times New Roman"/>
                <w:bCs/>
                <w:sz w:val="24"/>
                <w:szCs w:val="24"/>
              </w:rPr>
            </w:pPr>
          </w:p>
          <w:p w14:paraId="07ECD31D">
            <w:pPr>
              <w:jc w:val="center"/>
              <w:rPr>
                <w:rFonts w:ascii="Times New Roman" w:hAnsi="Times New Roman" w:cs="Times New Roman"/>
                <w:bCs/>
                <w:sz w:val="24"/>
                <w:szCs w:val="24"/>
              </w:rPr>
            </w:pPr>
          </w:p>
        </w:tc>
        <w:tc>
          <w:tcPr>
            <w:tcW w:w="4460" w:type="dxa"/>
          </w:tcPr>
          <w:p w14:paraId="58D66312">
            <w:pPr>
              <w:jc w:val="center"/>
              <w:rPr>
                <w:rFonts w:ascii="Times New Roman" w:hAnsi="Times New Roman" w:cs="Times New Roman"/>
                <w:sz w:val="24"/>
                <w:szCs w:val="24"/>
              </w:rPr>
            </w:pPr>
            <w:r>
              <w:rPr>
                <w:rFonts w:ascii="Times New Roman" w:hAnsi="Times New Roman" w:cs="Times New Roman"/>
                <w:bCs/>
                <w:sz w:val="24"/>
                <w:szCs w:val="24"/>
              </w:rPr>
              <w:t xml:space="preserve">Диплом 2 степени </w:t>
            </w:r>
          </w:p>
          <w:p w14:paraId="0CEAF2FF">
            <w:pPr>
              <w:jc w:val="center"/>
              <w:rPr>
                <w:rFonts w:ascii="Times New Roman" w:hAnsi="Times New Roman" w:cs="Times New Roman"/>
                <w:color w:val="FF0000"/>
                <w:sz w:val="24"/>
                <w:szCs w:val="24"/>
              </w:rPr>
            </w:pPr>
            <w:r>
              <w:rPr>
                <w:rFonts w:ascii="Times New Roman" w:hAnsi="Times New Roman" w:cs="Times New Roman"/>
                <w:sz w:val="24"/>
                <w:szCs w:val="24"/>
              </w:rPr>
              <w:t>София Попова в номинации ЛУЧШИЙ МОНТАЖЕР</w:t>
            </w:r>
            <w:r>
              <w:rPr>
                <w:rFonts w:ascii="Times New Roman" w:hAnsi="Times New Roman" w:cs="Times New Roman"/>
                <w:bCs/>
                <w:sz w:val="24"/>
                <w:szCs w:val="24"/>
              </w:rPr>
              <w:t xml:space="preserve"> </w:t>
            </w:r>
          </w:p>
        </w:tc>
      </w:tr>
      <w:tr w14:paraId="50BB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704" w:type="dxa"/>
          </w:tcPr>
          <w:p w14:paraId="3B736C8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231</w:t>
            </w:r>
          </w:p>
        </w:tc>
        <w:tc>
          <w:tcPr>
            <w:tcW w:w="1721" w:type="dxa"/>
            <w:vMerge w:val="continue"/>
          </w:tcPr>
          <w:p w14:paraId="561827DA">
            <w:pPr>
              <w:ind w:right="113"/>
              <w:jc w:val="center"/>
              <w:rPr>
                <w:rFonts w:ascii="Times New Roman" w:hAnsi="Times New Roman" w:cs="Times New Roman"/>
                <w:bCs/>
                <w:color w:val="FF0000"/>
                <w:sz w:val="24"/>
                <w:szCs w:val="24"/>
              </w:rPr>
            </w:pPr>
          </w:p>
        </w:tc>
        <w:tc>
          <w:tcPr>
            <w:tcW w:w="1725" w:type="dxa"/>
            <w:vMerge w:val="continue"/>
          </w:tcPr>
          <w:p w14:paraId="77BDACBC">
            <w:pPr>
              <w:jc w:val="center"/>
              <w:rPr>
                <w:rFonts w:ascii="Times New Roman" w:hAnsi="Times New Roman" w:cs="Times New Roman"/>
                <w:color w:val="FF0000"/>
                <w:sz w:val="24"/>
                <w:szCs w:val="24"/>
              </w:rPr>
            </w:pPr>
          </w:p>
        </w:tc>
        <w:tc>
          <w:tcPr>
            <w:tcW w:w="2530" w:type="dxa"/>
            <w:vMerge w:val="continue"/>
          </w:tcPr>
          <w:p w14:paraId="4298A0A2">
            <w:pPr>
              <w:jc w:val="center"/>
              <w:rPr>
                <w:rFonts w:ascii="Times New Roman" w:hAnsi="Times New Roman" w:cs="Times New Roman"/>
                <w:bCs/>
                <w:sz w:val="24"/>
                <w:szCs w:val="24"/>
              </w:rPr>
            </w:pPr>
          </w:p>
        </w:tc>
        <w:tc>
          <w:tcPr>
            <w:tcW w:w="4460" w:type="dxa"/>
          </w:tcPr>
          <w:p w14:paraId="677EE9A3">
            <w:pPr>
              <w:jc w:val="center"/>
              <w:rPr>
                <w:rFonts w:ascii="Times New Roman" w:hAnsi="Times New Roman" w:cs="Times New Roman"/>
                <w:sz w:val="24"/>
                <w:szCs w:val="24"/>
              </w:rPr>
            </w:pPr>
            <w:r>
              <w:rPr>
                <w:rFonts w:ascii="Times New Roman" w:hAnsi="Times New Roman" w:cs="Times New Roman"/>
                <w:bCs/>
                <w:sz w:val="24"/>
                <w:szCs w:val="24"/>
              </w:rPr>
              <w:t>Диплом</w:t>
            </w:r>
          </w:p>
          <w:p w14:paraId="0AD608E8">
            <w:pPr>
              <w:jc w:val="center"/>
              <w:rPr>
                <w:rFonts w:ascii="Times New Roman" w:hAnsi="Times New Roman" w:cs="Times New Roman"/>
                <w:sz w:val="24"/>
                <w:szCs w:val="24"/>
              </w:rPr>
            </w:pPr>
            <w:r>
              <w:rPr>
                <w:rFonts w:ascii="Times New Roman" w:hAnsi="Times New Roman" w:cs="Times New Roman"/>
                <w:sz w:val="24"/>
                <w:szCs w:val="24"/>
              </w:rPr>
              <w:t xml:space="preserve">София Попова </w:t>
            </w:r>
          </w:p>
          <w:p w14:paraId="745735E6">
            <w:pPr>
              <w:jc w:val="center"/>
              <w:rPr>
                <w:rFonts w:ascii="Times New Roman" w:hAnsi="Times New Roman" w:cs="Times New Roman"/>
                <w:bCs/>
                <w:sz w:val="24"/>
                <w:szCs w:val="24"/>
              </w:rPr>
            </w:pPr>
            <w:r>
              <w:rPr>
                <w:rFonts w:ascii="Times New Roman" w:hAnsi="Times New Roman" w:cs="Times New Roman"/>
                <w:sz w:val="24"/>
                <w:szCs w:val="24"/>
              </w:rPr>
              <w:t xml:space="preserve">в номинации САМАЯ  КРЕАТИВНАЯ ВИДЕОРЕКЛАМА </w:t>
            </w:r>
          </w:p>
        </w:tc>
      </w:tr>
      <w:tr w14:paraId="0BE9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04" w:type="dxa"/>
          </w:tcPr>
          <w:p w14:paraId="376D2F2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232</w:t>
            </w:r>
          </w:p>
        </w:tc>
        <w:tc>
          <w:tcPr>
            <w:tcW w:w="1721" w:type="dxa"/>
            <w:vMerge w:val="continue"/>
          </w:tcPr>
          <w:p w14:paraId="72B77263">
            <w:pPr>
              <w:ind w:right="113"/>
              <w:jc w:val="center"/>
              <w:rPr>
                <w:rFonts w:ascii="Times New Roman" w:hAnsi="Times New Roman" w:cs="Times New Roman"/>
                <w:bCs/>
                <w:color w:val="FF0000"/>
                <w:sz w:val="24"/>
                <w:szCs w:val="24"/>
              </w:rPr>
            </w:pPr>
          </w:p>
        </w:tc>
        <w:tc>
          <w:tcPr>
            <w:tcW w:w="1725" w:type="dxa"/>
            <w:vMerge w:val="continue"/>
          </w:tcPr>
          <w:p w14:paraId="02AC4424">
            <w:pPr>
              <w:jc w:val="center"/>
              <w:rPr>
                <w:rFonts w:ascii="Times New Roman" w:hAnsi="Times New Roman" w:cs="Times New Roman"/>
                <w:color w:val="FF0000"/>
                <w:sz w:val="24"/>
                <w:szCs w:val="24"/>
              </w:rPr>
            </w:pPr>
          </w:p>
        </w:tc>
        <w:tc>
          <w:tcPr>
            <w:tcW w:w="2530" w:type="dxa"/>
            <w:vMerge w:val="continue"/>
          </w:tcPr>
          <w:p w14:paraId="25BEDC71">
            <w:pPr>
              <w:jc w:val="center"/>
              <w:rPr>
                <w:rFonts w:ascii="Times New Roman" w:hAnsi="Times New Roman" w:cs="Times New Roman"/>
                <w:bCs/>
                <w:sz w:val="24"/>
                <w:szCs w:val="24"/>
              </w:rPr>
            </w:pPr>
          </w:p>
        </w:tc>
        <w:tc>
          <w:tcPr>
            <w:tcW w:w="4460" w:type="dxa"/>
          </w:tcPr>
          <w:p w14:paraId="6DA57188">
            <w:pPr>
              <w:jc w:val="center"/>
              <w:rPr>
                <w:rFonts w:ascii="Times New Roman" w:hAnsi="Times New Roman" w:cs="Times New Roman"/>
                <w:sz w:val="24"/>
                <w:szCs w:val="24"/>
              </w:rPr>
            </w:pPr>
            <w:r>
              <w:rPr>
                <w:rFonts w:ascii="Times New Roman" w:hAnsi="Times New Roman" w:cs="Times New Roman"/>
                <w:bCs/>
                <w:sz w:val="24"/>
                <w:szCs w:val="24"/>
              </w:rPr>
              <w:t>Диплом 2</w:t>
            </w:r>
          </w:p>
          <w:p w14:paraId="261B99D8">
            <w:pPr>
              <w:jc w:val="center"/>
              <w:rPr>
                <w:rFonts w:ascii="Times New Roman" w:hAnsi="Times New Roman" w:cs="Times New Roman"/>
                <w:bCs/>
                <w:sz w:val="24"/>
                <w:szCs w:val="24"/>
              </w:rPr>
            </w:pPr>
            <w:r>
              <w:rPr>
                <w:rFonts w:ascii="Times New Roman" w:hAnsi="Times New Roman" w:cs="Times New Roman"/>
                <w:sz w:val="24"/>
                <w:szCs w:val="24"/>
              </w:rPr>
              <w:t>Артём Семёнов в номинации ЛУЧШИЙ оператор</w:t>
            </w:r>
          </w:p>
        </w:tc>
      </w:tr>
      <w:tr w14:paraId="15B2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04" w:type="dxa"/>
          </w:tcPr>
          <w:p w14:paraId="11B2FE7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233</w:t>
            </w:r>
          </w:p>
        </w:tc>
        <w:tc>
          <w:tcPr>
            <w:tcW w:w="1721" w:type="dxa"/>
            <w:vMerge w:val="continue"/>
          </w:tcPr>
          <w:p w14:paraId="1AD9D961">
            <w:pPr>
              <w:ind w:right="113"/>
              <w:jc w:val="center"/>
              <w:rPr>
                <w:rFonts w:ascii="Times New Roman" w:hAnsi="Times New Roman" w:cs="Times New Roman"/>
                <w:bCs/>
                <w:color w:val="FF0000"/>
                <w:sz w:val="24"/>
                <w:szCs w:val="24"/>
              </w:rPr>
            </w:pPr>
          </w:p>
        </w:tc>
        <w:tc>
          <w:tcPr>
            <w:tcW w:w="1725" w:type="dxa"/>
            <w:vMerge w:val="continue"/>
          </w:tcPr>
          <w:p w14:paraId="32751B28">
            <w:pPr>
              <w:jc w:val="center"/>
              <w:rPr>
                <w:rFonts w:ascii="Times New Roman" w:hAnsi="Times New Roman" w:cs="Times New Roman"/>
                <w:color w:val="FF0000"/>
                <w:sz w:val="24"/>
                <w:szCs w:val="24"/>
              </w:rPr>
            </w:pPr>
          </w:p>
        </w:tc>
        <w:tc>
          <w:tcPr>
            <w:tcW w:w="2530" w:type="dxa"/>
            <w:vMerge w:val="continue"/>
          </w:tcPr>
          <w:p w14:paraId="519F9ADB">
            <w:pPr>
              <w:jc w:val="center"/>
              <w:rPr>
                <w:rFonts w:ascii="Times New Roman" w:hAnsi="Times New Roman" w:cs="Times New Roman"/>
                <w:bCs/>
                <w:sz w:val="24"/>
                <w:szCs w:val="24"/>
              </w:rPr>
            </w:pPr>
          </w:p>
        </w:tc>
        <w:tc>
          <w:tcPr>
            <w:tcW w:w="4460" w:type="dxa"/>
          </w:tcPr>
          <w:p w14:paraId="36167C37">
            <w:pPr>
              <w:jc w:val="center"/>
              <w:rPr>
                <w:rFonts w:ascii="Times New Roman" w:hAnsi="Times New Roman" w:cs="Times New Roman"/>
                <w:sz w:val="24"/>
                <w:szCs w:val="24"/>
              </w:rPr>
            </w:pPr>
            <w:r>
              <w:rPr>
                <w:rFonts w:ascii="Times New Roman" w:hAnsi="Times New Roman" w:cs="Times New Roman"/>
                <w:bCs/>
                <w:sz w:val="24"/>
                <w:szCs w:val="24"/>
              </w:rPr>
              <w:t>Диплом 3</w:t>
            </w:r>
          </w:p>
          <w:p w14:paraId="7304AEC7">
            <w:pPr>
              <w:jc w:val="center"/>
              <w:rPr>
                <w:rFonts w:ascii="Times New Roman" w:hAnsi="Times New Roman" w:cs="Times New Roman"/>
                <w:bCs/>
                <w:sz w:val="24"/>
                <w:szCs w:val="24"/>
              </w:rPr>
            </w:pPr>
            <w:r>
              <w:rPr>
                <w:rFonts w:ascii="Times New Roman" w:hAnsi="Times New Roman" w:cs="Times New Roman"/>
                <w:sz w:val="24"/>
                <w:szCs w:val="24"/>
              </w:rPr>
              <w:t xml:space="preserve">Чехомова Елена в номинации ЛУЧШИЙ БЭКСТЭДЖ </w:t>
            </w:r>
          </w:p>
        </w:tc>
      </w:tr>
      <w:tr w14:paraId="7EA64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704" w:type="dxa"/>
          </w:tcPr>
          <w:p w14:paraId="07DBE59E">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234</w:t>
            </w:r>
          </w:p>
        </w:tc>
        <w:tc>
          <w:tcPr>
            <w:tcW w:w="1721" w:type="dxa"/>
            <w:vMerge w:val="continue"/>
          </w:tcPr>
          <w:p w14:paraId="1A049DCA">
            <w:pPr>
              <w:ind w:right="113"/>
              <w:jc w:val="center"/>
              <w:rPr>
                <w:rFonts w:ascii="Times New Roman" w:hAnsi="Times New Roman" w:cs="Times New Roman"/>
                <w:bCs/>
                <w:color w:val="FF0000"/>
                <w:sz w:val="24"/>
                <w:szCs w:val="24"/>
              </w:rPr>
            </w:pPr>
          </w:p>
        </w:tc>
        <w:tc>
          <w:tcPr>
            <w:tcW w:w="1725" w:type="dxa"/>
            <w:vMerge w:val="continue"/>
          </w:tcPr>
          <w:p w14:paraId="3E261B7C">
            <w:pPr>
              <w:jc w:val="center"/>
              <w:rPr>
                <w:rFonts w:ascii="Times New Roman" w:hAnsi="Times New Roman" w:cs="Times New Roman"/>
                <w:color w:val="FF0000"/>
                <w:sz w:val="24"/>
                <w:szCs w:val="24"/>
              </w:rPr>
            </w:pPr>
          </w:p>
        </w:tc>
        <w:tc>
          <w:tcPr>
            <w:tcW w:w="2530" w:type="dxa"/>
            <w:vMerge w:val="restart"/>
          </w:tcPr>
          <w:p w14:paraId="56F93A5D">
            <w:pPr>
              <w:jc w:val="center"/>
              <w:rPr>
                <w:rFonts w:ascii="Times New Roman" w:hAnsi="Times New Roman" w:cs="Times New Roman"/>
                <w:bCs/>
                <w:sz w:val="24"/>
                <w:szCs w:val="24"/>
              </w:rPr>
            </w:pPr>
            <w:r>
              <w:rPr>
                <w:rFonts w:ascii="Times New Roman" w:hAnsi="Times New Roman" w:cs="Times New Roman"/>
                <w:bCs/>
                <w:sz w:val="24"/>
                <w:szCs w:val="24"/>
              </w:rPr>
              <w:t>Всероссийский заочный  конкурс подростковых медиаработ «СЕМЕЙНЫЙ МАЯК Москва</w:t>
            </w:r>
          </w:p>
        </w:tc>
        <w:tc>
          <w:tcPr>
            <w:tcW w:w="4460" w:type="dxa"/>
          </w:tcPr>
          <w:p w14:paraId="3240E537">
            <w:pPr>
              <w:jc w:val="center"/>
              <w:rPr>
                <w:rFonts w:ascii="Times New Roman" w:hAnsi="Times New Roman" w:cs="Times New Roman"/>
                <w:bCs/>
                <w:sz w:val="24"/>
                <w:szCs w:val="24"/>
              </w:rPr>
            </w:pPr>
            <w:r>
              <w:rPr>
                <w:rFonts w:ascii="Times New Roman" w:hAnsi="Times New Roman" w:cs="Times New Roman"/>
                <w:bCs/>
                <w:sz w:val="24"/>
                <w:szCs w:val="24"/>
              </w:rPr>
              <w:t>Иваненко Арина - Диплом 1 степени</w:t>
            </w:r>
          </w:p>
        </w:tc>
      </w:tr>
      <w:tr w14:paraId="15D5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04" w:type="dxa"/>
          </w:tcPr>
          <w:p w14:paraId="2966F17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235</w:t>
            </w:r>
          </w:p>
          <w:p w14:paraId="0D7570AE">
            <w:pPr>
              <w:jc w:val="center"/>
              <w:rPr>
                <w:rFonts w:ascii="Times New Roman" w:hAnsi="Times New Roman" w:eastAsia="Times New Roman" w:cs="Times New Roman"/>
                <w:color w:val="FF0000"/>
                <w:sz w:val="24"/>
                <w:szCs w:val="24"/>
              </w:rPr>
            </w:pPr>
          </w:p>
        </w:tc>
        <w:tc>
          <w:tcPr>
            <w:tcW w:w="1721" w:type="dxa"/>
            <w:vMerge w:val="continue"/>
          </w:tcPr>
          <w:p w14:paraId="6D707D34">
            <w:pPr>
              <w:ind w:right="113"/>
              <w:jc w:val="center"/>
              <w:rPr>
                <w:rFonts w:ascii="Times New Roman" w:hAnsi="Times New Roman" w:cs="Times New Roman"/>
                <w:bCs/>
                <w:color w:val="FF0000"/>
                <w:sz w:val="24"/>
                <w:szCs w:val="24"/>
              </w:rPr>
            </w:pPr>
          </w:p>
        </w:tc>
        <w:tc>
          <w:tcPr>
            <w:tcW w:w="1725" w:type="dxa"/>
            <w:vMerge w:val="continue"/>
          </w:tcPr>
          <w:p w14:paraId="0F80245C">
            <w:pPr>
              <w:jc w:val="center"/>
              <w:rPr>
                <w:rFonts w:ascii="Times New Roman" w:hAnsi="Times New Roman" w:cs="Times New Roman"/>
                <w:color w:val="FF0000"/>
                <w:sz w:val="24"/>
                <w:szCs w:val="24"/>
              </w:rPr>
            </w:pPr>
          </w:p>
        </w:tc>
        <w:tc>
          <w:tcPr>
            <w:tcW w:w="2530" w:type="dxa"/>
            <w:vMerge w:val="continue"/>
          </w:tcPr>
          <w:p w14:paraId="41FFA9A0">
            <w:pPr>
              <w:jc w:val="center"/>
              <w:rPr>
                <w:rFonts w:ascii="Times New Roman" w:hAnsi="Times New Roman" w:cs="Times New Roman"/>
                <w:bCs/>
                <w:sz w:val="24"/>
                <w:szCs w:val="24"/>
              </w:rPr>
            </w:pPr>
          </w:p>
        </w:tc>
        <w:tc>
          <w:tcPr>
            <w:tcW w:w="4460" w:type="dxa"/>
          </w:tcPr>
          <w:p w14:paraId="081B2E8D">
            <w:pPr>
              <w:jc w:val="center"/>
              <w:rPr>
                <w:rFonts w:ascii="Times New Roman" w:hAnsi="Times New Roman" w:cs="Times New Roman"/>
                <w:bCs/>
                <w:sz w:val="24"/>
                <w:szCs w:val="24"/>
              </w:rPr>
            </w:pPr>
            <w:r>
              <w:rPr>
                <w:rFonts w:ascii="Times New Roman" w:hAnsi="Times New Roman" w:cs="Times New Roman"/>
                <w:bCs/>
                <w:sz w:val="24"/>
                <w:szCs w:val="24"/>
              </w:rPr>
              <w:t>Семенов Артем - Диплом 1 степени</w:t>
            </w:r>
          </w:p>
        </w:tc>
      </w:tr>
      <w:tr w14:paraId="73D4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tcPr>
          <w:p w14:paraId="2057A009">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236</w:t>
            </w:r>
          </w:p>
        </w:tc>
        <w:tc>
          <w:tcPr>
            <w:tcW w:w="1721" w:type="dxa"/>
            <w:vMerge w:val="continue"/>
          </w:tcPr>
          <w:p w14:paraId="5CA32A59">
            <w:pPr>
              <w:ind w:right="113"/>
              <w:jc w:val="center"/>
              <w:rPr>
                <w:rFonts w:ascii="Times New Roman" w:hAnsi="Times New Roman" w:cs="Times New Roman"/>
                <w:bCs/>
                <w:color w:val="FF0000"/>
                <w:sz w:val="24"/>
                <w:szCs w:val="24"/>
              </w:rPr>
            </w:pPr>
          </w:p>
        </w:tc>
        <w:tc>
          <w:tcPr>
            <w:tcW w:w="1725" w:type="dxa"/>
            <w:vMerge w:val="continue"/>
          </w:tcPr>
          <w:p w14:paraId="7A9C7132">
            <w:pPr>
              <w:jc w:val="center"/>
              <w:rPr>
                <w:rFonts w:ascii="Times New Roman" w:hAnsi="Times New Roman" w:cs="Times New Roman"/>
                <w:color w:val="FF0000"/>
                <w:sz w:val="24"/>
                <w:szCs w:val="24"/>
              </w:rPr>
            </w:pPr>
          </w:p>
        </w:tc>
        <w:tc>
          <w:tcPr>
            <w:tcW w:w="2530" w:type="dxa"/>
            <w:vMerge w:val="continue"/>
          </w:tcPr>
          <w:p w14:paraId="5EAF7556">
            <w:pPr>
              <w:jc w:val="center"/>
              <w:rPr>
                <w:rFonts w:ascii="Times New Roman" w:hAnsi="Times New Roman" w:cs="Times New Roman"/>
                <w:bCs/>
                <w:sz w:val="24"/>
                <w:szCs w:val="24"/>
              </w:rPr>
            </w:pPr>
          </w:p>
        </w:tc>
        <w:tc>
          <w:tcPr>
            <w:tcW w:w="4460" w:type="dxa"/>
          </w:tcPr>
          <w:p w14:paraId="0C354CEC">
            <w:pPr>
              <w:jc w:val="center"/>
              <w:rPr>
                <w:rFonts w:ascii="Times New Roman" w:hAnsi="Times New Roman" w:cs="Times New Roman"/>
                <w:bCs/>
                <w:sz w:val="24"/>
                <w:szCs w:val="24"/>
              </w:rPr>
            </w:pPr>
            <w:r>
              <w:rPr>
                <w:rFonts w:ascii="Times New Roman" w:hAnsi="Times New Roman" w:cs="Times New Roman"/>
                <w:bCs/>
                <w:sz w:val="24"/>
                <w:szCs w:val="24"/>
              </w:rPr>
              <w:t>Давыдов Иван - Диплом 1 степени</w:t>
            </w:r>
          </w:p>
        </w:tc>
      </w:tr>
      <w:tr w14:paraId="5851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04" w:type="dxa"/>
          </w:tcPr>
          <w:p w14:paraId="64B3E1B1">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237</w:t>
            </w:r>
          </w:p>
        </w:tc>
        <w:tc>
          <w:tcPr>
            <w:tcW w:w="1721" w:type="dxa"/>
            <w:vMerge w:val="continue"/>
          </w:tcPr>
          <w:p w14:paraId="63E63FD4">
            <w:pPr>
              <w:ind w:right="113"/>
              <w:jc w:val="center"/>
              <w:rPr>
                <w:rFonts w:ascii="Times New Roman" w:hAnsi="Times New Roman" w:cs="Times New Roman"/>
                <w:bCs/>
                <w:color w:val="FF0000"/>
                <w:sz w:val="24"/>
                <w:szCs w:val="24"/>
              </w:rPr>
            </w:pPr>
          </w:p>
        </w:tc>
        <w:tc>
          <w:tcPr>
            <w:tcW w:w="1725" w:type="dxa"/>
            <w:vMerge w:val="continue"/>
          </w:tcPr>
          <w:p w14:paraId="132BA3E0">
            <w:pPr>
              <w:jc w:val="center"/>
              <w:rPr>
                <w:rFonts w:ascii="Times New Roman" w:hAnsi="Times New Roman" w:cs="Times New Roman"/>
                <w:color w:val="FF0000"/>
                <w:sz w:val="24"/>
                <w:szCs w:val="24"/>
              </w:rPr>
            </w:pPr>
          </w:p>
        </w:tc>
        <w:tc>
          <w:tcPr>
            <w:tcW w:w="2530" w:type="dxa"/>
            <w:vMerge w:val="restart"/>
          </w:tcPr>
          <w:p w14:paraId="0C3A8585">
            <w:pPr>
              <w:jc w:val="center"/>
              <w:rPr>
                <w:rFonts w:ascii="Times New Roman" w:hAnsi="Times New Roman" w:cs="Times New Roman"/>
                <w:bCs/>
                <w:sz w:val="24"/>
                <w:szCs w:val="24"/>
              </w:rPr>
            </w:pPr>
            <w:r>
              <w:rPr>
                <w:rFonts w:ascii="Times New Roman" w:hAnsi="Times New Roman" w:cs="Times New Roman"/>
                <w:bCs/>
                <w:sz w:val="24"/>
                <w:szCs w:val="24"/>
              </w:rPr>
              <w:t>189 Всероссийский открытый фестиваль –форума детского и юношеского экранного творчества БУМЕРАНГ(ВДЦ ОРЛЁНОК) Красннодарский край</w:t>
            </w:r>
          </w:p>
        </w:tc>
        <w:tc>
          <w:tcPr>
            <w:tcW w:w="4460" w:type="dxa"/>
          </w:tcPr>
          <w:p w14:paraId="3C20FB2F">
            <w:pPr>
              <w:jc w:val="center"/>
              <w:rPr>
                <w:rFonts w:ascii="Times New Roman" w:hAnsi="Times New Roman" w:cs="Times New Roman"/>
                <w:bCs/>
                <w:sz w:val="24"/>
                <w:szCs w:val="24"/>
              </w:rPr>
            </w:pPr>
            <w:r>
              <w:rPr>
                <w:rFonts w:ascii="Times New Roman" w:hAnsi="Times New Roman" w:cs="Times New Roman"/>
                <w:bCs/>
                <w:sz w:val="24"/>
                <w:szCs w:val="24"/>
              </w:rPr>
              <w:t>Давыдов Иван – Диплом 1 степени</w:t>
            </w:r>
          </w:p>
        </w:tc>
      </w:tr>
      <w:tr w14:paraId="1EFFE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04" w:type="dxa"/>
          </w:tcPr>
          <w:p w14:paraId="4563497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238</w:t>
            </w:r>
          </w:p>
        </w:tc>
        <w:tc>
          <w:tcPr>
            <w:tcW w:w="1721" w:type="dxa"/>
            <w:vMerge w:val="continue"/>
          </w:tcPr>
          <w:p w14:paraId="0D0704D3">
            <w:pPr>
              <w:ind w:right="113"/>
              <w:jc w:val="center"/>
              <w:rPr>
                <w:rFonts w:ascii="Times New Roman" w:hAnsi="Times New Roman" w:cs="Times New Roman"/>
                <w:bCs/>
                <w:color w:val="FF0000"/>
                <w:sz w:val="24"/>
                <w:szCs w:val="24"/>
              </w:rPr>
            </w:pPr>
          </w:p>
        </w:tc>
        <w:tc>
          <w:tcPr>
            <w:tcW w:w="1725" w:type="dxa"/>
            <w:vMerge w:val="continue"/>
          </w:tcPr>
          <w:p w14:paraId="6150BFE8">
            <w:pPr>
              <w:jc w:val="center"/>
              <w:rPr>
                <w:rFonts w:ascii="Times New Roman" w:hAnsi="Times New Roman" w:cs="Times New Roman"/>
                <w:color w:val="FF0000"/>
                <w:sz w:val="24"/>
                <w:szCs w:val="24"/>
              </w:rPr>
            </w:pPr>
          </w:p>
        </w:tc>
        <w:tc>
          <w:tcPr>
            <w:tcW w:w="2530" w:type="dxa"/>
            <w:vMerge w:val="continue"/>
          </w:tcPr>
          <w:p w14:paraId="71DF1C64">
            <w:pPr>
              <w:jc w:val="center"/>
              <w:rPr>
                <w:rFonts w:ascii="Times New Roman" w:hAnsi="Times New Roman" w:cs="Times New Roman"/>
                <w:bCs/>
                <w:sz w:val="24"/>
                <w:szCs w:val="24"/>
              </w:rPr>
            </w:pPr>
          </w:p>
        </w:tc>
        <w:tc>
          <w:tcPr>
            <w:tcW w:w="4460" w:type="dxa"/>
          </w:tcPr>
          <w:p w14:paraId="175124DD">
            <w:pPr>
              <w:jc w:val="center"/>
              <w:rPr>
                <w:rFonts w:ascii="Times New Roman" w:hAnsi="Times New Roman" w:cs="Times New Roman"/>
                <w:bCs/>
                <w:sz w:val="24"/>
                <w:szCs w:val="24"/>
              </w:rPr>
            </w:pPr>
            <w:r>
              <w:rPr>
                <w:rFonts w:ascii="Times New Roman" w:hAnsi="Times New Roman" w:cs="Times New Roman"/>
                <w:bCs/>
                <w:sz w:val="24"/>
                <w:szCs w:val="24"/>
              </w:rPr>
              <w:t>Артемьев Никита – Диплом 1 степени</w:t>
            </w:r>
          </w:p>
        </w:tc>
      </w:tr>
      <w:tr w14:paraId="408C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704" w:type="dxa"/>
          </w:tcPr>
          <w:p w14:paraId="11E1C4A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239</w:t>
            </w:r>
          </w:p>
        </w:tc>
        <w:tc>
          <w:tcPr>
            <w:tcW w:w="1721" w:type="dxa"/>
            <w:vMerge w:val="continue"/>
          </w:tcPr>
          <w:p w14:paraId="1D4331FC">
            <w:pPr>
              <w:ind w:right="113"/>
              <w:jc w:val="center"/>
              <w:rPr>
                <w:rFonts w:ascii="Times New Roman" w:hAnsi="Times New Roman" w:cs="Times New Roman"/>
                <w:bCs/>
                <w:color w:val="FF0000"/>
                <w:sz w:val="24"/>
                <w:szCs w:val="24"/>
              </w:rPr>
            </w:pPr>
          </w:p>
        </w:tc>
        <w:tc>
          <w:tcPr>
            <w:tcW w:w="1725" w:type="dxa"/>
            <w:vMerge w:val="continue"/>
          </w:tcPr>
          <w:p w14:paraId="35E1642B">
            <w:pPr>
              <w:jc w:val="center"/>
              <w:rPr>
                <w:rFonts w:ascii="Times New Roman" w:hAnsi="Times New Roman" w:cs="Times New Roman"/>
                <w:color w:val="FF0000"/>
                <w:sz w:val="24"/>
                <w:szCs w:val="24"/>
              </w:rPr>
            </w:pPr>
          </w:p>
        </w:tc>
        <w:tc>
          <w:tcPr>
            <w:tcW w:w="2530" w:type="dxa"/>
            <w:vMerge w:val="continue"/>
          </w:tcPr>
          <w:p w14:paraId="22CC945F">
            <w:pPr>
              <w:jc w:val="center"/>
              <w:rPr>
                <w:rFonts w:ascii="Times New Roman" w:hAnsi="Times New Roman" w:cs="Times New Roman"/>
                <w:bCs/>
                <w:sz w:val="24"/>
                <w:szCs w:val="24"/>
              </w:rPr>
            </w:pPr>
          </w:p>
        </w:tc>
        <w:tc>
          <w:tcPr>
            <w:tcW w:w="4460" w:type="dxa"/>
          </w:tcPr>
          <w:p w14:paraId="1D64D6AF">
            <w:pPr>
              <w:jc w:val="center"/>
              <w:rPr>
                <w:rFonts w:ascii="Times New Roman" w:hAnsi="Times New Roman" w:cs="Times New Roman"/>
                <w:bCs/>
                <w:sz w:val="24"/>
                <w:szCs w:val="24"/>
              </w:rPr>
            </w:pPr>
            <w:r>
              <w:rPr>
                <w:rFonts w:ascii="Times New Roman" w:hAnsi="Times New Roman" w:cs="Times New Roman"/>
                <w:bCs/>
                <w:sz w:val="24"/>
                <w:szCs w:val="24"/>
              </w:rPr>
              <w:t>Давыдова Дарья – Диплом 1 степени</w:t>
            </w:r>
          </w:p>
        </w:tc>
      </w:tr>
      <w:tr w14:paraId="12365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704" w:type="dxa"/>
          </w:tcPr>
          <w:p w14:paraId="73BE212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240</w:t>
            </w:r>
          </w:p>
        </w:tc>
        <w:tc>
          <w:tcPr>
            <w:tcW w:w="1721" w:type="dxa"/>
            <w:vMerge w:val="continue"/>
          </w:tcPr>
          <w:p w14:paraId="0B0DE7F3">
            <w:pPr>
              <w:ind w:right="113"/>
              <w:jc w:val="center"/>
              <w:rPr>
                <w:rFonts w:ascii="Times New Roman" w:hAnsi="Times New Roman" w:cs="Times New Roman"/>
                <w:bCs/>
                <w:color w:val="FF0000"/>
                <w:sz w:val="24"/>
                <w:szCs w:val="24"/>
              </w:rPr>
            </w:pPr>
          </w:p>
        </w:tc>
        <w:tc>
          <w:tcPr>
            <w:tcW w:w="1725" w:type="dxa"/>
            <w:vMerge w:val="continue"/>
          </w:tcPr>
          <w:p w14:paraId="2F8815F1">
            <w:pPr>
              <w:jc w:val="center"/>
              <w:rPr>
                <w:rFonts w:ascii="Times New Roman" w:hAnsi="Times New Roman" w:cs="Times New Roman"/>
                <w:color w:val="FF0000"/>
                <w:sz w:val="24"/>
                <w:szCs w:val="24"/>
              </w:rPr>
            </w:pPr>
          </w:p>
        </w:tc>
        <w:tc>
          <w:tcPr>
            <w:tcW w:w="2530" w:type="dxa"/>
          </w:tcPr>
          <w:p w14:paraId="73C108B1">
            <w:pPr>
              <w:jc w:val="center"/>
              <w:rPr>
                <w:rFonts w:ascii="Times New Roman" w:hAnsi="Times New Roman" w:cs="Times New Roman"/>
                <w:bCs/>
                <w:sz w:val="24"/>
                <w:szCs w:val="24"/>
              </w:rPr>
            </w:pPr>
            <w:r>
              <w:rPr>
                <w:rFonts w:ascii="Times New Roman" w:hAnsi="Times New Roman" w:cs="Times New Roman"/>
                <w:bCs/>
                <w:sz w:val="24"/>
                <w:szCs w:val="24"/>
              </w:rPr>
              <w:t>Всероссийский спортивный фестиваль «Здоровая семья-сильная Россия»</w:t>
            </w:r>
          </w:p>
        </w:tc>
        <w:tc>
          <w:tcPr>
            <w:tcW w:w="4460" w:type="dxa"/>
          </w:tcPr>
          <w:p w14:paraId="1FC4F00F">
            <w:pPr>
              <w:jc w:val="center"/>
              <w:rPr>
                <w:rFonts w:ascii="Times New Roman" w:hAnsi="Times New Roman" w:cs="Times New Roman"/>
                <w:sz w:val="24"/>
                <w:szCs w:val="24"/>
              </w:rPr>
            </w:pPr>
            <w:r>
              <w:rPr>
                <w:rFonts w:ascii="Times New Roman" w:hAnsi="Times New Roman" w:cs="Times New Roman"/>
                <w:bCs/>
                <w:sz w:val="24"/>
                <w:szCs w:val="24"/>
              </w:rPr>
              <w:t>группа творческого коллектива</w:t>
            </w:r>
            <w:r>
              <w:rPr>
                <w:rFonts w:ascii="Times New Roman" w:hAnsi="Times New Roman" w:eastAsia="Times New Roman" w:cs="Times New Roman"/>
                <w:bCs/>
                <w:sz w:val="24"/>
                <w:szCs w:val="24"/>
                <w:lang w:eastAsia="ru-RU"/>
              </w:rPr>
              <w:t xml:space="preserve"> - </w:t>
            </w:r>
            <w:r>
              <w:rPr>
                <w:rFonts w:ascii="Times New Roman" w:hAnsi="Times New Roman" w:cs="Times New Roman"/>
                <w:bCs/>
                <w:sz w:val="24"/>
                <w:szCs w:val="24"/>
              </w:rPr>
              <w:t>ДИПЛОМ специальный призер</w:t>
            </w:r>
          </w:p>
        </w:tc>
      </w:tr>
      <w:tr w14:paraId="0D76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04" w:type="dxa"/>
          </w:tcPr>
          <w:p w14:paraId="2E16F90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241</w:t>
            </w:r>
          </w:p>
        </w:tc>
        <w:tc>
          <w:tcPr>
            <w:tcW w:w="1721" w:type="dxa"/>
            <w:vMerge w:val="restart"/>
          </w:tcPr>
          <w:p w14:paraId="425BCBF9">
            <w:pPr>
              <w:ind w:right="113"/>
              <w:jc w:val="center"/>
              <w:rPr>
                <w:rFonts w:ascii="Times New Roman" w:hAnsi="Times New Roman" w:cs="Times New Roman"/>
                <w:bCs/>
                <w:color w:val="FF0000"/>
                <w:sz w:val="24"/>
                <w:szCs w:val="24"/>
              </w:rPr>
            </w:pPr>
            <w:r>
              <w:rPr>
                <w:rFonts w:ascii="Times New Roman" w:hAnsi="Times New Roman" w:cs="Times New Roman"/>
                <w:bCs/>
                <w:sz w:val="24"/>
                <w:szCs w:val="24"/>
              </w:rPr>
              <w:t>Творческое объединение «Школа молодого журналиста»</w:t>
            </w:r>
          </w:p>
        </w:tc>
        <w:tc>
          <w:tcPr>
            <w:tcW w:w="1725" w:type="dxa"/>
            <w:vMerge w:val="restart"/>
          </w:tcPr>
          <w:p w14:paraId="56ACD570">
            <w:pPr>
              <w:jc w:val="center"/>
              <w:rPr>
                <w:rFonts w:ascii="Times New Roman" w:hAnsi="Times New Roman" w:cs="Times New Roman"/>
                <w:color w:val="FF0000"/>
                <w:sz w:val="24"/>
                <w:szCs w:val="24"/>
              </w:rPr>
            </w:pPr>
            <w:r>
              <w:rPr>
                <w:rFonts w:ascii="Times New Roman" w:hAnsi="Times New Roman" w:cs="Times New Roman"/>
                <w:sz w:val="24"/>
                <w:szCs w:val="24"/>
              </w:rPr>
              <w:t>Муниципальный</w:t>
            </w:r>
          </w:p>
        </w:tc>
        <w:tc>
          <w:tcPr>
            <w:tcW w:w="2530" w:type="dxa"/>
            <w:vMerge w:val="restart"/>
          </w:tcPr>
          <w:p w14:paraId="3F851C8E">
            <w:pPr>
              <w:jc w:val="center"/>
              <w:rPr>
                <w:rFonts w:ascii="Times New Roman" w:hAnsi="Times New Roman" w:cs="Times New Roman"/>
                <w:bCs/>
                <w:sz w:val="24"/>
                <w:szCs w:val="24"/>
              </w:rPr>
            </w:pPr>
            <w:r>
              <w:rPr>
                <w:rFonts w:ascii="Times New Roman" w:hAnsi="Times New Roman" w:cs="Times New Roman"/>
                <w:bCs/>
                <w:sz w:val="24"/>
                <w:szCs w:val="24"/>
              </w:rPr>
              <w:t>Конкурс «Одаренные дети округа» на присуждение стипендий</w:t>
            </w:r>
          </w:p>
        </w:tc>
        <w:tc>
          <w:tcPr>
            <w:tcW w:w="4460" w:type="dxa"/>
          </w:tcPr>
          <w:p w14:paraId="70A53884">
            <w:pPr>
              <w:jc w:val="center"/>
              <w:rPr>
                <w:rFonts w:ascii="Times New Roman" w:hAnsi="Times New Roman" w:cs="Times New Roman"/>
                <w:bCs/>
                <w:sz w:val="24"/>
                <w:szCs w:val="24"/>
              </w:rPr>
            </w:pPr>
            <w:r>
              <w:rPr>
                <w:rFonts w:ascii="Times New Roman" w:hAnsi="Times New Roman" w:cs="Times New Roman"/>
                <w:bCs/>
                <w:sz w:val="24"/>
                <w:szCs w:val="24"/>
              </w:rPr>
              <w:t>Яковлев Максим - победитель</w:t>
            </w:r>
          </w:p>
        </w:tc>
      </w:tr>
      <w:tr w14:paraId="2E0A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Pr>
          <w:p w14:paraId="08D0CDD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242</w:t>
            </w:r>
          </w:p>
        </w:tc>
        <w:tc>
          <w:tcPr>
            <w:tcW w:w="1721" w:type="dxa"/>
            <w:vMerge w:val="continue"/>
          </w:tcPr>
          <w:p w14:paraId="4D74A36A">
            <w:pPr>
              <w:ind w:right="113"/>
              <w:jc w:val="center"/>
              <w:rPr>
                <w:rFonts w:ascii="Times New Roman" w:hAnsi="Times New Roman" w:cs="Times New Roman"/>
                <w:bCs/>
                <w:color w:val="FF0000"/>
                <w:sz w:val="24"/>
                <w:szCs w:val="24"/>
              </w:rPr>
            </w:pPr>
          </w:p>
        </w:tc>
        <w:tc>
          <w:tcPr>
            <w:tcW w:w="1725" w:type="dxa"/>
            <w:vMerge w:val="continue"/>
          </w:tcPr>
          <w:p w14:paraId="0EAE0735">
            <w:pPr>
              <w:jc w:val="center"/>
              <w:rPr>
                <w:rFonts w:ascii="Times New Roman" w:hAnsi="Times New Roman" w:cs="Times New Roman"/>
                <w:color w:val="FF0000"/>
                <w:sz w:val="24"/>
                <w:szCs w:val="24"/>
              </w:rPr>
            </w:pPr>
          </w:p>
        </w:tc>
        <w:tc>
          <w:tcPr>
            <w:tcW w:w="2530" w:type="dxa"/>
            <w:vMerge w:val="continue"/>
          </w:tcPr>
          <w:p w14:paraId="45572CBC">
            <w:pPr>
              <w:jc w:val="center"/>
              <w:rPr>
                <w:rFonts w:ascii="Times New Roman" w:hAnsi="Times New Roman" w:cs="Times New Roman"/>
                <w:bCs/>
                <w:sz w:val="24"/>
                <w:szCs w:val="24"/>
              </w:rPr>
            </w:pPr>
          </w:p>
        </w:tc>
        <w:tc>
          <w:tcPr>
            <w:tcW w:w="4460" w:type="dxa"/>
          </w:tcPr>
          <w:p w14:paraId="3C5BEFC7">
            <w:pPr>
              <w:jc w:val="center"/>
              <w:rPr>
                <w:rFonts w:ascii="Times New Roman" w:hAnsi="Times New Roman" w:cs="Times New Roman"/>
                <w:bCs/>
                <w:sz w:val="24"/>
                <w:szCs w:val="24"/>
              </w:rPr>
            </w:pPr>
            <w:r>
              <w:rPr>
                <w:rFonts w:ascii="Times New Roman" w:hAnsi="Times New Roman" w:cs="Times New Roman"/>
                <w:bCs/>
                <w:sz w:val="24"/>
                <w:szCs w:val="24"/>
              </w:rPr>
              <w:t>Давыдов Иван- победитель</w:t>
            </w:r>
          </w:p>
        </w:tc>
      </w:tr>
      <w:tr w14:paraId="22C2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704" w:type="dxa"/>
          </w:tcPr>
          <w:p w14:paraId="6BD7512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243</w:t>
            </w:r>
          </w:p>
        </w:tc>
        <w:tc>
          <w:tcPr>
            <w:tcW w:w="1721" w:type="dxa"/>
            <w:vMerge w:val="continue"/>
          </w:tcPr>
          <w:p w14:paraId="3E50A998">
            <w:pPr>
              <w:ind w:right="113"/>
              <w:jc w:val="center"/>
              <w:rPr>
                <w:rFonts w:ascii="Times New Roman" w:hAnsi="Times New Roman" w:cs="Times New Roman"/>
                <w:bCs/>
                <w:color w:val="FF0000"/>
                <w:sz w:val="24"/>
                <w:szCs w:val="24"/>
              </w:rPr>
            </w:pPr>
          </w:p>
        </w:tc>
        <w:tc>
          <w:tcPr>
            <w:tcW w:w="1725" w:type="dxa"/>
            <w:vMerge w:val="continue"/>
          </w:tcPr>
          <w:p w14:paraId="37870C0E">
            <w:pPr>
              <w:jc w:val="center"/>
              <w:rPr>
                <w:rFonts w:ascii="Times New Roman" w:hAnsi="Times New Roman" w:cs="Times New Roman"/>
                <w:color w:val="FF0000"/>
                <w:sz w:val="24"/>
                <w:szCs w:val="24"/>
              </w:rPr>
            </w:pPr>
          </w:p>
        </w:tc>
        <w:tc>
          <w:tcPr>
            <w:tcW w:w="2530" w:type="dxa"/>
            <w:vMerge w:val="continue"/>
          </w:tcPr>
          <w:p w14:paraId="52E634C6">
            <w:pPr>
              <w:jc w:val="center"/>
              <w:rPr>
                <w:rFonts w:ascii="Times New Roman" w:hAnsi="Times New Roman" w:cs="Times New Roman"/>
                <w:bCs/>
                <w:sz w:val="24"/>
                <w:szCs w:val="24"/>
              </w:rPr>
            </w:pPr>
          </w:p>
        </w:tc>
        <w:tc>
          <w:tcPr>
            <w:tcW w:w="4460" w:type="dxa"/>
          </w:tcPr>
          <w:p w14:paraId="648378E7">
            <w:pPr>
              <w:jc w:val="center"/>
              <w:rPr>
                <w:rFonts w:ascii="Times New Roman" w:hAnsi="Times New Roman" w:cs="Times New Roman"/>
                <w:bCs/>
                <w:sz w:val="24"/>
                <w:szCs w:val="24"/>
              </w:rPr>
            </w:pPr>
            <w:r>
              <w:rPr>
                <w:rFonts w:ascii="Times New Roman" w:hAnsi="Times New Roman" w:cs="Times New Roman"/>
                <w:bCs/>
                <w:sz w:val="24"/>
                <w:szCs w:val="24"/>
              </w:rPr>
              <w:t>Карапетян Белла- победитель</w:t>
            </w:r>
          </w:p>
        </w:tc>
      </w:tr>
      <w:tr w14:paraId="7ADD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704" w:type="dxa"/>
          </w:tcPr>
          <w:p w14:paraId="232D77A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244</w:t>
            </w:r>
          </w:p>
        </w:tc>
        <w:tc>
          <w:tcPr>
            <w:tcW w:w="1721" w:type="dxa"/>
            <w:vMerge w:val="continue"/>
          </w:tcPr>
          <w:p w14:paraId="2253FA8A">
            <w:pPr>
              <w:ind w:right="113"/>
              <w:jc w:val="center"/>
              <w:rPr>
                <w:rFonts w:ascii="Times New Roman" w:hAnsi="Times New Roman" w:cs="Times New Roman"/>
                <w:bCs/>
                <w:color w:val="FF0000"/>
                <w:sz w:val="24"/>
                <w:szCs w:val="24"/>
              </w:rPr>
            </w:pPr>
          </w:p>
        </w:tc>
        <w:tc>
          <w:tcPr>
            <w:tcW w:w="1725" w:type="dxa"/>
            <w:vMerge w:val="continue"/>
          </w:tcPr>
          <w:p w14:paraId="0ABF54CE">
            <w:pPr>
              <w:jc w:val="center"/>
              <w:rPr>
                <w:rFonts w:ascii="Times New Roman" w:hAnsi="Times New Roman" w:cs="Times New Roman"/>
                <w:color w:val="FF0000"/>
                <w:sz w:val="24"/>
                <w:szCs w:val="24"/>
              </w:rPr>
            </w:pPr>
          </w:p>
        </w:tc>
        <w:tc>
          <w:tcPr>
            <w:tcW w:w="2530" w:type="dxa"/>
            <w:vMerge w:val="continue"/>
          </w:tcPr>
          <w:p w14:paraId="6925200D">
            <w:pPr>
              <w:jc w:val="center"/>
              <w:rPr>
                <w:rFonts w:ascii="Times New Roman" w:hAnsi="Times New Roman" w:cs="Times New Roman"/>
                <w:bCs/>
                <w:sz w:val="24"/>
                <w:szCs w:val="24"/>
              </w:rPr>
            </w:pPr>
          </w:p>
        </w:tc>
        <w:tc>
          <w:tcPr>
            <w:tcW w:w="4460" w:type="dxa"/>
          </w:tcPr>
          <w:p w14:paraId="504B7BEC">
            <w:pPr>
              <w:jc w:val="center"/>
              <w:rPr>
                <w:rFonts w:ascii="Times New Roman" w:hAnsi="Times New Roman" w:cs="Times New Roman"/>
                <w:bCs/>
                <w:sz w:val="24"/>
                <w:szCs w:val="24"/>
              </w:rPr>
            </w:pPr>
            <w:r>
              <w:rPr>
                <w:rFonts w:ascii="Times New Roman" w:hAnsi="Times New Roman" w:cs="Times New Roman"/>
                <w:bCs/>
                <w:sz w:val="24"/>
                <w:szCs w:val="24"/>
              </w:rPr>
              <w:t>Кутузова Мария- победитель</w:t>
            </w:r>
          </w:p>
        </w:tc>
      </w:tr>
      <w:tr w14:paraId="0E3C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6510FBE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245</w:t>
            </w:r>
          </w:p>
        </w:tc>
        <w:tc>
          <w:tcPr>
            <w:tcW w:w="1721" w:type="dxa"/>
            <w:vMerge w:val="continue"/>
          </w:tcPr>
          <w:p w14:paraId="579D4FF2">
            <w:pPr>
              <w:ind w:right="113"/>
              <w:jc w:val="center"/>
              <w:rPr>
                <w:rFonts w:ascii="Times New Roman" w:hAnsi="Times New Roman" w:cs="Times New Roman"/>
                <w:bCs/>
                <w:color w:val="FF0000"/>
                <w:sz w:val="24"/>
                <w:szCs w:val="24"/>
              </w:rPr>
            </w:pPr>
          </w:p>
        </w:tc>
        <w:tc>
          <w:tcPr>
            <w:tcW w:w="1725" w:type="dxa"/>
            <w:vMerge w:val="restart"/>
          </w:tcPr>
          <w:p w14:paraId="4910CE21">
            <w:pPr>
              <w:jc w:val="center"/>
              <w:rPr>
                <w:rFonts w:ascii="Times New Roman" w:hAnsi="Times New Roman" w:cs="Times New Roman"/>
                <w:color w:val="FF0000"/>
                <w:sz w:val="24"/>
                <w:szCs w:val="24"/>
              </w:rPr>
            </w:pPr>
            <w:r>
              <w:rPr>
                <w:rFonts w:ascii="Times New Roman" w:hAnsi="Times New Roman" w:cs="Times New Roman"/>
                <w:sz w:val="24"/>
                <w:szCs w:val="24"/>
              </w:rPr>
              <w:t>Региональный</w:t>
            </w:r>
          </w:p>
        </w:tc>
        <w:tc>
          <w:tcPr>
            <w:tcW w:w="2530" w:type="dxa"/>
            <w:vMerge w:val="restart"/>
          </w:tcPr>
          <w:p w14:paraId="24C0B250">
            <w:pPr>
              <w:jc w:val="center"/>
              <w:rPr>
                <w:rFonts w:ascii="Times New Roman" w:hAnsi="Times New Roman" w:cs="Times New Roman"/>
                <w:bCs/>
                <w:sz w:val="24"/>
                <w:szCs w:val="24"/>
              </w:rPr>
            </w:pPr>
            <w:r>
              <w:rPr>
                <w:rFonts w:ascii="Times New Roman" w:hAnsi="Times New Roman" w:cs="Times New Roman"/>
                <w:bCs/>
                <w:sz w:val="24"/>
                <w:szCs w:val="24"/>
              </w:rPr>
              <w:t>Фестиваль от Общественной палаты Твери «Тверская культура в событиях и лицах»</w:t>
            </w:r>
          </w:p>
        </w:tc>
        <w:tc>
          <w:tcPr>
            <w:tcW w:w="4460" w:type="dxa"/>
          </w:tcPr>
          <w:p w14:paraId="0F85773D">
            <w:pPr>
              <w:jc w:val="center"/>
              <w:rPr>
                <w:rFonts w:ascii="Times New Roman" w:hAnsi="Times New Roman" w:cs="Times New Roman"/>
                <w:bCs/>
                <w:sz w:val="24"/>
                <w:szCs w:val="24"/>
              </w:rPr>
            </w:pPr>
            <w:r>
              <w:rPr>
                <w:rFonts w:ascii="Times New Roman" w:hAnsi="Times New Roman" w:cs="Times New Roman"/>
                <w:bCs/>
                <w:sz w:val="24"/>
                <w:szCs w:val="24"/>
              </w:rPr>
              <w:t>Карапетян Белла - победитель</w:t>
            </w:r>
          </w:p>
        </w:tc>
      </w:tr>
      <w:tr w14:paraId="54DF1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04" w:type="dxa"/>
          </w:tcPr>
          <w:p w14:paraId="0EC890E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246</w:t>
            </w:r>
          </w:p>
        </w:tc>
        <w:tc>
          <w:tcPr>
            <w:tcW w:w="1721" w:type="dxa"/>
            <w:vMerge w:val="continue"/>
          </w:tcPr>
          <w:p w14:paraId="3F6BB506">
            <w:pPr>
              <w:ind w:right="113"/>
              <w:jc w:val="center"/>
              <w:rPr>
                <w:rFonts w:ascii="Times New Roman" w:hAnsi="Times New Roman" w:cs="Times New Roman"/>
                <w:bCs/>
                <w:color w:val="FF0000"/>
                <w:sz w:val="24"/>
                <w:szCs w:val="24"/>
              </w:rPr>
            </w:pPr>
          </w:p>
        </w:tc>
        <w:tc>
          <w:tcPr>
            <w:tcW w:w="1725" w:type="dxa"/>
            <w:vMerge w:val="continue"/>
          </w:tcPr>
          <w:p w14:paraId="220C8F7B">
            <w:pPr>
              <w:jc w:val="center"/>
              <w:rPr>
                <w:rFonts w:ascii="Times New Roman" w:hAnsi="Times New Roman" w:cs="Times New Roman"/>
                <w:sz w:val="24"/>
                <w:szCs w:val="24"/>
              </w:rPr>
            </w:pPr>
          </w:p>
        </w:tc>
        <w:tc>
          <w:tcPr>
            <w:tcW w:w="2530" w:type="dxa"/>
            <w:vMerge w:val="continue"/>
          </w:tcPr>
          <w:p w14:paraId="56E93587">
            <w:pPr>
              <w:jc w:val="center"/>
              <w:rPr>
                <w:rFonts w:ascii="Times New Roman" w:hAnsi="Times New Roman" w:cs="Times New Roman"/>
                <w:bCs/>
                <w:sz w:val="24"/>
                <w:szCs w:val="24"/>
              </w:rPr>
            </w:pPr>
          </w:p>
        </w:tc>
        <w:tc>
          <w:tcPr>
            <w:tcW w:w="4460" w:type="dxa"/>
          </w:tcPr>
          <w:p w14:paraId="482CD5C0">
            <w:pPr>
              <w:jc w:val="center"/>
              <w:rPr>
                <w:rFonts w:ascii="Times New Roman" w:hAnsi="Times New Roman" w:cs="Times New Roman"/>
                <w:bCs/>
                <w:sz w:val="24"/>
                <w:szCs w:val="24"/>
              </w:rPr>
            </w:pPr>
            <w:r>
              <w:rPr>
                <w:rFonts w:ascii="Times New Roman" w:hAnsi="Times New Roman" w:cs="Times New Roman"/>
                <w:bCs/>
                <w:sz w:val="24"/>
                <w:szCs w:val="24"/>
              </w:rPr>
              <w:t>Яковлев Максим - победитель</w:t>
            </w:r>
          </w:p>
          <w:p w14:paraId="7B110AA0">
            <w:pPr>
              <w:jc w:val="center"/>
              <w:rPr>
                <w:rFonts w:ascii="Times New Roman" w:hAnsi="Times New Roman" w:cs="Times New Roman"/>
                <w:color w:val="FF0000"/>
                <w:sz w:val="24"/>
                <w:szCs w:val="24"/>
              </w:rPr>
            </w:pPr>
          </w:p>
          <w:p w14:paraId="57D1A132">
            <w:pPr>
              <w:jc w:val="center"/>
              <w:rPr>
                <w:rFonts w:ascii="Times New Roman" w:hAnsi="Times New Roman" w:cs="Times New Roman"/>
                <w:color w:val="FF0000"/>
                <w:sz w:val="24"/>
                <w:szCs w:val="24"/>
              </w:rPr>
            </w:pPr>
          </w:p>
          <w:p w14:paraId="4BB75FB2">
            <w:pPr>
              <w:jc w:val="center"/>
              <w:rPr>
                <w:rFonts w:ascii="Times New Roman" w:hAnsi="Times New Roman" w:cs="Times New Roman"/>
                <w:bCs/>
                <w:sz w:val="24"/>
                <w:szCs w:val="24"/>
              </w:rPr>
            </w:pPr>
          </w:p>
        </w:tc>
      </w:tr>
      <w:tr w14:paraId="52CE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tcPr>
          <w:p w14:paraId="6E5A82C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247</w:t>
            </w:r>
          </w:p>
        </w:tc>
        <w:tc>
          <w:tcPr>
            <w:tcW w:w="1721" w:type="dxa"/>
            <w:vMerge w:val="continue"/>
            <w:tcBorders>
              <w:bottom w:val="single" w:color="auto" w:sz="4" w:space="0"/>
            </w:tcBorders>
          </w:tcPr>
          <w:p w14:paraId="2156E91A">
            <w:pPr>
              <w:ind w:right="113"/>
              <w:jc w:val="center"/>
              <w:rPr>
                <w:rFonts w:ascii="Times New Roman" w:hAnsi="Times New Roman" w:cs="Times New Roman"/>
                <w:bCs/>
                <w:color w:val="FF0000"/>
                <w:sz w:val="24"/>
                <w:szCs w:val="24"/>
              </w:rPr>
            </w:pPr>
          </w:p>
        </w:tc>
        <w:tc>
          <w:tcPr>
            <w:tcW w:w="1725" w:type="dxa"/>
            <w:vMerge w:val="continue"/>
            <w:tcBorders>
              <w:bottom w:val="single" w:color="auto" w:sz="4" w:space="0"/>
            </w:tcBorders>
          </w:tcPr>
          <w:p w14:paraId="1E394CE9">
            <w:pPr>
              <w:jc w:val="center"/>
              <w:rPr>
                <w:rFonts w:ascii="Times New Roman" w:hAnsi="Times New Roman" w:cs="Times New Roman"/>
                <w:sz w:val="24"/>
                <w:szCs w:val="24"/>
              </w:rPr>
            </w:pPr>
          </w:p>
        </w:tc>
        <w:tc>
          <w:tcPr>
            <w:tcW w:w="2530" w:type="dxa"/>
            <w:vMerge w:val="restart"/>
          </w:tcPr>
          <w:p w14:paraId="17483E8B">
            <w:pPr>
              <w:rPr>
                <w:rFonts w:ascii="Times New Roman" w:hAnsi="Times New Roman" w:cs="Times New Roman"/>
                <w:bCs/>
                <w:sz w:val="24"/>
                <w:szCs w:val="24"/>
              </w:rPr>
            </w:pPr>
            <w:r>
              <w:rPr>
                <w:rFonts w:ascii="Times New Roman" w:hAnsi="Times New Roman" w:cs="Times New Roman"/>
                <w:bCs/>
                <w:sz w:val="24"/>
                <w:szCs w:val="24"/>
              </w:rPr>
              <w:t>Конкурс «Одаренные дети Верхневолжья» на присуждение стипендий</w:t>
            </w:r>
          </w:p>
        </w:tc>
        <w:tc>
          <w:tcPr>
            <w:tcW w:w="4460" w:type="dxa"/>
          </w:tcPr>
          <w:p w14:paraId="4994214E">
            <w:pPr>
              <w:rPr>
                <w:rFonts w:ascii="Times New Roman" w:hAnsi="Times New Roman" w:cs="Times New Roman"/>
                <w:bCs/>
                <w:sz w:val="24"/>
                <w:szCs w:val="24"/>
              </w:rPr>
            </w:pPr>
            <w:r>
              <w:rPr>
                <w:rFonts w:ascii="Times New Roman" w:hAnsi="Times New Roman" w:cs="Times New Roman"/>
                <w:bCs/>
                <w:sz w:val="24"/>
                <w:szCs w:val="24"/>
              </w:rPr>
              <w:t>Яковлев Максим</w:t>
            </w:r>
            <w:r>
              <w:rPr>
                <w:rFonts w:ascii="Times New Roman" w:hAnsi="Times New Roman" w:eastAsia="Times New Roman" w:cs="Times New Roman"/>
                <w:bCs/>
                <w:sz w:val="24"/>
                <w:szCs w:val="24"/>
                <w:lang w:eastAsia="ru-RU"/>
              </w:rPr>
              <w:t xml:space="preserve"> – </w:t>
            </w:r>
            <w:r>
              <w:rPr>
                <w:rFonts w:ascii="Times New Roman" w:hAnsi="Times New Roman" w:cs="Times New Roman"/>
                <w:bCs/>
                <w:sz w:val="24"/>
                <w:szCs w:val="24"/>
              </w:rPr>
              <w:t>Победитель</w:t>
            </w:r>
          </w:p>
        </w:tc>
      </w:tr>
      <w:tr w14:paraId="5492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04" w:type="dxa"/>
          </w:tcPr>
          <w:p w14:paraId="228C687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248</w:t>
            </w:r>
          </w:p>
        </w:tc>
        <w:tc>
          <w:tcPr>
            <w:tcW w:w="1721" w:type="dxa"/>
            <w:vMerge w:val="continue"/>
            <w:tcBorders>
              <w:bottom w:val="single" w:color="auto" w:sz="4" w:space="0"/>
            </w:tcBorders>
          </w:tcPr>
          <w:p w14:paraId="7F8FF73D">
            <w:pPr>
              <w:ind w:right="113"/>
              <w:jc w:val="center"/>
              <w:rPr>
                <w:rFonts w:ascii="Times New Roman" w:hAnsi="Times New Roman" w:cs="Times New Roman"/>
                <w:bCs/>
                <w:color w:val="FF0000"/>
                <w:sz w:val="24"/>
                <w:szCs w:val="24"/>
              </w:rPr>
            </w:pPr>
          </w:p>
        </w:tc>
        <w:tc>
          <w:tcPr>
            <w:tcW w:w="1725" w:type="dxa"/>
            <w:vMerge w:val="continue"/>
            <w:tcBorders>
              <w:bottom w:val="single" w:color="auto" w:sz="4" w:space="0"/>
            </w:tcBorders>
          </w:tcPr>
          <w:p w14:paraId="510CDBD7">
            <w:pPr>
              <w:jc w:val="center"/>
              <w:rPr>
                <w:rFonts w:ascii="Times New Roman" w:hAnsi="Times New Roman" w:cs="Times New Roman"/>
                <w:sz w:val="24"/>
                <w:szCs w:val="24"/>
              </w:rPr>
            </w:pPr>
          </w:p>
        </w:tc>
        <w:tc>
          <w:tcPr>
            <w:tcW w:w="2530" w:type="dxa"/>
            <w:vMerge w:val="continue"/>
          </w:tcPr>
          <w:p w14:paraId="755AAA88">
            <w:pPr>
              <w:rPr>
                <w:rFonts w:ascii="Times New Roman" w:hAnsi="Times New Roman" w:cs="Times New Roman"/>
                <w:bCs/>
                <w:sz w:val="24"/>
                <w:szCs w:val="24"/>
              </w:rPr>
            </w:pPr>
          </w:p>
        </w:tc>
        <w:tc>
          <w:tcPr>
            <w:tcW w:w="4460" w:type="dxa"/>
          </w:tcPr>
          <w:p w14:paraId="324D2509">
            <w:pPr>
              <w:rPr>
                <w:rFonts w:ascii="Times New Roman" w:hAnsi="Times New Roman" w:cs="Times New Roman"/>
                <w:bCs/>
                <w:sz w:val="24"/>
                <w:szCs w:val="24"/>
              </w:rPr>
            </w:pPr>
            <w:r>
              <w:rPr>
                <w:rFonts w:ascii="Times New Roman" w:hAnsi="Times New Roman" w:cs="Times New Roman"/>
                <w:bCs/>
                <w:sz w:val="24"/>
                <w:szCs w:val="24"/>
              </w:rPr>
              <w:t>Давыдов Иван - Победитель</w:t>
            </w:r>
          </w:p>
        </w:tc>
      </w:tr>
      <w:tr w14:paraId="55E3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704" w:type="dxa"/>
          </w:tcPr>
          <w:p w14:paraId="14610B8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249</w:t>
            </w:r>
          </w:p>
          <w:p w14:paraId="192AE704">
            <w:pPr>
              <w:jc w:val="center"/>
              <w:rPr>
                <w:rFonts w:ascii="Times New Roman" w:hAnsi="Times New Roman" w:eastAsia="Times New Roman" w:cs="Times New Roman"/>
                <w:sz w:val="24"/>
                <w:szCs w:val="24"/>
              </w:rPr>
            </w:pPr>
          </w:p>
        </w:tc>
        <w:tc>
          <w:tcPr>
            <w:tcW w:w="1721" w:type="dxa"/>
            <w:vMerge w:val="continue"/>
            <w:tcBorders>
              <w:bottom w:val="single" w:color="auto" w:sz="4" w:space="0"/>
            </w:tcBorders>
          </w:tcPr>
          <w:p w14:paraId="1DED43B2">
            <w:pPr>
              <w:ind w:right="113"/>
              <w:jc w:val="center"/>
              <w:rPr>
                <w:rFonts w:ascii="Times New Roman" w:hAnsi="Times New Roman" w:cs="Times New Roman"/>
                <w:bCs/>
                <w:color w:val="FF0000"/>
                <w:sz w:val="24"/>
                <w:szCs w:val="24"/>
              </w:rPr>
            </w:pPr>
          </w:p>
        </w:tc>
        <w:tc>
          <w:tcPr>
            <w:tcW w:w="1725" w:type="dxa"/>
            <w:vMerge w:val="continue"/>
            <w:tcBorders>
              <w:bottom w:val="single" w:color="auto" w:sz="4" w:space="0"/>
            </w:tcBorders>
          </w:tcPr>
          <w:p w14:paraId="324AC2D4">
            <w:pPr>
              <w:jc w:val="center"/>
              <w:rPr>
                <w:rFonts w:ascii="Times New Roman" w:hAnsi="Times New Roman" w:cs="Times New Roman"/>
                <w:sz w:val="24"/>
                <w:szCs w:val="24"/>
              </w:rPr>
            </w:pPr>
          </w:p>
        </w:tc>
        <w:tc>
          <w:tcPr>
            <w:tcW w:w="2530" w:type="dxa"/>
            <w:vMerge w:val="continue"/>
            <w:tcBorders>
              <w:bottom w:val="single" w:color="auto" w:sz="4" w:space="0"/>
            </w:tcBorders>
          </w:tcPr>
          <w:p w14:paraId="79211D92">
            <w:pPr>
              <w:rPr>
                <w:rFonts w:ascii="Times New Roman" w:hAnsi="Times New Roman" w:cs="Times New Roman"/>
                <w:bCs/>
                <w:sz w:val="24"/>
                <w:szCs w:val="24"/>
              </w:rPr>
            </w:pPr>
          </w:p>
        </w:tc>
        <w:tc>
          <w:tcPr>
            <w:tcW w:w="4460" w:type="dxa"/>
            <w:tcBorders>
              <w:bottom w:val="single" w:color="auto" w:sz="4" w:space="0"/>
            </w:tcBorders>
          </w:tcPr>
          <w:p w14:paraId="06787316">
            <w:pPr>
              <w:rPr>
                <w:rFonts w:ascii="Times New Roman" w:hAnsi="Times New Roman" w:cs="Times New Roman"/>
                <w:bCs/>
                <w:sz w:val="24"/>
                <w:szCs w:val="24"/>
              </w:rPr>
            </w:pPr>
            <w:r>
              <w:rPr>
                <w:rFonts w:ascii="Times New Roman" w:hAnsi="Times New Roman" w:cs="Times New Roman"/>
                <w:bCs/>
                <w:sz w:val="24"/>
                <w:szCs w:val="24"/>
              </w:rPr>
              <w:t>Стольникова Полина - Победитель</w:t>
            </w:r>
          </w:p>
        </w:tc>
      </w:tr>
      <w:tr w14:paraId="6383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04" w:type="dxa"/>
          </w:tcPr>
          <w:p w14:paraId="73299D20">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250</w:t>
            </w:r>
          </w:p>
        </w:tc>
        <w:tc>
          <w:tcPr>
            <w:tcW w:w="1721" w:type="dxa"/>
            <w:vMerge w:val="continue"/>
          </w:tcPr>
          <w:p w14:paraId="1E7DBEA7">
            <w:pPr>
              <w:ind w:right="113"/>
              <w:jc w:val="center"/>
              <w:rPr>
                <w:rFonts w:ascii="Times New Roman" w:hAnsi="Times New Roman" w:cs="Times New Roman"/>
                <w:bCs/>
                <w:color w:val="FF0000"/>
                <w:sz w:val="24"/>
                <w:szCs w:val="24"/>
              </w:rPr>
            </w:pPr>
          </w:p>
        </w:tc>
        <w:tc>
          <w:tcPr>
            <w:tcW w:w="1725" w:type="dxa"/>
            <w:vMerge w:val="continue"/>
          </w:tcPr>
          <w:p w14:paraId="5907C10B">
            <w:pPr>
              <w:jc w:val="center"/>
              <w:rPr>
                <w:rFonts w:ascii="Times New Roman" w:hAnsi="Times New Roman" w:cs="Times New Roman"/>
                <w:sz w:val="24"/>
                <w:szCs w:val="24"/>
              </w:rPr>
            </w:pPr>
          </w:p>
        </w:tc>
        <w:tc>
          <w:tcPr>
            <w:tcW w:w="2530" w:type="dxa"/>
          </w:tcPr>
          <w:p w14:paraId="19859B90">
            <w:pPr>
              <w:jc w:val="center"/>
              <w:rPr>
                <w:rFonts w:ascii="Times New Roman" w:hAnsi="Times New Roman" w:cs="Times New Roman"/>
                <w:bCs/>
                <w:sz w:val="24"/>
                <w:szCs w:val="24"/>
              </w:rPr>
            </w:pPr>
            <w:r>
              <w:rPr>
                <w:rFonts w:ascii="Times New Roman" w:hAnsi="Times New Roman" w:cs="Times New Roman"/>
                <w:bCs/>
                <w:sz w:val="24"/>
                <w:szCs w:val="24"/>
              </w:rPr>
              <w:t>Региональный этап «Ученик года»</w:t>
            </w:r>
          </w:p>
        </w:tc>
        <w:tc>
          <w:tcPr>
            <w:tcW w:w="4460" w:type="dxa"/>
          </w:tcPr>
          <w:p w14:paraId="35ADB19D">
            <w:pPr>
              <w:jc w:val="center"/>
              <w:rPr>
                <w:rFonts w:ascii="Times New Roman" w:hAnsi="Times New Roman" w:cs="Times New Roman"/>
                <w:bCs/>
                <w:sz w:val="24"/>
                <w:szCs w:val="24"/>
              </w:rPr>
            </w:pPr>
            <w:r>
              <w:rPr>
                <w:rFonts w:ascii="Times New Roman" w:hAnsi="Times New Roman" w:cs="Times New Roman"/>
                <w:bCs/>
                <w:sz w:val="24"/>
                <w:szCs w:val="24"/>
              </w:rPr>
              <w:t>Карапетян Белла</w:t>
            </w:r>
            <w:r>
              <w:rPr>
                <w:rFonts w:ascii="Times New Roman" w:hAnsi="Times New Roman" w:eastAsia="Times New Roman" w:cs="Times New Roman"/>
                <w:bCs/>
                <w:sz w:val="24"/>
                <w:szCs w:val="24"/>
                <w:lang w:eastAsia="ru-RU"/>
              </w:rPr>
              <w:t xml:space="preserve"> - </w:t>
            </w:r>
            <w:r>
              <w:rPr>
                <w:rFonts w:ascii="Times New Roman" w:hAnsi="Times New Roman" w:cs="Times New Roman"/>
                <w:bCs/>
                <w:sz w:val="24"/>
                <w:szCs w:val="24"/>
              </w:rPr>
              <w:t>Победитель в номинации «Творческая медиаличность»</w:t>
            </w:r>
          </w:p>
        </w:tc>
      </w:tr>
      <w:tr w14:paraId="31585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704" w:type="dxa"/>
          </w:tcPr>
          <w:p w14:paraId="3258E20C">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251</w:t>
            </w:r>
          </w:p>
        </w:tc>
        <w:tc>
          <w:tcPr>
            <w:tcW w:w="1721" w:type="dxa"/>
            <w:vMerge w:val="continue"/>
          </w:tcPr>
          <w:p w14:paraId="272B1628">
            <w:pPr>
              <w:ind w:right="113"/>
              <w:jc w:val="center"/>
              <w:rPr>
                <w:rFonts w:ascii="Times New Roman" w:hAnsi="Times New Roman" w:cs="Times New Roman"/>
                <w:bCs/>
                <w:sz w:val="24"/>
                <w:szCs w:val="24"/>
              </w:rPr>
            </w:pPr>
          </w:p>
        </w:tc>
        <w:tc>
          <w:tcPr>
            <w:tcW w:w="1725" w:type="dxa"/>
            <w:vMerge w:val="restart"/>
          </w:tcPr>
          <w:p w14:paraId="1EA5E765">
            <w:pPr>
              <w:jc w:val="center"/>
              <w:rPr>
                <w:rFonts w:ascii="Times New Roman" w:hAnsi="Times New Roman" w:cs="Times New Roman"/>
                <w:bCs/>
                <w:sz w:val="24"/>
                <w:szCs w:val="24"/>
              </w:rPr>
            </w:pPr>
            <w:r>
              <w:rPr>
                <w:rFonts w:ascii="Times New Roman" w:hAnsi="Times New Roman" w:cs="Times New Roman"/>
                <w:sz w:val="24"/>
                <w:szCs w:val="24"/>
              </w:rPr>
              <w:t>Всероссийский</w:t>
            </w:r>
          </w:p>
        </w:tc>
        <w:tc>
          <w:tcPr>
            <w:tcW w:w="2530" w:type="dxa"/>
          </w:tcPr>
          <w:p w14:paraId="784AC396">
            <w:pPr>
              <w:jc w:val="center"/>
              <w:rPr>
                <w:rFonts w:ascii="Times New Roman" w:hAnsi="Times New Roman" w:cs="Times New Roman"/>
                <w:bCs/>
                <w:sz w:val="24"/>
                <w:szCs w:val="24"/>
              </w:rPr>
            </w:pPr>
            <w:r>
              <w:rPr>
                <w:rFonts w:ascii="Times New Roman" w:hAnsi="Times New Roman" w:cs="Times New Roman"/>
                <w:bCs/>
                <w:sz w:val="24"/>
                <w:szCs w:val="24"/>
              </w:rPr>
              <w:t>Всероссийский конкурс журналистского мастерства «Человеку нужен человек»</w:t>
            </w:r>
          </w:p>
          <w:p w14:paraId="31CD520C">
            <w:pPr>
              <w:jc w:val="center"/>
              <w:rPr>
                <w:rFonts w:ascii="Times New Roman" w:hAnsi="Times New Roman" w:cs="Times New Roman"/>
                <w:bCs/>
                <w:color w:val="FF0000"/>
                <w:sz w:val="24"/>
                <w:szCs w:val="24"/>
              </w:rPr>
            </w:pPr>
          </w:p>
        </w:tc>
        <w:tc>
          <w:tcPr>
            <w:tcW w:w="4460" w:type="dxa"/>
          </w:tcPr>
          <w:p w14:paraId="1185C6FE">
            <w:pPr>
              <w:jc w:val="center"/>
              <w:rPr>
                <w:rFonts w:ascii="Times New Roman" w:hAnsi="Times New Roman" w:cs="Times New Roman"/>
                <w:bCs/>
                <w:sz w:val="24"/>
                <w:szCs w:val="24"/>
              </w:rPr>
            </w:pPr>
            <w:r>
              <w:rPr>
                <w:rFonts w:ascii="Times New Roman" w:hAnsi="Times New Roman" w:cs="Times New Roman"/>
                <w:bCs/>
                <w:sz w:val="24"/>
                <w:szCs w:val="24"/>
              </w:rPr>
              <w:t>Давыдов Иван – диплом Победителя</w:t>
            </w:r>
          </w:p>
          <w:p w14:paraId="2F7CFA8C">
            <w:pPr>
              <w:jc w:val="center"/>
              <w:rPr>
                <w:rFonts w:ascii="Times New Roman" w:hAnsi="Times New Roman" w:cs="Times New Roman"/>
                <w:bCs/>
                <w:color w:val="FF0000"/>
                <w:sz w:val="24"/>
                <w:szCs w:val="24"/>
              </w:rPr>
            </w:pPr>
          </w:p>
          <w:p w14:paraId="30E696C2">
            <w:pPr>
              <w:jc w:val="center"/>
              <w:rPr>
                <w:rFonts w:ascii="Times New Roman" w:hAnsi="Times New Roman" w:cs="Times New Roman"/>
                <w:bCs/>
                <w:color w:val="FF0000"/>
                <w:sz w:val="24"/>
                <w:szCs w:val="24"/>
              </w:rPr>
            </w:pPr>
          </w:p>
          <w:p w14:paraId="3BE4E82E">
            <w:pPr>
              <w:jc w:val="center"/>
              <w:rPr>
                <w:rFonts w:ascii="Times New Roman" w:hAnsi="Times New Roman" w:cs="Times New Roman"/>
                <w:bCs/>
                <w:color w:val="FF0000"/>
                <w:sz w:val="24"/>
                <w:szCs w:val="24"/>
              </w:rPr>
            </w:pPr>
          </w:p>
          <w:p w14:paraId="18686C5B">
            <w:pPr>
              <w:jc w:val="center"/>
              <w:rPr>
                <w:rFonts w:ascii="Times New Roman" w:hAnsi="Times New Roman" w:cs="Times New Roman"/>
                <w:bCs/>
                <w:color w:val="FF0000"/>
                <w:sz w:val="24"/>
                <w:szCs w:val="24"/>
              </w:rPr>
            </w:pPr>
          </w:p>
          <w:p w14:paraId="7891A1DF">
            <w:pPr>
              <w:jc w:val="center"/>
              <w:rPr>
                <w:rFonts w:ascii="Times New Roman" w:hAnsi="Times New Roman" w:cs="Times New Roman"/>
                <w:bCs/>
                <w:color w:val="FF0000"/>
                <w:sz w:val="24"/>
                <w:szCs w:val="24"/>
              </w:rPr>
            </w:pPr>
          </w:p>
        </w:tc>
      </w:tr>
      <w:tr w14:paraId="751E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7FBEEFAD">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252</w:t>
            </w:r>
          </w:p>
        </w:tc>
        <w:tc>
          <w:tcPr>
            <w:tcW w:w="1721" w:type="dxa"/>
            <w:vMerge w:val="continue"/>
          </w:tcPr>
          <w:p w14:paraId="5AFDAF31">
            <w:pPr>
              <w:ind w:right="113"/>
              <w:jc w:val="center"/>
              <w:rPr>
                <w:rFonts w:ascii="Times New Roman" w:hAnsi="Times New Roman" w:cs="Times New Roman"/>
                <w:bCs/>
                <w:sz w:val="24"/>
                <w:szCs w:val="24"/>
              </w:rPr>
            </w:pPr>
          </w:p>
        </w:tc>
        <w:tc>
          <w:tcPr>
            <w:tcW w:w="1725" w:type="dxa"/>
            <w:vMerge w:val="continue"/>
          </w:tcPr>
          <w:p w14:paraId="5136C1A4">
            <w:pPr>
              <w:jc w:val="center"/>
              <w:rPr>
                <w:rFonts w:ascii="Times New Roman" w:hAnsi="Times New Roman" w:cs="Times New Roman"/>
                <w:sz w:val="24"/>
                <w:szCs w:val="24"/>
              </w:rPr>
            </w:pPr>
          </w:p>
        </w:tc>
        <w:tc>
          <w:tcPr>
            <w:tcW w:w="2530" w:type="dxa"/>
            <w:vMerge w:val="restart"/>
          </w:tcPr>
          <w:p w14:paraId="6065FF61">
            <w:pPr>
              <w:jc w:val="center"/>
              <w:rPr>
                <w:rFonts w:ascii="Times New Roman" w:hAnsi="Times New Roman" w:cs="Times New Roman"/>
                <w:bCs/>
                <w:sz w:val="24"/>
                <w:szCs w:val="24"/>
              </w:rPr>
            </w:pPr>
            <w:r>
              <w:rPr>
                <w:rFonts w:ascii="Times New Roman" w:hAnsi="Times New Roman" w:cs="Times New Roman"/>
                <w:bCs/>
                <w:sz w:val="24"/>
                <w:szCs w:val="24"/>
              </w:rPr>
              <w:t>Всероссийская олимпиада по журналистике</w:t>
            </w:r>
          </w:p>
          <w:p w14:paraId="3CAF9E6C">
            <w:pPr>
              <w:jc w:val="center"/>
              <w:rPr>
                <w:rFonts w:ascii="Times New Roman" w:hAnsi="Times New Roman" w:cs="Times New Roman"/>
                <w:bCs/>
                <w:sz w:val="24"/>
                <w:szCs w:val="24"/>
              </w:rPr>
            </w:pPr>
          </w:p>
        </w:tc>
        <w:tc>
          <w:tcPr>
            <w:tcW w:w="4460" w:type="dxa"/>
          </w:tcPr>
          <w:p w14:paraId="385D7A04">
            <w:pPr>
              <w:jc w:val="center"/>
              <w:rPr>
                <w:rFonts w:ascii="Times New Roman" w:hAnsi="Times New Roman" w:cs="Times New Roman"/>
                <w:bCs/>
                <w:sz w:val="24"/>
                <w:szCs w:val="24"/>
              </w:rPr>
            </w:pPr>
            <w:r>
              <w:rPr>
                <w:rFonts w:ascii="Times New Roman" w:hAnsi="Times New Roman" w:cs="Times New Roman"/>
                <w:bCs/>
                <w:sz w:val="24"/>
                <w:szCs w:val="24"/>
              </w:rPr>
              <w:t>Мария Кутузова - диплом Победителя</w:t>
            </w:r>
          </w:p>
        </w:tc>
      </w:tr>
      <w:tr w14:paraId="4EAE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704" w:type="dxa"/>
          </w:tcPr>
          <w:p w14:paraId="4D11C71B">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253</w:t>
            </w:r>
          </w:p>
        </w:tc>
        <w:tc>
          <w:tcPr>
            <w:tcW w:w="1721" w:type="dxa"/>
            <w:vMerge w:val="continue"/>
          </w:tcPr>
          <w:p w14:paraId="3E10269C">
            <w:pPr>
              <w:ind w:right="113"/>
              <w:jc w:val="center"/>
              <w:rPr>
                <w:rFonts w:ascii="Times New Roman" w:hAnsi="Times New Roman" w:cs="Times New Roman"/>
                <w:bCs/>
                <w:sz w:val="24"/>
                <w:szCs w:val="24"/>
              </w:rPr>
            </w:pPr>
          </w:p>
        </w:tc>
        <w:tc>
          <w:tcPr>
            <w:tcW w:w="1725" w:type="dxa"/>
            <w:vMerge w:val="continue"/>
          </w:tcPr>
          <w:p w14:paraId="0CA5F34F">
            <w:pPr>
              <w:jc w:val="center"/>
              <w:rPr>
                <w:rFonts w:ascii="Times New Roman" w:hAnsi="Times New Roman" w:cs="Times New Roman"/>
                <w:sz w:val="24"/>
                <w:szCs w:val="24"/>
              </w:rPr>
            </w:pPr>
          </w:p>
        </w:tc>
        <w:tc>
          <w:tcPr>
            <w:tcW w:w="2530" w:type="dxa"/>
            <w:vMerge w:val="continue"/>
          </w:tcPr>
          <w:p w14:paraId="5573DFDC">
            <w:pPr>
              <w:jc w:val="center"/>
              <w:rPr>
                <w:rFonts w:ascii="Times New Roman" w:hAnsi="Times New Roman" w:cs="Times New Roman"/>
                <w:bCs/>
                <w:sz w:val="24"/>
                <w:szCs w:val="24"/>
              </w:rPr>
            </w:pPr>
          </w:p>
        </w:tc>
        <w:tc>
          <w:tcPr>
            <w:tcW w:w="4460" w:type="dxa"/>
          </w:tcPr>
          <w:p w14:paraId="595FE3AC">
            <w:pPr>
              <w:jc w:val="center"/>
              <w:rPr>
                <w:rFonts w:ascii="Times New Roman" w:hAnsi="Times New Roman" w:cs="Times New Roman"/>
                <w:bCs/>
                <w:sz w:val="24"/>
                <w:szCs w:val="24"/>
              </w:rPr>
            </w:pPr>
            <w:r>
              <w:rPr>
                <w:rFonts w:ascii="Times New Roman" w:hAnsi="Times New Roman" w:cs="Times New Roman"/>
                <w:bCs/>
                <w:sz w:val="24"/>
                <w:szCs w:val="24"/>
              </w:rPr>
              <w:t>Максим Яковлев - диплом Победителя</w:t>
            </w:r>
          </w:p>
        </w:tc>
      </w:tr>
      <w:tr w14:paraId="1D6F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04" w:type="dxa"/>
          </w:tcPr>
          <w:p w14:paraId="14A14486">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254</w:t>
            </w:r>
          </w:p>
        </w:tc>
        <w:tc>
          <w:tcPr>
            <w:tcW w:w="1721" w:type="dxa"/>
            <w:vMerge w:val="continue"/>
          </w:tcPr>
          <w:p w14:paraId="09CE8959">
            <w:pPr>
              <w:ind w:right="113"/>
              <w:jc w:val="center"/>
              <w:rPr>
                <w:rFonts w:ascii="Times New Roman" w:hAnsi="Times New Roman" w:cs="Times New Roman"/>
                <w:bCs/>
                <w:sz w:val="24"/>
                <w:szCs w:val="24"/>
              </w:rPr>
            </w:pPr>
          </w:p>
        </w:tc>
        <w:tc>
          <w:tcPr>
            <w:tcW w:w="1725" w:type="dxa"/>
            <w:vMerge w:val="continue"/>
          </w:tcPr>
          <w:p w14:paraId="5377C571">
            <w:pPr>
              <w:jc w:val="center"/>
              <w:rPr>
                <w:rFonts w:ascii="Times New Roman" w:hAnsi="Times New Roman" w:cs="Times New Roman"/>
                <w:sz w:val="24"/>
                <w:szCs w:val="24"/>
              </w:rPr>
            </w:pPr>
          </w:p>
        </w:tc>
        <w:tc>
          <w:tcPr>
            <w:tcW w:w="2530" w:type="dxa"/>
            <w:vMerge w:val="continue"/>
          </w:tcPr>
          <w:p w14:paraId="34DE5D0A">
            <w:pPr>
              <w:jc w:val="center"/>
              <w:rPr>
                <w:rFonts w:ascii="Times New Roman" w:hAnsi="Times New Roman" w:cs="Times New Roman"/>
                <w:bCs/>
                <w:sz w:val="24"/>
                <w:szCs w:val="24"/>
              </w:rPr>
            </w:pPr>
          </w:p>
        </w:tc>
        <w:tc>
          <w:tcPr>
            <w:tcW w:w="4460" w:type="dxa"/>
          </w:tcPr>
          <w:p w14:paraId="69B373F5">
            <w:pPr>
              <w:jc w:val="center"/>
              <w:rPr>
                <w:rFonts w:ascii="Times New Roman" w:hAnsi="Times New Roman" w:cs="Times New Roman"/>
                <w:bCs/>
                <w:sz w:val="24"/>
                <w:szCs w:val="24"/>
              </w:rPr>
            </w:pPr>
            <w:r>
              <w:rPr>
                <w:rFonts w:ascii="Times New Roman" w:hAnsi="Times New Roman" w:cs="Times New Roman"/>
                <w:bCs/>
                <w:sz w:val="24"/>
                <w:szCs w:val="24"/>
              </w:rPr>
              <w:t>Белла Карапетян - диплом Победителя</w:t>
            </w:r>
          </w:p>
          <w:p w14:paraId="51A40C11">
            <w:pPr>
              <w:jc w:val="center"/>
              <w:rPr>
                <w:rFonts w:ascii="Times New Roman" w:hAnsi="Times New Roman" w:cs="Times New Roman"/>
                <w:bCs/>
                <w:sz w:val="24"/>
                <w:szCs w:val="24"/>
              </w:rPr>
            </w:pPr>
          </w:p>
        </w:tc>
      </w:tr>
      <w:tr w14:paraId="3D67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34E8FEBA">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255</w:t>
            </w:r>
          </w:p>
        </w:tc>
        <w:tc>
          <w:tcPr>
            <w:tcW w:w="1721" w:type="dxa"/>
            <w:vMerge w:val="continue"/>
          </w:tcPr>
          <w:p w14:paraId="6980E88E">
            <w:pPr>
              <w:ind w:right="113"/>
              <w:jc w:val="center"/>
              <w:rPr>
                <w:rFonts w:ascii="Times New Roman" w:hAnsi="Times New Roman" w:cs="Times New Roman"/>
                <w:bCs/>
                <w:sz w:val="24"/>
                <w:szCs w:val="24"/>
              </w:rPr>
            </w:pPr>
          </w:p>
        </w:tc>
        <w:tc>
          <w:tcPr>
            <w:tcW w:w="1725" w:type="dxa"/>
            <w:vMerge w:val="continue"/>
          </w:tcPr>
          <w:p w14:paraId="11667844">
            <w:pPr>
              <w:jc w:val="center"/>
              <w:rPr>
                <w:rFonts w:ascii="Times New Roman" w:hAnsi="Times New Roman" w:cs="Times New Roman"/>
                <w:sz w:val="24"/>
                <w:szCs w:val="24"/>
              </w:rPr>
            </w:pPr>
          </w:p>
        </w:tc>
        <w:tc>
          <w:tcPr>
            <w:tcW w:w="2530" w:type="dxa"/>
            <w:vMerge w:val="restart"/>
          </w:tcPr>
          <w:p w14:paraId="087DE782">
            <w:pPr>
              <w:jc w:val="center"/>
              <w:rPr>
                <w:rFonts w:ascii="Times New Roman" w:hAnsi="Times New Roman" w:cs="Times New Roman"/>
                <w:bCs/>
                <w:sz w:val="24"/>
                <w:szCs w:val="24"/>
              </w:rPr>
            </w:pPr>
            <w:r>
              <w:rPr>
                <w:rFonts w:ascii="Times New Roman" w:hAnsi="Times New Roman" w:cs="Times New Roman"/>
                <w:bCs/>
                <w:sz w:val="24"/>
                <w:szCs w:val="24"/>
              </w:rPr>
              <w:t>«Человеку нужен человек», конкурс проектов от заказчика в рамках Всероссийского Медиафорума «Шум»</w:t>
            </w:r>
          </w:p>
          <w:p w14:paraId="232072AA">
            <w:pPr>
              <w:jc w:val="center"/>
              <w:rPr>
                <w:rFonts w:ascii="Times New Roman" w:hAnsi="Times New Roman" w:cs="Times New Roman"/>
                <w:bCs/>
                <w:sz w:val="24"/>
                <w:szCs w:val="24"/>
              </w:rPr>
            </w:pPr>
          </w:p>
        </w:tc>
        <w:tc>
          <w:tcPr>
            <w:tcW w:w="4460" w:type="dxa"/>
          </w:tcPr>
          <w:p w14:paraId="2EDBB2CF">
            <w:pPr>
              <w:jc w:val="center"/>
              <w:rPr>
                <w:rFonts w:ascii="Times New Roman" w:hAnsi="Times New Roman" w:cs="Times New Roman"/>
                <w:bCs/>
                <w:sz w:val="24"/>
                <w:szCs w:val="24"/>
              </w:rPr>
            </w:pPr>
            <w:r>
              <w:rPr>
                <w:rFonts w:ascii="Times New Roman" w:hAnsi="Times New Roman" w:cs="Times New Roman"/>
                <w:bCs/>
                <w:sz w:val="24"/>
                <w:szCs w:val="24"/>
              </w:rPr>
              <w:t>Яковлев Макисм</w:t>
            </w:r>
            <w:r>
              <w:rPr>
                <w:rFonts w:ascii="Times New Roman" w:hAnsi="Times New Roman" w:eastAsia="Times New Roman" w:cs="Times New Roman"/>
                <w:bCs/>
                <w:sz w:val="24"/>
                <w:szCs w:val="24"/>
                <w:lang w:eastAsia="ru-RU"/>
              </w:rPr>
              <w:t xml:space="preserve"> - </w:t>
            </w:r>
            <w:r>
              <w:rPr>
                <w:rFonts w:ascii="Times New Roman" w:hAnsi="Times New Roman" w:cs="Times New Roman"/>
                <w:bCs/>
                <w:sz w:val="24"/>
                <w:szCs w:val="24"/>
              </w:rPr>
              <w:t>Победитель</w:t>
            </w:r>
          </w:p>
        </w:tc>
      </w:tr>
      <w:tr w14:paraId="65FA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04" w:type="dxa"/>
          </w:tcPr>
          <w:p w14:paraId="38EF57F6">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256</w:t>
            </w:r>
          </w:p>
        </w:tc>
        <w:tc>
          <w:tcPr>
            <w:tcW w:w="1721" w:type="dxa"/>
            <w:vMerge w:val="continue"/>
          </w:tcPr>
          <w:p w14:paraId="510E5DBF">
            <w:pPr>
              <w:ind w:right="113"/>
              <w:jc w:val="center"/>
              <w:rPr>
                <w:rFonts w:ascii="Times New Roman" w:hAnsi="Times New Roman" w:cs="Times New Roman"/>
                <w:bCs/>
                <w:sz w:val="24"/>
                <w:szCs w:val="24"/>
              </w:rPr>
            </w:pPr>
          </w:p>
        </w:tc>
        <w:tc>
          <w:tcPr>
            <w:tcW w:w="1725" w:type="dxa"/>
            <w:vMerge w:val="continue"/>
          </w:tcPr>
          <w:p w14:paraId="2F2F3903">
            <w:pPr>
              <w:jc w:val="center"/>
              <w:rPr>
                <w:rFonts w:ascii="Times New Roman" w:hAnsi="Times New Roman" w:cs="Times New Roman"/>
                <w:sz w:val="24"/>
                <w:szCs w:val="24"/>
              </w:rPr>
            </w:pPr>
          </w:p>
        </w:tc>
        <w:tc>
          <w:tcPr>
            <w:tcW w:w="2530" w:type="dxa"/>
            <w:vMerge w:val="continue"/>
          </w:tcPr>
          <w:p w14:paraId="41AAECA6">
            <w:pPr>
              <w:jc w:val="center"/>
              <w:rPr>
                <w:rFonts w:ascii="Times New Roman" w:hAnsi="Times New Roman" w:cs="Times New Roman"/>
                <w:bCs/>
                <w:sz w:val="24"/>
                <w:szCs w:val="24"/>
              </w:rPr>
            </w:pPr>
          </w:p>
        </w:tc>
        <w:tc>
          <w:tcPr>
            <w:tcW w:w="4460" w:type="dxa"/>
          </w:tcPr>
          <w:p w14:paraId="14804337">
            <w:pPr>
              <w:jc w:val="center"/>
              <w:rPr>
                <w:rFonts w:ascii="Times New Roman" w:hAnsi="Times New Roman" w:cs="Times New Roman"/>
                <w:bCs/>
                <w:sz w:val="24"/>
                <w:szCs w:val="24"/>
              </w:rPr>
            </w:pPr>
            <w:r>
              <w:rPr>
                <w:rFonts w:ascii="Times New Roman" w:hAnsi="Times New Roman" w:cs="Times New Roman"/>
                <w:bCs/>
                <w:sz w:val="24"/>
                <w:szCs w:val="24"/>
              </w:rPr>
              <w:t>Карапетян Белла - Победитель</w:t>
            </w:r>
          </w:p>
          <w:p w14:paraId="55457DDC">
            <w:pPr>
              <w:jc w:val="center"/>
              <w:rPr>
                <w:rFonts w:ascii="Times New Roman" w:hAnsi="Times New Roman" w:cs="Times New Roman"/>
                <w:bCs/>
                <w:sz w:val="24"/>
                <w:szCs w:val="24"/>
              </w:rPr>
            </w:pPr>
          </w:p>
        </w:tc>
      </w:tr>
      <w:tr w14:paraId="3768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04" w:type="dxa"/>
          </w:tcPr>
          <w:p w14:paraId="7B6EC9D3">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257</w:t>
            </w:r>
          </w:p>
        </w:tc>
        <w:tc>
          <w:tcPr>
            <w:tcW w:w="1721" w:type="dxa"/>
            <w:vMerge w:val="continue"/>
          </w:tcPr>
          <w:p w14:paraId="773FAEFA">
            <w:pPr>
              <w:ind w:right="113"/>
              <w:jc w:val="center"/>
              <w:rPr>
                <w:rFonts w:ascii="Times New Roman" w:hAnsi="Times New Roman" w:cs="Times New Roman"/>
                <w:bCs/>
                <w:color w:val="FF0000"/>
                <w:sz w:val="24"/>
                <w:szCs w:val="24"/>
              </w:rPr>
            </w:pPr>
          </w:p>
        </w:tc>
        <w:tc>
          <w:tcPr>
            <w:tcW w:w="1725" w:type="dxa"/>
            <w:vMerge w:val="restart"/>
          </w:tcPr>
          <w:p w14:paraId="0D925EE1">
            <w:pPr>
              <w:jc w:val="center"/>
              <w:rPr>
                <w:rFonts w:ascii="Times New Roman" w:hAnsi="Times New Roman" w:cs="Times New Roman"/>
                <w:bCs/>
                <w:sz w:val="24"/>
                <w:szCs w:val="24"/>
              </w:rPr>
            </w:pPr>
            <w:r>
              <w:rPr>
                <w:rFonts w:ascii="Times New Roman" w:hAnsi="Times New Roman" w:cs="Times New Roman"/>
                <w:bCs/>
                <w:sz w:val="24"/>
                <w:szCs w:val="24"/>
              </w:rPr>
              <w:t>Международный</w:t>
            </w:r>
          </w:p>
        </w:tc>
        <w:tc>
          <w:tcPr>
            <w:tcW w:w="2530" w:type="dxa"/>
            <w:vMerge w:val="restart"/>
          </w:tcPr>
          <w:p w14:paraId="1A1D5340">
            <w:pPr>
              <w:jc w:val="center"/>
              <w:rPr>
                <w:rFonts w:ascii="Times New Roman" w:hAnsi="Times New Roman" w:cs="Times New Roman"/>
                <w:bCs/>
                <w:color w:val="FF0000"/>
                <w:sz w:val="24"/>
                <w:szCs w:val="24"/>
              </w:rPr>
            </w:pPr>
            <w:r>
              <w:rPr>
                <w:rFonts w:ascii="Times New Roman" w:hAnsi="Times New Roman" w:cs="Times New Roman"/>
                <w:sz w:val="24"/>
                <w:szCs w:val="24"/>
              </w:rPr>
              <w:t>Международный фестиваль детско-юношеской журналистики в г. Тольятти</w:t>
            </w:r>
          </w:p>
        </w:tc>
        <w:tc>
          <w:tcPr>
            <w:tcW w:w="4460" w:type="dxa"/>
          </w:tcPr>
          <w:p w14:paraId="5FB2DEC2">
            <w:pPr>
              <w:jc w:val="center"/>
              <w:rPr>
                <w:rFonts w:ascii="Times New Roman" w:hAnsi="Times New Roman" w:cs="Times New Roman"/>
                <w:bCs/>
                <w:color w:val="FF0000"/>
                <w:sz w:val="24"/>
                <w:szCs w:val="24"/>
              </w:rPr>
            </w:pPr>
            <w:r>
              <w:rPr>
                <w:rFonts w:ascii="Times New Roman" w:hAnsi="Times New Roman" w:cs="Times New Roman"/>
                <w:bCs/>
                <w:sz w:val="24"/>
                <w:szCs w:val="24"/>
              </w:rPr>
              <w:t>Давыдов Иван – диплом Призера</w:t>
            </w:r>
          </w:p>
        </w:tc>
      </w:tr>
      <w:tr w14:paraId="74D8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jc w:val="center"/>
        </w:trPr>
        <w:tc>
          <w:tcPr>
            <w:tcW w:w="704" w:type="dxa"/>
          </w:tcPr>
          <w:p w14:paraId="257A5933">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258</w:t>
            </w:r>
          </w:p>
        </w:tc>
        <w:tc>
          <w:tcPr>
            <w:tcW w:w="1721" w:type="dxa"/>
            <w:vMerge w:val="continue"/>
          </w:tcPr>
          <w:p w14:paraId="61BCBE16">
            <w:pPr>
              <w:ind w:right="113"/>
              <w:jc w:val="center"/>
              <w:rPr>
                <w:rFonts w:ascii="Times New Roman" w:hAnsi="Times New Roman" w:cs="Times New Roman"/>
                <w:bCs/>
                <w:color w:val="FF0000"/>
                <w:sz w:val="24"/>
                <w:szCs w:val="24"/>
              </w:rPr>
            </w:pPr>
          </w:p>
        </w:tc>
        <w:tc>
          <w:tcPr>
            <w:tcW w:w="1725" w:type="dxa"/>
            <w:vMerge w:val="continue"/>
          </w:tcPr>
          <w:p w14:paraId="20D5338D">
            <w:pPr>
              <w:jc w:val="center"/>
              <w:rPr>
                <w:rFonts w:ascii="Times New Roman" w:hAnsi="Times New Roman" w:cs="Times New Roman"/>
                <w:bCs/>
                <w:sz w:val="24"/>
                <w:szCs w:val="24"/>
              </w:rPr>
            </w:pPr>
          </w:p>
        </w:tc>
        <w:tc>
          <w:tcPr>
            <w:tcW w:w="2530" w:type="dxa"/>
            <w:vMerge w:val="continue"/>
          </w:tcPr>
          <w:p w14:paraId="2E276EBB">
            <w:pPr>
              <w:jc w:val="center"/>
              <w:rPr>
                <w:rFonts w:ascii="Times New Roman" w:hAnsi="Times New Roman" w:cs="Times New Roman"/>
                <w:sz w:val="24"/>
                <w:szCs w:val="24"/>
              </w:rPr>
            </w:pPr>
          </w:p>
        </w:tc>
        <w:tc>
          <w:tcPr>
            <w:tcW w:w="4460" w:type="dxa"/>
          </w:tcPr>
          <w:p w14:paraId="0674235B">
            <w:pPr>
              <w:jc w:val="center"/>
              <w:rPr>
                <w:rFonts w:ascii="Times New Roman" w:hAnsi="Times New Roman" w:cs="Times New Roman"/>
                <w:bCs/>
                <w:sz w:val="24"/>
                <w:szCs w:val="24"/>
              </w:rPr>
            </w:pPr>
            <w:r>
              <w:rPr>
                <w:rFonts w:ascii="Times New Roman" w:hAnsi="Times New Roman" w:cs="Times New Roman"/>
                <w:bCs/>
                <w:sz w:val="24"/>
                <w:szCs w:val="24"/>
              </w:rPr>
              <w:t>Давыдова Дарья – диплом Призера</w:t>
            </w:r>
          </w:p>
          <w:p w14:paraId="307D1AB9">
            <w:pPr>
              <w:jc w:val="center"/>
              <w:rPr>
                <w:rFonts w:ascii="Times New Roman" w:hAnsi="Times New Roman" w:cs="Times New Roman"/>
                <w:bCs/>
                <w:sz w:val="24"/>
                <w:szCs w:val="24"/>
              </w:rPr>
            </w:pPr>
          </w:p>
          <w:p w14:paraId="4A76FBAE">
            <w:pPr>
              <w:jc w:val="center"/>
              <w:rPr>
                <w:rFonts w:ascii="Times New Roman" w:hAnsi="Times New Roman" w:cs="Times New Roman"/>
                <w:bCs/>
                <w:sz w:val="24"/>
                <w:szCs w:val="24"/>
              </w:rPr>
            </w:pPr>
          </w:p>
          <w:p w14:paraId="39CFD2DA">
            <w:pPr>
              <w:jc w:val="center"/>
              <w:rPr>
                <w:rFonts w:ascii="Times New Roman" w:hAnsi="Times New Roman" w:cs="Times New Roman"/>
                <w:bCs/>
                <w:sz w:val="24"/>
                <w:szCs w:val="24"/>
              </w:rPr>
            </w:pPr>
          </w:p>
        </w:tc>
      </w:tr>
      <w:tr w14:paraId="106E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704" w:type="dxa"/>
          </w:tcPr>
          <w:p w14:paraId="26ECA460">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259</w:t>
            </w:r>
          </w:p>
        </w:tc>
        <w:tc>
          <w:tcPr>
            <w:tcW w:w="1721" w:type="dxa"/>
            <w:vMerge w:val="continue"/>
          </w:tcPr>
          <w:p w14:paraId="5F6AC0AE">
            <w:pPr>
              <w:ind w:right="113"/>
              <w:jc w:val="center"/>
              <w:rPr>
                <w:rFonts w:ascii="Times New Roman" w:hAnsi="Times New Roman" w:cs="Times New Roman"/>
                <w:bCs/>
                <w:color w:val="FF0000"/>
                <w:sz w:val="24"/>
                <w:szCs w:val="24"/>
              </w:rPr>
            </w:pPr>
          </w:p>
        </w:tc>
        <w:tc>
          <w:tcPr>
            <w:tcW w:w="1725" w:type="dxa"/>
            <w:vMerge w:val="continue"/>
          </w:tcPr>
          <w:p w14:paraId="1D6EA9D5">
            <w:pPr>
              <w:jc w:val="center"/>
              <w:rPr>
                <w:rFonts w:ascii="Times New Roman" w:hAnsi="Times New Roman" w:cs="Times New Roman"/>
                <w:bCs/>
                <w:sz w:val="24"/>
                <w:szCs w:val="24"/>
              </w:rPr>
            </w:pPr>
          </w:p>
        </w:tc>
        <w:tc>
          <w:tcPr>
            <w:tcW w:w="2530" w:type="dxa"/>
          </w:tcPr>
          <w:p w14:paraId="397602F5">
            <w:pPr>
              <w:jc w:val="center"/>
              <w:rPr>
                <w:rFonts w:ascii="Times New Roman" w:hAnsi="Times New Roman" w:cs="Times New Roman"/>
                <w:sz w:val="24"/>
                <w:szCs w:val="24"/>
              </w:rPr>
            </w:pPr>
            <w:r>
              <w:rPr>
                <w:rFonts w:ascii="Times New Roman" w:hAnsi="Times New Roman" w:cs="Times New Roman"/>
                <w:sz w:val="24"/>
                <w:szCs w:val="24"/>
              </w:rPr>
              <w:t>Международный конкурс молодежных медиа «Юнга +»</w:t>
            </w:r>
          </w:p>
        </w:tc>
        <w:tc>
          <w:tcPr>
            <w:tcW w:w="4460" w:type="dxa"/>
          </w:tcPr>
          <w:p w14:paraId="285CBF17">
            <w:pPr>
              <w:jc w:val="center"/>
              <w:rPr>
                <w:rFonts w:ascii="Times New Roman" w:hAnsi="Times New Roman" w:cs="Times New Roman"/>
                <w:bCs/>
                <w:sz w:val="24"/>
                <w:szCs w:val="24"/>
              </w:rPr>
            </w:pPr>
            <w:r>
              <w:rPr>
                <w:rFonts w:ascii="Times New Roman" w:hAnsi="Times New Roman" w:cs="Times New Roman"/>
                <w:bCs/>
                <w:sz w:val="24"/>
                <w:szCs w:val="24"/>
              </w:rPr>
              <w:t>Яковлев Максим – диплом Победителя</w:t>
            </w:r>
          </w:p>
          <w:p w14:paraId="7F5C3BC7">
            <w:pPr>
              <w:jc w:val="center"/>
              <w:rPr>
                <w:rFonts w:ascii="Times New Roman" w:hAnsi="Times New Roman" w:cs="Times New Roman"/>
                <w:bCs/>
                <w:sz w:val="24"/>
                <w:szCs w:val="24"/>
              </w:rPr>
            </w:pPr>
          </w:p>
        </w:tc>
      </w:tr>
      <w:tr w14:paraId="2C3B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04" w:type="dxa"/>
          </w:tcPr>
          <w:p w14:paraId="012D8FE3">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260</w:t>
            </w:r>
          </w:p>
        </w:tc>
        <w:tc>
          <w:tcPr>
            <w:tcW w:w="1721" w:type="dxa"/>
            <w:vMerge w:val="restart"/>
          </w:tcPr>
          <w:p w14:paraId="4BF5A4B9">
            <w:pPr>
              <w:ind w:right="113"/>
              <w:jc w:val="center"/>
              <w:rPr>
                <w:rFonts w:ascii="Times New Roman" w:hAnsi="Times New Roman" w:cs="Times New Roman"/>
                <w:bCs/>
                <w:sz w:val="24"/>
                <w:szCs w:val="24"/>
              </w:rPr>
            </w:pPr>
            <w:r>
              <w:rPr>
                <w:rFonts w:ascii="Times New Roman" w:hAnsi="Times New Roman" w:cs="Times New Roman"/>
                <w:bCs/>
                <w:sz w:val="24"/>
                <w:szCs w:val="24"/>
              </w:rPr>
              <w:t>Творческое объединение «Мастерская СКД»</w:t>
            </w:r>
          </w:p>
        </w:tc>
        <w:tc>
          <w:tcPr>
            <w:tcW w:w="1725" w:type="dxa"/>
            <w:vMerge w:val="restart"/>
          </w:tcPr>
          <w:p w14:paraId="29BD1BF6">
            <w:pPr>
              <w:jc w:val="center"/>
              <w:rPr>
                <w:rFonts w:ascii="Times New Roman" w:hAnsi="Times New Roman" w:cs="Times New Roman"/>
                <w:bCs/>
                <w:sz w:val="24"/>
                <w:szCs w:val="24"/>
              </w:rPr>
            </w:pPr>
            <w:r>
              <w:rPr>
                <w:rFonts w:ascii="Times New Roman" w:hAnsi="Times New Roman" w:cs="Times New Roman"/>
                <w:bCs/>
                <w:sz w:val="24"/>
                <w:szCs w:val="24"/>
              </w:rPr>
              <w:t>Региональный</w:t>
            </w:r>
          </w:p>
        </w:tc>
        <w:tc>
          <w:tcPr>
            <w:tcW w:w="2530" w:type="dxa"/>
            <w:vMerge w:val="restart"/>
          </w:tcPr>
          <w:p w14:paraId="56E667A2">
            <w:pPr>
              <w:jc w:val="center"/>
              <w:rPr>
                <w:rFonts w:ascii="Times New Roman" w:hAnsi="Times New Roman" w:cs="Times New Roman"/>
                <w:sz w:val="24"/>
                <w:szCs w:val="24"/>
              </w:rPr>
            </w:pPr>
            <w:r>
              <w:rPr>
                <w:rFonts w:ascii="Times New Roman" w:hAnsi="Times New Roman" w:cs="Times New Roman"/>
                <w:bCs/>
                <w:sz w:val="24"/>
                <w:szCs w:val="24"/>
              </w:rPr>
              <w:t>Областная краеведческая онлайн - викторина "Они прославили наш край"</w:t>
            </w:r>
          </w:p>
        </w:tc>
        <w:tc>
          <w:tcPr>
            <w:tcW w:w="4460" w:type="dxa"/>
          </w:tcPr>
          <w:p w14:paraId="6022A5B0">
            <w:pPr>
              <w:jc w:val="center"/>
              <w:rPr>
                <w:rFonts w:ascii="Times New Roman" w:hAnsi="Times New Roman" w:cs="Times New Roman"/>
                <w:bCs/>
                <w:sz w:val="24"/>
                <w:szCs w:val="24"/>
              </w:rPr>
            </w:pPr>
            <w:r>
              <w:rPr>
                <w:rFonts w:ascii="Times New Roman" w:hAnsi="Times New Roman" w:cs="Times New Roman"/>
                <w:bCs/>
                <w:sz w:val="24"/>
                <w:szCs w:val="24"/>
              </w:rPr>
              <w:t>Смирнов Никита – 3 место</w:t>
            </w:r>
          </w:p>
        </w:tc>
      </w:tr>
      <w:tr w14:paraId="519BF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04" w:type="dxa"/>
          </w:tcPr>
          <w:p w14:paraId="185C6219">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261</w:t>
            </w:r>
          </w:p>
        </w:tc>
        <w:tc>
          <w:tcPr>
            <w:tcW w:w="1721" w:type="dxa"/>
            <w:vMerge w:val="continue"/>
          </w:tcPr>
          <w:p w14:paraId="2B2C2968">
            <w:pPr>
              <w:ind w:right="113"/>
              <w:jc w:val="center"/>
              <w:rPr>
                <w:rFonts w:ascii="Times New Roman" w:hAnsi="Times New Roman" w:cs="Times New Roman"/>
                <w:bCs/>
                <w:sz w:val="24"/>
                <w:szCs w:val="24"/>
              </w:rPr>
            </w:pPr>
          </w:p>
        </w:tc>
        <w:tc>
          <w:tcPr>
            <w:tcW w:w="1725" w:type="dxa"/>
            <w:vMerge w:val="continue"/>
          </w:tcPr>
          <w:p w14:paraId="583D49D4">
            <w:pPr>
              <w:jc w:val="center"/>
              <w:rPr>
                <w:rFonts w:ascii="Times New Roman" w:hAnsi="Times New Roman" w:cs="Times New Roman"/>
                <w:bCs/>
                <w:sz w:val="24"/>
                <w:szCs w:val="24"/>
              </w:rPr>
            </w:pPr>
          </w:p>
        </w:tc>
        <w:tc>
          <w:tcPr>
            <w:tcW w:w="2530" w:type="dxa"/>
            <w:vMerge w:val="continue"/>
          </w:tcPr>
          <w:p w14:paraId="42463C0F">
            <w:pPr>
              <w:jc w:val="center"/>
              <w:rPr>
                <w:rFonts w:ascii="Times New Roman" w:hAnsi="Times New Roman" w:cs="Times New Roman"/>
                <w:bCs/>
                <w:sz w:val="24"/>
                <w:szCs w:val="24"/>
              </w:rPr>
            </w:pPr>
          </w:p>
        </w:tc>
        <w:tc>
          <w:tcPr>
            <w:tcW w:w="4460" w:type="dxa"/>
          </w:tcPr>
          <w:p w14:paraId="076CEBF9">
            <w:pPr>
              <w:jc w:val="center"/>
              <w:rPr>
                <w:rFonts w:ascii="Times New Roman" w:hAnsi="Times New Roman" w:cs="Times New Roman"/>
                <w:bCs/>
                <w:sz w:val="24"/>
                <w:szCs w:val="24"/>
              </w:rPr>
            </w:pPr>
            <w:r>
              <w:rPr>
                <w:rFonts w:ascii="Times New Roman" w:hAnsi="Times New Roman" w:cs="Times New Roman"/>
                <w:bCs/>
                <w:sz w:val="24"/>
                <w:szCs w:val="24"/>
              </w:rPr>
              <w:t>Бобров Матвей – 3 место</w:t>
            </w:r>
          </w:p>
          <w:p w14:paraId="1B7AD076">
            <w:pPr>
              <w:jc w:val="center"/>
              <w:rPr>
                <w:rFonts w:ascii="Times New Roman" w:hAnsi="Times New Roman" w:cs="Times New Roman"/>
                <w:bCs/>
                <w:sz w:val="24"/>
                <w:szCs w:val="24"/>
              </w:rPr>
            </w:pPr>
          </w:p>
        </w:tc>
      </w:tr>
      <w:tr w14:paraId="66C1B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04" w:type="dxa"/>
          </w:tcPr>
          <w:p w14:paraId="24683292">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262</w:t>
            </w:r>
          </w:p>
          <w:p w14:paraId="588429BF">
            <w:pPr>
              <w:jc w:val="center"/>
              <w:rPr>
                <w:rFonts w:ascii="Times New Roman" w:hAnsi="Times New Roman" w:eastAsia="Times New Roman" w:cs="Times New Roman"/>
                <w:color w:val="000000" w:themeColor="text1"/>
                <w:sz w:val="24"/>
                <w:szCs w:val="24"/>
                <w14:textFill>
                  <w14:solidFill>
                    <w14:schemeClr w14:val="tx1"/>
                  </w14:solidFill>
                </w14:textFill>
              </w:rPr>
            </w:pPr>
          </w:p>
          <w:p w14:paraId="72C7D78F">
            <w:pPr>
              <w:jc w:val="center"/>
              <w:rPr>
                <w:rFonts w:ascii="Times New Roman" w:hAnsi="Times New Roman" w:eastAsia="Times New Roman" w:cs="Times New Roman"/>
                <w:color w:val="000000" w:themeColor="text1"/>
                <w:sz w:val="24"/>
                <w:szCs w:val="24"/>
                <w14:textFill>
                  <w14:solidFill>
                    <w14:schemeClr w14:val="tx1"/>
                  </w14:solidFill>
                </w14:textFill>
              </w:rPr>
            </w:pPr>
          </w:p>
          <w:p w14:paraId="0256F0C3">
            <w:pPr>
              <w:jc w:val="center"/>
              <w:rPr>
                <w:rFonts w:ascii="Times New Roman" w:hAnsi="Times New Roman" w:eastAsia="Times New Roman" w:cs="Times New Roman"/>
                <w:color w:val="000000" w:themeColor="text1"/>
                <w:sz w:val="24"/>
                <w:szCs w:val="24"/>
                <w14:textFill>
                  <w14:solidFill>
                    <w14:schemeClr w14:val="tx1"/>
                  </w14:solidFill>
                </w14:textFill>
              </w:rPr>
            </w:pPr>
          </w:p>
        </w:tc>
        <w:tc>
          <w:tcPr>
            <w:tcW w:w="1721" w:type="dxa"/>
            <w:vMerge w:val="restart"/>
          </w:tcPr>
          <w:p w14:paraId="5C5F1B0A">
            <w:pPr>
              <w:ind w:right="113"/>
              <w:jc w:val="center"/>
              <w:rPr>
                <w:rFonts w:ascii="Times New Roman" w:hAnsi="Times New Roman" w:cs="Times New Roman"/>
                <w:bCs/>
                <w:sz w:val="24"/>
                <w:szCs w:val="24"/>
              </w:rPr>
            </w:pPr>
            <w:r>
              <w:rPr>
                <w:rFonts w:ascii="Times New Roman" w:hAnsi="Times New Roman" w:cs="Times New Roman"/>
                <w:bCs/>
                <w:sz w:val="24"/>
                <w:szCs w:val="24"/>
              </w:rPr>
              <w:t>Творческое объединение «Подвижные игры»</w:t>
            </w:r>
          </w:p>
        </w:tc>
        <w:tc>
          <w:tcPr>
            <w:tcW w:w="1725" w:type="dxa"/>
            <w:vMerge w:val="restart"/>
          </w:tcPr>
          <w:p w14:paraId="479D434C">
            <w:pPr>
              <w:jc w:val="center"/>
              <w:rPr>
                <w:rFonts w:ascii="Times New Roman" w:hAnsi="Times New Roman" w:cs="Times New Roman"/>
                <w:bCs/>
                <w:sz w:val="24"/>
                <w:szCs w:val="24"/>
              </w:rPr>
            </w:pPr>
            <w:r>
              <w:rPr>
                <w:rFonts w:ascii="Times New Roman" w:hAnsi="Times New Roman" w:cs="Times New Roman"/>
                <w:bCs/>
                <w:sz w:val="24"/>
                <w:szCs w:val="24"/>
              </w:rPr>
              <w:t>Муниципальный</w:t>
            </w:r>
          </w:p>
        </w:tc>
        <w:tc>
          <w:tcPr>
            <w:tcW w:w="2530" w:type="dxa"/>
          </w:tcPr>
          <w:p w14:paraId="772BA455">
            <w:pPr>
              <w:jc w:val="center"/>
              <w:rPr>
                <w:rFonts w:ascii="Times New Roman" w:hAnsi="Times New Roman" w:cs="Times New Roman"/>
                <w:bCs/>
                <w:sz w:val="24"/>
                <w:szCs w:val="24"/>
              </w:rPr>
            </w:pPr>
            <w:r>
              <w:rPr>
                <w:rFonts w:ascii="Times New Roman" w:hAnsi="Times New Roman" w:cs="Times New Roman"/>
                <w:bCs/>
                <w:sz w:val="24"/>
                <w:szCs w:val="24"/>
              </w:rPr>
              <w:t>Открытый турнир ВГО по уличному баскетболу 3х3</w:t>
            </w:r>
            <w:r>
              <w:rPr>
                <w:rFonts w:ascii="Times New Roman" w:hAnsi="Times New Roman" w:cs="Times New Roman"/>
                <w:bCs/>
                <w:sz w:val="24"/>
                <w:szCs w:val="24"/>
              </w:rPr>
              <w:tab/>
            </w:r>
          </w:p>
        </w:tc>
        <w:tc>
          <w:tcPr>
            <w:tcW w:w="4460" w:type="dxa"/>
          </w:tcPr>
          <w:p w14:paraId="604C3608">
            <w:pPr>
              <w:jc w:val="center"/>
              <w:rPr>
                <w:rFonts w:ascii="Times New Roman" w:hAnsi="Times New Roman" w:cs="Times New Roman"/>
                <w:bCs/>
                <w:sz w:val="24"/>
                <w:szCs w:val="24"/>
              </w:rPr>
            </w:pPr>
            <w:r>
              <w:rPr>
                <w:rFonts w:ascii="Times New Roman" w:hAnsi="Times New Roman" w:cs="Times New Roman"/>
                <w:bCs/>
                <w:sz w:val="24"/>
                <w:szCs w:val="24"/>
              </w:rPr>
              <w:t>3 гр - 1,3место девушки</w:t>
            </w:r>
          </w:p>
        </w:tc>
      </w:tr>
      <w:tr w14:paraId="4FC36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704" w:type="dxa"/>
          </w:tcPr>
          <w:p w14:paraId="323C0D31">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263</w:t>
            </w:r>
          </w:p>
          <w:p w14:paraId="1DD67431">
            <w:pPr>
              <w:jc w:val="center"/>
              <w:rPr>
                <w:rFonts w:ascii="Times New Roman" w:hAnsi="Times New Roman" w:eastAsia="Times New Roman" w:cs="Times New Roman"/>
                <w:color w:val="000000" w:themeColor="text1"/>
                <w:sz w:val="24"/>
                <w:szCs w:val="24"/>
                <w14:textFill>
                  <w14:solidFill>
                    <w14:schemeClr w14:val="tx1"/>
                  </w14:solidFill>
                </w14:textFill>
              </w:rPr>
            </w:pPr>
          </w:p>
        </w:tc>
        <w:tc>
          <w:tcPr>
            <w:tcW w:w="1721" w:type="dxa"/>
            <w:vMerge w:val="continue"/>
          </w:tcPr>
          <w:p w14:paraId="4734448E">
            <w:pPr>
              <w:ind w:right="113"/>
              <w:jc w:val="center"/>
              <w:rPr>
                <w:rFonts w:ascii="Times New Roman" w:hAnsi="Times New Roman" w:cs="Times New Roman"/>
                <w:bCs/>
                <w:sz w:val="24"/>
                <w:szCs w:val="24"/>
              </w:rPr>
            </w:pPr>
          </w:p>
        </w:tc>
        <w:tc>
          <w:tcPr>
            <w:tcW w:w="1725" w:type="dxa"/>
            <w:vMerge w:val="continue"/>
          </w:tcPr>
          <w:p w14:paraId="3B36E3BD">
            <w:pPr>
              <w:jc w:val="center"/>
              <w:rPr>
                <w:rFonts w:ascii="Times New Roman" w:hAnsi="Times New Roman" w:cs="Times New Roman"/>
                <w:bCs/>
                <w:sz w:val="24"/>
                <w:szCs w:val="24"/>
              </w:rPr>
            </w:pPr>
          </w:p>
        </w:tc>
        <w:tc>
          <w:tcPr>
            <w:tcW w:w="2530" w:type="dxa"/>
          </w:tcPr>
          <w:p w14:paraId="7D2596F6">
            <w:pPr>
              <w:jc w:val="center"/>
              <w:rPr>
                <w:rFonts w:ascii="Times New Roman" w:hAnsi="Times New Roman" w:cs="Times New Roman"/>
                <w:bCs/>
                <w:sz w:val="24"/>
                <w:szCs w:val="24"/>
              </w:rPr>
            </w:pPr>
            <w:r>
              <w:rPr>
                <w:rFonts w:ascii="Times New Roman" w:hAnsi="Times New Roman" w:cs="Times New Roman"/>
                <w:bCs/>
                <w:sz w:val="24"/>
                <w:szCs w:val="24"/>
              </w:rPr>
              <w:t>Открытый баскетбольный фестиваль « Кубок В.И.Курчавенкова»</w:t>
            </w:r>
          </w:p>
          <w:p w14:paraId="43CB8F91">
            <w:pPr>
              <w:jc w:val="center"/>
              <w:rPr>
                <w:rFonts w:ascii="Times New Roman" w:hAnsi="Times New Roman" w:cs="Times New Roman"/>
                <w:bCs/>
                <w:sz w:val="24"/>
                <w:szCs w:val="24"/>
              </w:rPr>
            </w:pPr>
          </w:p>
        </w:tc>
        <w:tc>
          <w:tcPr>
            <w:tcW w:w="4460" w:type="dxa"/>
          </w:tcPr>
          <w:p w14:paraId="69E749FB">
            <w:pPr>
              <w:jc w:val="center"/>
              <w:rPr>
                <w:rFonts w:ascii="Times New Roman" w:hAnsi="Times New Roman" w:cs="Times New Roman"/>
                <w:bCs/>
                <w:sz w:val="24"/>
                <w:szCs w:val="24"/>
              </w:rPr>
            </w:pPr>
            <w:r>
              <w:rPr>
                <w:rFonts w:ascii="Times New Roman" w:hAnsi="Times New Roman" w:cs="Times New Roman"/>
                <w:bCs/>
                <w:sz w:val="24"/>
                <w:szCs w:val="24"/>
              </w:rPr>
              <w:t>Пикалёв Александр</w:t>
            </w:r>
            <w:r>
              <w:rPr>
                <w:rFonts w:ascii="Times New Roman" w:hAnsi="Times New Roman" w:eastAsia="Times New Roman" w:cs="Times New Roman"/>
                <w:bCs/>
                <w:sz w:val="24"/>
                <w:szCs w:val="24"/>
                <w:lang w:eastAsia="ru-RU"/>
              </w:rPr>
              <w:t xml:space="preserve"> – </w:t>
            </w:r>
            <w:r>
              <w:rPr>
                <w:rFonts w:ascii="Times New Roman" w:hAnsi="Times New Roman" w:cs="Times New Roman"/>
                <w:bCs/>
                <w:sz w:val="24"/>
                <w:szCs w:val="24"/>
              </w:rPr>
              <w:t>Победитель</w:t>
            </w:r>
          </w:p>
          <w:p w14:paraId="690E0B9B">
            <w:pPr>
              <w:jc w:val="center"/>
              <w:rPr>
                <w:rFonts w:ascii="Times New Roman" w:hAnsi="Times New Roman" w:cs="Times New Roman"/>
                <w:bCs/>
                <w:sz w:val="24"/>
                <w:szCs w:val="24"/>
              </w:rPr>
            </w:pPr>
          </w:p>
          <w:p w14:paraId="5AE028F3">
            <w:pPr>
              <w:jc w:val="center"/>
              <w:rPr>
                <w:rFonts w:ascii="Times New Roman" w:hAnsi="Times New Roman" w:cs="Times New Roman"/>
                <w:bCs/>
                <w:sz w:val="24"/>
                <w:szCs w:val="24"/>
              </w:rPr>
            </w:pPr>
          </w:p>
          <w:p w14:paraId="648FE4D7">
            <w:pPr>
              <w:jc w:val="center"/>
              <w:rPr>
                <w:rFonts w:ascii="Times New Roman" w:hAnsi="Times New Roman" w:cs="Times New Roman"/>
                <w:bCs/>
                <w:sz w:val="24"/>
                <w:szCs w:val="24"/>
              </w:rPr>
            </w:pPr>
          </w:p>
          <w:p w14:paraId="734F9992">
            <w:pPr>
              <w:jc w:val="center"/>
              <w:rPr>
                <w:rFonts w:ascii="Times New Roman" w:hAnsi="Times New Roman" w:cs="Times New Roman"/>
                <w:bCs/>
                <w:sz w:val="24"/>
                <w:szCs w:val="24"/>
              </w:rPr>
            </w:pPr>
          </w:p>
        </w:tc>
      </w:tr>
      <w:tr w14:paraId="31A5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tcPr>
          <w:p w14:paraId="3BBCA459">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264</w:t>
            </w:r>
          </w:p>
        </w:tc>
        <w:tc>
          <w:tcPr>
            <w:tcW w:w="1721" w:type="dxa"/>
            <w:vMerge w:val="continue"/>
          </w:tcPr>
          <w:p w14:paraId="4EF9BB1B">
            <w:pPr>
              <w:ind w:right="113"/>
              <w:jc w:val="center"/>
              <w:rPr>
                <w:rFonts w:ascii="Times New Roman" w:hAnsi="Times New Roman" w:cs="Times New Roman"/>
                <w:bCs/>
                <w:sz w:val="24"/>
                <w:szCs w:val="24"/>
              </w:rPr>
            </w:pPr>
          </w:p>
        </w:tc>
        <w:tc>
          <w:tcPr>
            <w:tcW w:w="1725" w:type="dxa"/>
            <w:vMerge w:val="continue"/>
          </w:tcPr>
          <w:p w14:paraId="5D8BCD4E">
            <w:pPr>
              <w:jc w:val="center"/>
              <w:rPr>
                <w:rFonts w:ascii="Times New Roman" w:hAnsi="Times New Roman" w:cs="Times New Roman"/>
                <w:bCs/>
                <w:sz w:val="24"/>
                <w:szCs w:val="24"/>
              </w:rPr>
            </w:pPr>
          </w:p>
        </w:tc>
        <w:tc>
          <w:tcPr>
            <w:tcW w:w="2530" w:type="dxa"/>
            <w:vMerge w:val="restart"/>
          </w:tcPr>
          <w:p w14:paraId="575002A6">
            <w:pPr>
              <w:jc w:val="center"/>
              <w:rPr>
                <w:rFonts w:ascii="Times New Roman" w:hAnsi="Times New Roman" w:cs="Times New Roman"/>
                <w:bCs/>
                <w:sz w:val="24"/>
                <w:szCs w:val="24"/>
              </w:rPr>
            </w:pPr>
            <w:r>
              <w:rPr>
                <w:rFonts w:ascii="Times New Roman" w:hAnsi="Times New Roman" w:cs="Times New Roman"/>
                <w:bCs/>
                <w:sz w:val="24"/>
                <w:szCs w:val="24"/>
              </w:rPr>
              <w:t>Всероссийский чемпионат школьной баскетбольной лиги «Кэс- баскет»</w:t>
            </w:r>
          </w:p>
        </w:tc>
        <w:tc>
          <w:tcPr>
            <w:tcW w:w="4460" w:type="dxa"/>
          </w:tcPr>
          <w:p w14:paraId="338287ED">
            <w:pPr>
              <w:jc w:val="center"/>
              <w:rPr>
                <w:rFonts w:ascii="Times New Roman" w:hAnsi="Times New Roman" w:cs="Times New Roman"/>
                <w:bCs/>
                <w:sz w:val="24"/>
                <w:szCs w:val="24"/>
              </w:rPr>
            </w:pPr>
            <w:r>
              <w:rPr>
                <w:rFonts w:ascii="Times New Roman" w:hAnsi="Times New Roman" w:cs="Times New Roman"/>
                <w:bCs/>
                <w:sz w:val="24"/>
                <w:szCs w:val="24"/>
              </w:rPr>
              <w:t>Крупина Евгения - лучший по штрафным  броскам - Победитель</w:t>
            </w:r>
          </w:p>
        </w:tc>
      </w:tr>
      <w:tr w14:paraId="02CF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04" w:type="dxa"/>
          </w:tcPr>
          <w:p w14:paraId="4A42D311">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265</w:t>
            </w:r>
          </w:p>
        </w:tc>
        <w:tc>
          <w:tcPr>
            <w:tcW w:w="1721" w:type="dxa"/>
            <w:vMerge w:val="continue"/>
          </w:tcPr>
          <w:p w14:paraId="00A7FDBC">
            <w:pPr>
              <w:ind w:right="113"/>
              <w:jc w:val="center"/>
              <w:rPr>
                <w:rFonts w:ascii="Times New Roman" w:hAnsi="Times New Roman" w:cs="Times New Roman"/>
                <w:bCs/>
                <w:sz w:val="24"/>
                <w:szCs w:val="24"/>
              </w:rPr>
            </w:pPr>
          </w:p>
        </w:tc>
        <w:tc>
          <w:tcPr>
            <w:tcW w:w="1725" w:type="dxa"/>
            <w:vMerge w:val="continue"/>
          </w:tcPr>
          <w:p w14:paraId="47BDBE82">
            <w:pPr>
              <w:jc w:val="center"/>
              <w:rPr>
                <w:rFonts w:ascii="Times New Roman" w:hAnsi="Times New Roman" w:cs="Times New Roman"/>
                <w:bCs/>
                <w:sz w:val="24"/>
                <w:szCs w:val="24"/>
              </w:rPr>
            </w:pPr>
          </w:p>
        </w:tc>
        <w:tc>
          <w:tcPr>
            <w:tcW w:w="2530" w:type="dxa"/>
            <w:vMerge w:val="continue"/>
          </w:tcPr>
          <w:p w14:paraId="55425752">
            <w:pPr>
              <w:jc w:val="center"/>
              <w:rPr>
                <w:rFonts w:ascii="Times New Roman" w:hAnsi="Times New Roman" w:cs="Times New Roman"/>
                <w:bCs/>
                <w:sz w:val="24"/>
                <w:szCs w:val="24"/>
              </w:rPr>
            </w:pPr>
          </w:p>
        </w:tc>
        <w:tc>
          <w:tcPr>
            <w:tcW w:w="4460" w:type="dxa"/>
          </w:tcPr>
          <w:p w14:paraId="1694050C">
            <w:pPr>
              <w:jc w:val="center"/>
              <w:rPr>
                <w:rFonts w:ascii="Times New Roman" w:hAnsi="Times New Roman" w:cs="Times New Roman"/>
                <w:bCs/>
                <w:sz w:val="24"/>
                <w:szCs w:val="24"/>
              </w:rPr>
            </w:pPr>
            <w:r>
              <w:rPr>
                <w:rFonts w:ascii="Times New Roman" w:hAnsi="Times New Roman" w:cs="Times New Roman"/>
                <w:bCs/>
                <w:sz w:val="24"/>
                <w:szCs w:val="24"/>
              </w:rPr>
              <w:t>Любимова Елизавета - лучший по 3-х очковым  броскам - Победитель</w:t>
            </w:r>
          </w:p>
          <w:p w14:paraId="6D1CBEC7">
            <w:pPr>
              <w:jc w:val="center"/>
              <w:rPr>
                <w:rFonts w:ascii="Times New Roman" w:hAnsi="Times New Roman" w:cs="Times New Roman"/>
                <w:bCs/>
                <w:sz w:val="24"/>
                <w:szCs w:val="24"/>
              </w:rPr>
            </w:pPr>
          </w:p>
        </w:tc>
      </w:tr>
      <w:tr w14:paraId="2025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51EA79FE">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266</w:t>
            </w:r>
          </w:p>
        </w:tc>
        <w:tc>
          <w:tcPr>
            <w:tcW w:w="1721" w:type="dxa"/>
            <w:vMerge w:val="restart"/>
          </w:tcPr>
          <w:p w14:paraId="2B56DF1D">
            <w:pPr>
              <w:ind w:right="113"/>
              <w:jc w:val="center"/>
              <w:rPr>
                <w:rFonts w:ascii="Times New Roman" w:hAnsi="Times New Roman" w:cs="Times New Roman"/>
                <w:bCs/>
                <w:sz w:val="24"/>
                <w:szCs w:val="24"/>
              </w:rPr>
            </w:pPr>
          </w:p>
        </w:tc>
        <w:tc>
          <w:tcPr>
            <w:tcW w:w="1725" w:type="dxa"/>
            <w:vMerge w:val="restart"/>
          </w:tcPr>
          <w:p w14:paraId="3EBA2D35">
            <w:pPr>
              <w:jc w:val="center"/>
              <w:rPr>
                <w:rFonts w:ascii="Times New Roman" w:hAnsi="Times New Roman" w:cs="Times New Roman"/>
                <w:bCs/>
                <w:sz w:val="24"/>
                <w:szCs w:val="24"/>
              </w:rPr>
            </w:pPr>
            <w:r>
              <w:rPr>
                <w:rFonts w:ascii="Times New Roman" w:hAnsi="Times New Roman" w:cs="Times New Roman"/>
                <w:bCs/>
                <w:sz w:val="24"/>
                <w:szCs w:val="24"/>
              </w:rPr>
              <w:t>Региональный</w:t>
            </w:r>
          </w:p>
        </w:tc>
        <w:tc>
          <w:tcPr>
            <w:tcW w:w="2530" w:type="dxa"/>
            <w:vMerge w:val="restart"/>
          </w:tcPr>
          <w:p w14:paraId="076523A6">
            <w:pPr>
              <w:jc w:val="center"/>
              <w:rPr>
                <w:rFonts w:ascii="Times New Roman" w:hAnsi="Times New Roman" w:cs="Times New Roman"/>
                <w:bCs/>
                <w:sz w:val="24"/>
                <w:szCs w:val="24"/>
              </w:rPr>
            </w:pPr>
            <w:r>
              <w:rPr>
                <w:rFonts w:ascii="Times New Roman" w:hAnsi="Times New Roman" w:cs="Times New Roman"/>
                <w:bCs/>
                <w:sz w:val="24"/>
                <w:szCs w:val="24"/>
              </w:rPr>
              <w:t>Первенство Тверской  области по баскетболу среди команд юниоров 2006-2008г.р.</w:t>
            </w:r>
          </w:p>
        </w:tc>
        <w:tc>
          <w:tcPr>
            <w:tcW w:w="4460" w:type="dxa"/>
          </w:tcPr>
          <w:p w14:paraId="4E153F2A">
            <w:pPr>
              <w:jc w:val="center"/>
              <w:rPr>
                <w:rFonts w:ascii="Times New Roman" w:hAnsi="Times New Roman" w:cs="Times New Roman"/>
                <w:bCs/>
                <w:sz w:val="24"/>
                <w:szCs w:val="24"/>
              </w:rPr>
            </w:pPr>
            <w:r>
              <w:rPr>
                <w:rFonts w:ascii="Times New Roman" w:hAnsi="Times New Roman" w:cs="Times New Roman"/>
                <w:bCs/>
                <w:sz w:val="24"/>
                <w:szCs w:val="24"/>
              </w:rPr>
              <w:t>Пикалёв Александр</w:t>
            </w:r>
            <w:r>
              <w:rPr>
                <w:rFonts w:ascii="Times New Roman" w:hAnsi="Times New Roman" w:eastAsia="Times New Roman" w:cs="Times New Roman"/>
                <w:bCs/>
                <w:sz w:val="24"/>
                <w:szCs w:val="24"/>
                <w:lang w:eastAsia="ru-RU"/>
              </w:rPr>
              <w:t xml:space="preserve"> - </w:t>
            </w:r>
            <w:r>
              <w:rPr>
                <w:rFonts w:ascii="Times New Roman" w:hAnsi="Times New Roman" w:cs="Times New Roman"/>
                <w:bCs/>
                <w:sz w:val="24"/>
                <w:szCs w:val="24"/>
              </w:rPr>
              <w:t>Призёр 2место</w:t>
            </w:r>
          </w:p>
        </w:tc>
      </w:tr>
      <w:tr w14:paraId="5E2C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704" w:type="dxa"/>
          </w:tcPr>
          <w:p w14:paraId="1B3B3FC5">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267</w:t>
            </w:r>
          </w:p>
        </w:tc>
        <w:tc>
          <w:tcPr>
            <w:tcW w:w="1721" w:type="dxa"/>
            <w:vMerge w:val="continue"/>
          </w:tcPr>
          <w:p w14:paraId="4B0A3152">
            <w:pPr>
              <w:ind w:right="113"/>
              <w:jc w:val="center"/>
              <w:rPr>
                <w:rFonts w:ascii="Times New Roman" w:hAnsi="Times New Roman" w:cs="Times New Roman"/>
                <w:bCs/>
                <w:sz w:val="24"/>
                <w:szCs w:val="24"/>
              </w:rPr>
            </w:pPr>
          </w:p>
        </w:tc>
        <w:tc>
          <w:tcPr>
            <w:tcW w:w="1725" w:type="dxa"/>
            <w:vMerge w:val="continue"/>
          </w:tcPr>
          <w:p w14:paraId="6112FEF0">
            <w:pPr>
              <w:jc w:val="center"/>
              <w:rPr>
                <w:rFonts w:ascii="Times New Roman" w:hAnsi="Times New Roman" w:cs="Times New Roman"/>
                <w:bCs/>
                <w:sz w:val="24"/>
                <w:szCs w:val="24"/>
              </w:rPr>
            </w:pPr>
          </w:p>
        </w:tc>
        <w:tc>
          <w:tcPr>
            <w:tcW w:w="2530" w:type="dxa"/>
            <w:vMerge w:val="continue"/>
          </w:tcPr>
          <w:p w14:paraId="30CB2976">
            <w:pPr>
              <w:jc w:val="center"/>
              <w:rPr>
                <w:rFonts w:ascii="Times New Roman" w:hAnsi="Times New Roman" w:cs="Times New Roman"/>
                <w:bCs/>
                <w:sz w:val="24"/>
                <w:szCs w:val="24"/>
              </w:rPr>
            </w:pPr>
          </w:p>
        </w:tc>
        <w:tc>
          <w:tcPr>
            <w:tcW w:w="4460" w:type="dxa"/>
          </w:tcPr>
          <w:p w14:paraId="460C211E">
            <w:pPr>
              <w:jc w:val="center"/>
              <w:rPr>
                <w:rFonts w:ascii="Times New Roman" w:hAnsi="Times New Roman" w:cs="Times New Roman"/>
                <w:bCs/>
                <w:sz w:val="24"/>
                <w:szCs w:val="24"/>
              </w:rPr>
            </w:pPr>
            <w:r>
              <w:rPr>
                <w:rFonts w:ascii="Times New Roman" w:hAnsi="Times New Roman" w:cs="Times New Roman"/>
                <w:bCs/>
                <w:sz w:val="24"/>
                <w:szCs w:val="24"/>
              </w:rPr>
              <w:t>Соркин Степан</w:t>
            </w:r>
            <w:r>
              <w:rPr>
                <w:rFonts w:ascii="Times New Roman" w:hAnsi="Times New Roman" w:eastAsia="Times New Roman" w:cs="Times New Roman"/>
                <w:bCs/>
                <w:sz w:val="24"/>
                <w:szCs w:val="24"/>
                <w:lang w:eastAsia="ru-RU"/>
              </w:rPr>
              <w:t xml:space="preserve"> - </w:t>
            </w:r>
            <w:r>
              <w:rPr>
                <w:rFonts w:ascii="Times New Roman" w:hAnsi="Times New Roman" w:cs="Times New Roman"/>
                <w:bCs/>
                <w:sz w:val="24"/>
                <w:szCs w:val="24"/>
              </w:rPr>
              <w:t>Призёр 2место</w:t>
            </w:r>
          </w:p>
          <w:p w14:paraId="7D025966">
            <w:pPr>
              <w:jc w:val="center"/>
              <w:rPr>
                <w:rFonts w:ascii="Times New Roman" w:hAnsi="Times New Roman" w:cs="Times New Roman"/>
                <w:bCs/>
                <w:sz w:val="24"/>
                <w:szCs w:val="24"/>
              </w:rPr>
            </w:pPr>
          </w:p>
        </w:tc>
      </w:tr>
      <w:tr w14:paraId="4F1B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704" w:type="dxa"/>
          </w:tcPr>
          <w:p w14:paraId="04CCEFF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268</w:t>
            </w:r>
          </w:p>
        </w:tc>
        <w:tc>
          <w:tcPr>
            <w:tcW w:w="1721" w:type="dxa"/>
            <w:vMerge w:val="restart"/>
          </w:tcPr>
          <w:p w14:paraId="451DA8D2">
            <w:pPr>
              <w:ind w:right="113"/>
              <w:jc w:val="center"/>
              <w:rPr>
                <w:rFonts w:ascii="Times New Roman" w:hAnsi="Times New Roman" w:cs="Times New Roman"/>
                <w:bCs/>
                <w:sz w:val="24"/>
                <w:szCs w:val="24"/>
              </w:rPr>
            </w:pPr>
            <w:r>
              <w:rPr>
                <w:rFonts w:ascii="Times New Roman" w:hAnsi="Times New Roman" w:cs="Times New Roman"/>
                <w:bCs/>
                <w:sz w:val="24"/>
                <w:szCs w:val="24"/>
              </w:rPr>
              <w:t>Творческое объединение «Настольный теннис»</w:t>
            </w:r>
          </w:p>
        </w:tc>
        <w:tc>
          <w:tcPr>
            <w:tcW w:w="1725" w:type="dxa"/>
            <w:vMerge w:val="restart"/>
          </w:tcPr>
          <w:p w14:paraId="1DE269F1">
            <w:pPr>
              <w:jc w:val="center"/>
              <w:rPr>
                <w:rFonts w:ascii="Times New Roman" w:hAnsi="Times New Roman" w:cs="Times New Roman"/>
                <w:bCs/>
                <w:sz w:val="24"/>
                <w:szCs w:val="24"/>
              </w:rPr>
            </w:pPr>
            <w:r>
              <w:rPr>
                <w:rFonts w:ascii="Times New Roman" w:hAnsi="Times New Roman" w:cs="Times New Roman"/>
                <w:bCs/>
                <w:sz w:val="24"/>
                <w:szCs w:val="24"/>
              </w:rPr>
              <w:t>Муниципальный</w:t>
            </w:r>
          </w:p>
        </w:tc>
        <w:tc>
          <w:tcPr>
            <w:tcW w:w="2530" w:type="dxa"/>
          </w:tcPr>
          <w:p w14:paraId="1206FA60">
            <w:pPr>
              <w:jc w:val="center"/>
              <w:rPr>
                <w:rFonts w:ascii="Times New Roman" w:hAnsi="Times New Roman" w:cs="Times New Roman"/>
                <w:bCs/>
                <w:sz w:val="24"/>
                <w:szCs w:val="24"/>
              </w:rPr>
            </w:pPr>
            <w:r>
              <w:rPr>
                <w:rFonts w:ascii="Times New Roman" w:hAnsi="Times New Roman" w:cs="Times New Roman"/>
                <w:bCs/>
                <w:sz w:val="24"/>
                <w:szCs w:val="24"/>
              </w:rPr>
              <w:t xml:space="preserve"> Личное первенство среди общеобразовательных школ Вышневолоцкого городского округа по настольному теннису.</w:t>
            </w:r>
          </w:p>
        </w:tc>
        <w:tc>
          <w:tcPr>
            <w:tcW w:w="4460" w:type="dxa"/>
          </w:tcPr>
          <w:p w14:paraId="6C2EAF14">
            <w:pPr>
              <w:jc w:val="center"/>
              <w:rPr>
                <w:rFonts w:ascii="Times New Roman" w:hAnsi="Times New Roman" w:cs="Times New Roman"/>
                <w:bCs/>
                <w:sz w:val="24"/>
                <w:szCs w:val="24"/>
              </w:rPr>
            </w:pPr>
            <w:r>
              <w:rPr>
                <w:rFonts w:ascii="Times New Roman" w:hAnsi="Times New Roman" w:cs="Times New Roman"/>
                <w:bCs/>
                <w:sz w:val="24"/>
                <w:szCs w:val="24"/>
              </w:rPr>
              <w:t>Сазоненкова Вика - призер</w:t>
            </w:r>
          </w:p>
          <w:p w14:paraId="2AF9CA8C">
            <w:pPr>
              <w:jc w:val="center"/>
              <w:rPr>
                <w:rFonts w:ascii="Times New Roman" w:hAnsi="Times New Roman" w:cs="Times New Roman"/>
                <w:bCs/>
                <w:sz w:val="24"/>
                <w:szCs w:val="24"/>
              </w:rPr>
            </w:pPr>
          </w:p>
          <w:p w14:paraId="4BDC3619">
            <w:pPr>
              <w:jc w:val="center"/>
              <w:rPr>
                <w:rFonts w:ascii="Times New Roman" w:hAnsi="Times New Roman" w:cs="Times New Roman"/>
                <w:bCs/>
                <w:sz w:val="24"/>
                <w:szCs w:val="24"/>
              </w:rPr>
            </w:pPr>
          </w:p>
          <w:p w14:paraId="5A1443BC">
            <w:pPr>
              <w:jc w:val="center"/>
              <w:rPr>
                <w:rFonts w:ascii="Times New Roman" w:hAnsi="Times New Roman" w:cs="Times New Roman"/>
                <w:bCs/>
                <w:sz w:val="24"/>
                <w:szCs w:val="24"/>
              </w:rPr>
            </w:pPr>
          </w:p>
          <w:p w14:paraId="5677574A">
            <w:pPr>
              <w:jc w:val="center"/>
              <w:rPr>
                <w:rFonts w:ascii="Times New Roman" w:hAnsi="Times New Roman" w:cs="Times New Roman"/>
                <w:bCs/>
                <w:sz w:val="24"/>
                <w:szCs w:val="24"/>
              </w:rPr>
            </w:pPr>
          </w:p>
          <w:p w14:paraId="329FF2B9">
            <w:pPr>
              <w:jc w:val="center"/>
              <w:rPr>
                <w:rFonts w:ascii="Times New Roman" w:hAnsi="Times New Roman" w:cs="Times New Roman"/>
                <w:bCs/>
                <w:sz w:val="24"/>
                <w:szCs w:val="24"/>
              </w:rPr>
            </w:pPr>
          </w:p>
          <w:p w14:paraId="30BFF4B7">
            <w:pPr>
              <w:jc w:val="center"/>
              <w:rPr>
                <w:rFonts w:ascii="Times New Roman" w:hAnsi="Times New Roman" w:cs="Times New Roman"/>
                <w:bCs/>
                <w:sz w:val="24"/>
                <w:szCs w:val="24"/>
              </w:rPr>
            </w:pPr>
          </w:p>
        </w:tc>
      </w:tr>
      <w:tr w14:paraId="6778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704" w:type="dxa"/>
          </w:tcPr>
          <w:p w14:paraId="6073861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269</w:t>
            </w:r>
          </w:p>
        </w:tc>
        <w:tc>
          <w:tcPr>
            <w:tcW w:w="1721" w:type="dxa"/>
            <w:vMerge w:val="continue"/>
          </w:tcPr>
          <w:p w14:paraId="4AEB981D">
            <w:pPr>
              <w:ind w:right="113"/>
              <w:jc w:val="center"/>
              <w:rPr>
                <w:rFonts w:ascii="Times New Roman" w:hAnsi="Times New Roman" w:cs="Times New Roman"/>
                <w:bCs/>
                <w:sz w:val="24"/>
                <w:szCs w:val="24"/>
              </w:rPr>
            </w:pPr>
          </w:p>
        </w:tc>
        <w:tc>
          <w:tcPr>
            <w:tcW w:w="1725" w:type="dxa"/>
            <w:vMerge w:val="continue"/>
          </w:tcPr>
          <w:p w14:paraId="4B376B20">
            <w:pPr>
              <w:jc w:val="center"/>
              <w:rPr>
                <w:rFonts w:ascii="Times New Roman" w:hAnsi="Times New Roman" w:cs="Times New Roman"/>
                <w:bCs/>
                <w:sz w:val="24"/>
                <w:szCs w:val="24"/>
              </w:rPr>
            </w:pPr>
          </w:p>
        </w:tc>
        <w:tc>
          <w:tcPr>
            <w:tcW w:w="2530" w:type="dxa"/>
            <w:vMerge w:val="restart"/>
          </w:tcPr>
          <w:p w14:paraId="19749DA4">
            <w:pPr>
              <w:jc w:val="center"/>
              <w:rPr>
                <w:rFonts w:ascii="Times New Roman" w:hAnsi="Times New Roman" w:cs="Times New Roman"/>
                <w:bCs/>
                <w:sz w:val="24"/>
                <w:szCs w:val="24"/>
              </w:rPr>
            </w:pPr>
            <w:r>
              <w:rPr>
                <w:rFonts w:ascii="Times New Roman" w:hAnsi="Times New Roman" w:cs="Times New Roman"/>
                <w:bCs/>
                <w:sz w:val="24"/>
                <w:szCs w:val="24"/>
              </w:rPr>
              <w:t>Открытый итоговый турнир по настольному теннису среди юношей и девушек 2010г.р. и моложе, посвященный Международному Дню семьи в Красномайском.</w:t>
            </w:r>
          </w:p>
        </w:tc>
        <w:tc>
          <w:tcPr>
            <w:tcW w:w="4460" w:type="dxa"/>
          </w:tcPr>
          <w:p w14:paraId="5A401527">
            <w:pPr>
              <w:jc w:val="center"/>
              <w:rPr>
                <w:rFonts w:ascii="Times New Roman" w:hAnsi="Times New Roman" w:cs="Times New Roman"/>
                <w:bCs/>
                <w:sz w:val="24"/>
                <w:szCs w:val="24"/>
              </w:rPr>
            </w:pPr>
            <w:r>
              <w:rPr>
                <w:rFonts w:ascii="Times New Roman" w:hAnsi="Times New Roman" w:cs="Times New Roman"/>
                <w:bCs/>
                <w:sz w:val="24"/>
                <w:szCs w:val="24"/>
              </w:rPr>
              <w:t>Сазоненкова Вика - Победитель</w:t>
            </w:r>
          </w:p>
        </w:tc>
      </w:tr>
      <w:tr w14:paraId="00B1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78AC528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270</w:t>
            </w:r>
          </w:p>
        </w:tc>
        <w:tc>
          <w:tcPr>
            <w:tcW w:w="1721" w:type="dxa"/>
            <w:vMerge w:val="continue"/>
          </w:tcPr>
          <w:p w14:paraId="05E7A9F1">
            <w:pPr>
              <w:ind w:right="113"/>
              <w:jc w:val="center"/>
              <w:rPr>
                <w:rFonts w:ascii="Times New Roman" w:hAnsi="Times New Roman" w:cs="Times New Roman"/>
                <w:bCs/>
                <w:sz w:val="24"/>
                <w:szCs w:val="24"/>
              </w:rPr>
            </w:pPr>
          </w:p>
        </w:tc>
        <w:tc>
          <w:tcPr>
            <w:tcW w:w="1725" w:type="dxa"/>
            <w:vMerge w:val="continue"/>
          </w:tcPr>
          <w:p w14:paraId="236F3761">
            <w:pPr>
              <w:jc w:val="center"/>
              <w:rPr>
                <w:rFonts w:ascii="Times New Roman" w:hAnsi="Times New Roman" w:cs="Times New Roman"/>
                <w:bCs/>
                <w:sz w:val="24"/>
                <w:szCs w:val="24"/>
              </w:rPr>
            </w:pPr>
          </w:p>
        </w:tc>
        <w:tc>
          <w:tcPr>
            <w:tcW w:w="2530" w:type="dxa"/>
            <w:vMerge w:val="continue"/>
          </w:tcPr>
          <w:p w14:paraId="7CAC39E2">
            <w:pPr>
              <w:jc w:val="center"/>
              <w:rPr>
                <w:rFonts w:ascii="Times New Roman" w:hAnsi="Times New Roman" w:cs="Times New Roman"/>
                <w:bCs/>
                <w:sz w:val="24"/>
                <w:szCs w:val="24"/>
              </w:rPr>
            </w:pPr>
          </w:p>
        </w:tc>
        <w:tc>
          <w:tcPr>
            <w:tcW w:w="4460" w:type="dxa"/>
          </w:tcPr>
          <w:p w14:paraId="76359566">
            <w:pPr>
              <w:jc w:val="center"/>
              <w:rPr>
                <w:rFonts w:ascii="Times New Roman" w:hAnsi="Times New Roman" w:cs="Times New Roman"/>
                <w:bCs/>
                <w:sz w:val="24"/>
                <w:szCs w:val="24"/>
              </w:rPr>
            </w:pPr>
            <w:r>
              <w:rPr>
                <w:rFonts w:ascii="Times New Roman" w:hAnsi="Times New Roman" w:cs="Times New Roman"/>
                <w:bCs/>
                <w:sz w:val="24"/>
                <w:szCs w:val="24"/>
              </w:rPr>
              <w:t>Комарова Дарья - Победитель</w:t>
            </w:r>
          </w:p>
        </w:tc>
      </w:tr>
      <w:tr w14:paraId="427C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581A96D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271</w:t>
            </w:r>
          </w:p>
        </w:tc>
        <w:tc>
          <w:tcPr>
            <w:tcW w:w="1721" w:type="dxa"/>
            <w:vMerge w:val="continue"/>
          </w:tcPr>
          <w:p w14:paraId="0F19DF26">
            <w:pPr>
              <w:ind w:right="113"/>
              <w:jc w:val="center"/>
              <w:rPr>
                <w:rFonts w:ascii="Times New Roman" w:hAnsi="Times New Roman" w:cs="Times New Roman"/>
                <w:bCs/>
                <w:sz w:val="24"/>
                <w:szCs w:val="24"/>
              </w:rPr>
            </w:pPr>
          </w:p>
        </w:tc>
        <w:tc>
          <w:tcPr>
            <w:tcW w:w="1725" w:type="dxa"/>
            <w:vMerge w:val="continue"/>
          </w:tcPr>
          <w:p w14:paraId="6E925FE3">
            <w:pPr>
              <w:jc w:val="center"/>
              <w:rPr>
                <w:rFonts w:ascii="Times New Roman" w:hAnsi="Times New Roman" w:cs="Times New Roman"/>
                <w:bCs/>
                <w:sz w:val="24"/>
                <w:szCs w:val="24"/>
              </w:rPr>
            </w:pPr>
          </w:p>
        </w:tc>
        <w:tc>
          <w:tcPr>
            <w:tcW w:w="2530" w:type="dxa"/>
            <w:vMerge w:val="continue"/>
          </w:tcPr>
          <w:p w14:paraId="00757251">
            <w:pPr>
              <w:jc w:val="center"/>
              <w:rPr>
                <w:rFonts w:ascii="Times New Roman" w:hAnsi="Times New Roman" w:cs="Times New Roman"/>
                <w:bCs/>
                <w:sz w:val="24"/>
                <w:szCs w:val="24"/>
              </w:rPr>
            </w:pPr>
          </w:p>
        </w:tc>
        <w:tc>
          <w:tcPr>
            <w:tcW w:w="4460" w:type="dxa"/>
          </w:tcPr>
          <w:p w14:paraId="34AF41CD">
            <w:pPr>
              <w:jc w:val="center"/>
              <w:rPr>
                <w:rFonts w:ascii="Times New Roman" w:hAnsi="Times New Roman" w:cs="Times New Roman"/>
                <w:bCs/>
                <w:sz w:val="24"/>
                <w:szCs w:val="24"/>
              </w:rPr>
            </w:pPr>
            <w:r>
              <w:rPr>
                <w:rFonts w:ascii="Times New Roman" w:hAnsi="Times New Roman" w:cs="Times New Roman"/>
                <w:bCs/>
                <w:sz w:val="24"/>
                <w:szCs w:val="24"/>
              </w:rPr>
              <w:t>Погарцева Ангелина - призер</w:t>
            </w:r>
          </w:p>
        </w:tc>
      </w:tr>
      <w:tr w14:paraId="1560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3C8D4B0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272</w:t>
            </w:r>
          </w:p>
        </w:tc>
        <w:tc>
          <w:tcPr>
            <w:tcW w:w="1721" w:type="dxa"/>
            <w:vMerge w:val="continue"/>
          </w:tcPr>
          <w:p w14:paraId="1384EF64">
            <w:pPr>
              <w:ind w:right="113"/>
              <w:jc w:val="center"/>
              <w:rPr>
                <w:rFonts w:ascii="Times New Roman" w:hAnsi="Times New Roman" w:cs="Times New Roman"/>
                <w:bCs/>
                <w:sz w:val="24"/>
                <w:szCs w:val="24"/>
              </w:rPr>
            </w:pPr>
          </w:p>
        </w:tc>
        <w:tc>
          <w:tcPr>
            <w:tcW w:w="1725" w:type="dxa"/>
            <w:vMerge w:val="continue"/>
          </w:tcPr>
          <w:p w14:paraId="6DE0959C">
            <w:pPr>
              <w:jc w:val="center"/>
              <w:rPr>
                <w:rFonts w:ascii="Times New Roman" w:hAnsi="Times New Roman" w:cs="Times New Roman"/>
                <w:bCs/>
                <w:sz w:val="24"/>
                <w:szCs w:val="24"/>
              </w:rPr>
            </w:pPr>
          </w:p>
        </w:tc>
        <w:tc>
          <w:tcPr>
            <w:tcW w:w="2530" w:type="dxa"/>
            <w:vMerge w:val="continue"/>
          </w:tcPr>
          <w:p w14:paraId="5BD86A0C">
            <w:pPr>
              <w:jc w:val="center"/>
              <w:rPr>
                <w:rFonts w:ascii="Times New Roman" w:hAnsi="Times New Roman" w:cs="Times New Roman"/>
                <w:bCs/>
                <w:sz w:val="24"/>
                <w:szCs w:val="24"/>
              </w:rPr>
            </w:pPr>
          </w:p>
        </w:tc>
        <w:tc>
          <w:tcPr>
            <w:tcW w:w="4460" w:type="dxa"/>
          </w:tcPr>
          <w:p w14:paraId="18692940">
            <w:pPr>
              <w:jc w:val="center"/>
              <w:rPr>
                <w:rFonts w:ascii="Times New Roman" w:hAnsi="Times New Roman" w:cs="Times New Roman"/>
                <w:bCs/>
                <w:sz w:val="24"/>
                <w:szCs w:val="24"/>
              </w:rPr>
            </w:pPr>
            <w:r>
              <w:rPr>
                <w:rFonts w:ascii="Times New Roman" w:hAnsi="Times New Roman" w:cs="Times New Roman"/>
                <w:bCs/>
                <w:sz w:val="24"/>
                <w:szCs w:val="24"/>
              </w:rPr>
              <w:t>Виноградова Полина - призер</w:t>
            </w:r>
          </w:p>
        </w:tc>
      </w:tr>
      <w:tr w14:paraId="16287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dxa"/>
          </w:tcPr>
          <w:p w14:paraId="69823AE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273</w:t>
            </w:r>
          </w:p>
        </w:tc>
        <w:tc>
          <w:tcPr>
            <w:tcW w:w="1721" w:type="dxa"/>
            <w:vMerge w:val="continue"/>
          </w:tcPr>
          <w:p w14:paraId="441A8975">
            <w:pPr>
              <w:ind w:right="113"/>
              <w:jc w:val="center"/>
              <w:rPr>
                <w:rFonts w:ascii="Times New Roman" w:hAnsi="Times New Roman" w:cs="Times New Roman"/>
                <w:bCs/>
                <w:sz w:val="24"/>
                <w:szCs w:val="24"/>
              </w:rPr>
            </w:pPr>
          </w:p>
        </w:tc>
        <w:tc>
          <w:tcPr>
            <w:tcW w:w="1725" w:type="dxa"/>
            <w:vMerge w:val="continue"/>
          </w:tcPr>
          <w:p w14:paraId="491829AA">
            <w:pPr>
              <w:jc w:val="center"/>
              <w:rPr>
                <w:rFonts w:ascii="Times New Roman" w:hAnsi="Times New Roman" w:cs="Times New Roman"/>
                <w:bCs/>
                <w:sz w:val="24"/>
                <w:szCs w:val="24"/>
              </w:rPr>
            </w:pPr>
          </w:p>
        </w:tc>
        <w:tc>
          <w:tcPr>
            <w:tcW w:w="2530" w:type="dxa"/>
            <w:vMerge w:val="continue"/>
          </w:tcPr>
          <w:p w14:paraId="3F0348A2">
            <w:pPr>
              <w:jc w:val="center"/>
              <w:rPr>
                <w:rFonts w:ascii="Times New Roman" w:hAnsi="Times New Roman" w:cs="Times New Roman"/>
                <w:bCs/>
                <w:sz w:val="24"/>
                <w:szCs w:val="24"/>
              </w:rPr>
            </w:pPr>
          </w:p>
        </w:tc>
        <w:tc>
          <w:tcPr>
            <w:tcW w:w="4460" w:type="dxa"/>
          </w:tcPr>
          <w:p w14:paraId="7C063B93">
            <w:pPr>
              <w:jc w:val="center"/>
              <w:rPr>
                <w:rFonts w:ascii="Times New Roman" w:hAnsi="Times New Roman" w:cs="Times New Roman"/>
                <w:bCs/>
                <w:sz w:val="24"/>
                <w:szCs w:val="24"/>
              </w:rPr>
            </w:pPr>
            <w:r>
              <w:rPr>
                <w:rFonts w:ascii="Times New Roman" w:hAnsi="Times New Roman" w:cs="Times New Roman"/>
                <w:bCs/>
                <w:sz w:val="24"/>
                <w:szCs w:val="24"/>
              </w:rPr>
              <w:t>Мосина Настя Победитель - призер</w:t>
            </w:r>
          </w:p>
        </w:tc>
      </w:tr>
      <w:tr w14:paraId="1EB5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04" w:type="dxa"/>
          </w:tcPr>
          <w:p w14:paraId="3A82B4A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274</w:t>
            </w:r>
          </w:p>
        </w:tc>
        <w:tc>
          <w:tcPr>
            <w:tcW w:w="1721" w:type="dxa"/>
            <w:vMerge w:val="continue"/>
          </w:tcPr>
          <w:p w14:paraId="435934D9">
            <w:pPr>
              <w:ind w:right="113"/>
              <w:jc w:val="center"/>
              <w:rPr>
                <w:rFonts w:ascii="Times New Roman" w:hAnsi="Times New Roman" w:cs="Times New Roman"/>
                <w:bCs/>
                <w:sz w:val="24"/>
                <w:szCs w:val="24"/>
              </w:rPr>
            </w:pPr>
          </w:p>
        </w:tc>
        <w:tc>
          <w:tcPr>
            <w:tcW w:w="1725" w:type="dxa"/>
            <w:vMerge w:val="continue"/>
          </w:tcPr>
          <w:p w14:paraId="504D3BED">
            <w:pPr>
              <w:jc w:val="center"/>
              <w:rPr>
                <w:rFonts w:ascii="Times New Roman" w:hAnsi="Times New Roman" w:cs="Times New Roman"/>
                <w:bCs/>
                <w:sz w:val="24"/>
                <w:szCs w:val="24"/>
              </w:rPr>
            </w:pPr>
          </w:p>
        </w:tc>
        <w:tc>
          <w:tcPr>
            <w:tcW w:w="2530" w:type="dxa"/>
            <w:vMerge w:val="continue"/>
          </w:tcPr>
          <w:p w14:paraId="3E00DDCC">
            <w:pPr>
              <w:jc w:val="center"/>
              <w:rPr>
                <w:rFonts w:ascii="Times New Roman" w:hAnsi="Times New Roman" w:cs="Times New Roman"/>
                <w:bCs/>
                <w:sz w:val="24"/>
                <w:szCs w:val="24"/>
              </w:rPr>
            </w:pPr>
          </w:p>
        </w:tc>
        <w:tc>
          <w:tcPr>
            <w:tcW w:w="4460" w:type="dxa"/>
          </w:tcPr>
          <w:p w14:paraId="4249A7C3">
            <w:pPr>
              <w:jc w:val="center"/>
              <w:rPr>
                <w:rFonts w:ascii="Times New Roman" w:hAnsi="Times New Roman" w:cs="Times New Roman"/>
                <w:bCs/>
                <w:sz w:val="24"/>
                <w:szCs w:val="24"/>
              </w:rPr>
            </w:pPr>
            <w:r>
              <w:rPr>
                <w:rFonts w:ascii="Times New Roman" w:hAnsi="Times New Roman" w:cs="Times New Roman"/>
                <w:bCs/>
                <w:sz w:val="24"/>
                <w:szCs w:val="24"/>
              </w:rPr>
              <w:t>Молитвин Павел - призер</w:t>
            </w:r>
          </w:p>
        </w:tc>
      </w:tr>
      <w:tr w14:paraId="4C41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704" w:type="dxa"/>
          </w:tcPr>
          <w:p w14:paraId="6C6173A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275</w:t>
            </w:r>
          </w:p>
          <w:p w14:paraId="719E7F7E">
            <w:pPr>
              <w:jc w:val="center"/>
              <w:rPr>
                <w:rFonts w:ascii="Times New Roman" w:hAnsi="Times New Roman" w:eastAsia="Times New Roman" w:cs="Times New Roman"/>
                <w:sz w:val="24"/>
                <w:szCs w:val="24"/>
              </w:rPr>
            </w:pPr>
          </w:p>
          <w:p w14:paraId="688DFD08">
            <w:pPr>
              <w:jc w:val="center"/>
              <w:rPr>
                <w:rFonts w:ascii="Times New Roman" w:hAnsi="Times New Roman" w:eastAsia="Times New Roman" w:cs="Times New Roman"/>
                <w:sz w:val="24"/>
                <w:szCs w:val="24"/>
              </w:rPr>
            </w:pPr>
          </w:p>
          <w:p w14:paraId="2A310A47">
            <w:pPr>
              <w:jc w:val="center"/>
              <w:rPr>
                <w:rFonts w:ascii="Times New Roman" w:hAnsi="Times New Roman" w:eastAsia="Times New Roman" w:cs="Times New Roman"/>
                <w:sz w:val="24"/>
                <w:szCs w:val="24"/>
              </w:rPr>
            </w:pPr>
          </w:p>
          <w:p w14:paraId="375E512E">
            <w:pPr>
              <w:jc w:val="center"/>
              <w:rPr>
                <w:rFonts w:ascii="Times New Roman" w:hAnsi="Times New Roman" w:eastAsia="Times New Roman" w:cs="Times New Roman"/>
                <w:sz w:val="24"/>
                <w:szCs w:val="24"/>
              </w:rPr>
            </w:pPr>
          </w:p>
        </w:tc>
        <w:tc>
          <w:tcPr>
            <w:tcW w:w="1721" w:type="dxa"/>
            <w:vMerge w:val="continue"/>
          </w:tcPr>
          <w:p w14:paraId="385D27E1">
            <w:pPr>
              <w:ind w:right="113"/>
              <w:jc w:val="center"/>
              <w:rPr>
                <w:rFonts w:ascii="Times New Roman" w:hAnsi="Times New Roman" w:cs="Times New Roman"/>
                <w:bCs/>
                <w:sz w:val="24"/>
                <w:szCs w:val="24"/>
              </w:rPr>
            </w:pPr>
          </w:p>
        </w:tc>
        <w:tc>
          <w:tcPr>
            <w:tcW w:w="1725" w:type="dxa"/>
            <w:vMerge w:val="continue"/>
          </w:tcPr>
          <w:p w14:paraId="68CFB83B">
            <w:pPr>
              <w:jc w:val="center"/>
              <w:rPr>
                <w:rFonts w:ascii="Times New Roman" w:hAnsi="Times New Roman" w:cs="Times New Roman"/>
                <w:bCs/>
                <w:sz w:val="24"/>
                <w:szCs w:val="24"/>
              </w:rPr>
            </w:pPr>
          </w:p>
        </w:tc>
        <w:tc>
          <w:tcPr>
            <w:tcW w:w="2530" w:type="dxa"/>
            <w:vMerge w:val="continue"/>
          </w:tcPr>
          <w:p w14:paraId="03DB92F1">
            <w:pPr>
              <w:jc w:val="center"/>
              <w:rPr>
                <w:rFonts w:ascii="Times New Roman" w:hAnsi="Times New Roman" w:cs="Times New Roman"/>
                <w:bCs/>
                <w:sz w:val="24"/>
                <w:szCs w:val="24"/>
              </w:rPr>
            </w:pPr>
          </w:p>
        </w:tc>
        <w:tc>
          <w:tcPr>
            <w:tcW w:w="4460" w:type="dxa"/>
          </w:tcPr>
          <w:p w14:paraId="40A2508A">
            <w:pPr>
              <w:jc w:val="center"/>
              <w:rPr>
                <w:rFonts w:ascii="Times New Roman" w:hAnsi="Times New Roman" w:cs="Times New Roman"/>
                <w:bCs/>
                <w:sz w:val="24"/>
                <w:szCs w:val="24"/>
              </w:rPr>
            </w:pPr>
            <w:r>
              <w:rPr>
                <w:rFonts w:ascii="Times New Roman" w:hAnsi="Times New Roman" w:cs="Times New Roman"/>
                <w:bCs/>
                <w:sz w:val="24"/>
                <w:szCs w:val="24"/>
              </w:rPr>
              <w:t>Альфимов Тимофей – призер</w:t>
            </w:r>
          </w:p>
          <w:p w14:paraId="2DF8A2C3">
            <w:pPr>
              <w:jc w:val="center"/>
              <w:rPr>
                <w:rFonts w:ascii="Times New Roman" w:hAnsi="Times New Roman" w:cs="Times New Roman"/>
                <w:bCs/>
                <w:sz w:val="24"/>
                <w:szCs w:val="24"/>
              </w:rPr>
            </w:pPr>
          </w:p>
          <w:p w14:paraId="3688EA82">
            <w:pPr>
              <w:jc w:val="center"/>
              <w:rPr>
                <w:rFonts w:ascii="Times New Roman" w:hAnsi="Times New Roman" w:cs="Times New Roman"/>
                <w:bCs/>
                <w:sz w:val="24"/>
                <w:szCs w:val="24"/>
              </w:rPr>
            </w:pPr>
          </w:p>
          <w:p w14:paraId="3D9944A2">
            <w:pPr>
              <w:jc w:val="center"/>
              <w:rPr>
                <w:rFonts w:ascii="Times New Roman" w:hAnsi="Times New Roman" w:cs="Times New Roman"/>
                <w:bCs/>
                <w:sz w:val="24"/>
                <w:szCs w:val="24"/>
              </w:rPr>
            </w:pPr>
          </w:p>
          <w:p w14:paraId="19A0E36C">
            <w:pPr>
              <w:jc w:val="center"/>
              <w:rPr>
                <w:rFonts w:ascii="Times New Roman" w:hAnsi="Times New Roman" w:cs="Times New Roman"/>
                <w:bCs/>
                <w:sz w:val="24"/>
                <w:szCs w:val="24"/>
              </w:rPr>
            </w:pPr>
          </w:p>
        </w:tc>
      </w:tr>
      <w:tr w14:paraId="75F2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jc w:val="center"/>
        </w:trPr>
        <w:tc>
          <w:tcPr>
            <w:tcW w:w="704" w:type="dxa"/>
          </w:tcPr>
          <w:p w14:paraId="5DF6B35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276</w:t>
            </w:r>
          </w:p>
          <w:p w14:paraId="45733729">
            <w:pPr>
              <w:jc w:val="center"/>
              <w:rPr>
                <w:rFonts w:ascii="Times New Roman" w:hAnsi="Times New Roman" w:eastAsia="Times New Roman" w:cs="Times New Roman"/>
                <w:sz w:val="24"/>
                <w:szCs w:val="24"/>
              </w:rPr>
            </w:pPr>
          </w:p>
        </w:tc>
        <w:tc>
          <w:tcPr>
            <w:tcW w:w="1721" w:type="dxa"/>
            <w:vMerge w:val="continue"/>
          </w:tcPr>
          <w:p w14:paraId="7017FA08">
            <w:pPr>
              <w:ind w:right="113"/>
              <w:jc w:val="center"/>
              <w:rPr>
                <w:rFonts w:ascii="Times New Roman" w:hAnsi="Times New Roman" w:cs="Times New Roman"/>
                <w:bCs/>
                <w:sz w:val="24"/>
                <w:szCs w:val="24"/>
              </w:rPr>
            </w:pPr>
          </w:p>
        </w:tc>
        <w:tc>
          <w:tcPr>
            <w:tcW w:w="1725" w:type="dxa"/>
            <w:vMerge w:val="continue"/>
          </w:tcPr>
          <w:p w14:paraId="62DFF273">
            <w:pPr>
              <w:jc w:val="center"/>
              <w:rPr>
                <w:rFonts w:ascii="Times New Roman" w:hAnsi="Times New Roman" w:cs="Times New Roman"/>
                <w:bCs/>
                <w:sz w:val="24"/>
                <w:szCs w:val="24"/>
              </w:rPr>
            </w:pPr>
          </w:p>
        </w:tc>
        <w:tc>
          <w:tcPr>
            <w:tcW w:w="2530" w:type="dxa"/>
          </w:tcPr>
          <w:p w14:paraId="44651532">
            <w:pPr>
              <w:jc w:val="center"/>
              <w:rPr>
                <w:rFonts w:ascii="Times New Roman" w:hAnsi="Times New Roman" w:cs="Times New Roman"/>
                <w:bCs/>
                <w:sz w:val="24"/>
                <w:szCs w:val="24"/>
              </w:rPr>
            </w:pPr>
            <w:r>
              <w:rPr>
                <w:rFonts w:ascii="Times New Roman" w:hAnsi="Times New Roman" w:cs="Times New Roman"/>
                <w:bCs/>
                <w:sz w:val="24"/>
                <w:szCs w:val="24"/>
              </w:rPr>
              <w:t>Открытый турнир МБУ ДО «СШ ВГО» по настольному теннису среди юношей и девушек 2010-2014г.</w:t>
            </w:r>
          </w:p>
        </w:tc>
        <w:tc>
          <w:tcPr>
            <w:tcW w:w="4460" w:type="dxa"/>
          </w:tcPr>
          <w:p w14:paraId="74EAFCD2">
            <w:pPr>
              <w:jc w:val="center"/>
              <w:rPr>
                <w:rFonts w:ascii="Times New Roman" w:hAnsi="Times New Roman" w:cs="Times New Roman"/>
                <w:bCs/>
                <w:sz w:val="24"/>
                <w:szCs w:val="24"/>
              </w:rPr>
            </w:pPr>
            <w:r>
              <w:rPr>
                <w:rFonts w:ascii="Times New Roman" w:hAnsi="Times New Roman" w:cs="Times New Roman"/>
                <w:bCs/>
                <w:sz w:val="24"/>
                <w:szCs w:val="24"/>
              </w:rPr>
              <w:t>Сазоненкова Виктория 1место</w:t>
            </w:r>
          </w:p>
        </w:tc>
      </w:tr>
      <w:tr w14:paraId="3A35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tcPr>
          <w:p w14:paraId="7D11AF63">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277</w:t>
            </w:r>
          </w:p>
        </w:tc>
        <w:tc>
          <w:tcPr>
            <w:tcW w:w="1721" w:type="dxa"/>
            <w:vMerge w:val="restart"/>
          </w:tcPr>
          <w:p w14:paraId="66AF2A61">
            <w:pPr>
              <w:ind w:right="113"/>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Образцовый самодеятельный коллектив</w:t>
            </w:r>
          </w:p>
          <w:p w14:paraId="71E20C6D">
            <w:pPr>
              <w:ind w:right="113"/>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Студия спортивного бального танца «Фьюжн»</w:t>
            </w:r>
          </w:p>
        </w:tc>
        <w:tc>
          <w:tcPr>
            <w:tcW w:w="1725" w:type="dxa"/>
            <w:vMerge w:val="restart"/>
          </w:tcPr>
          <w:p w14:paraId="1EA121FD">
            <w:pPr>
              <w:jc w:val="center"/>
              <w:rPr>
                <w:rFonts w:ascii="Times New Roman" w:hAnsi="Times New Roman" w:cs="Times New Roman"/>
                <w:bCs/>
                <w:sz w:val="24"/>
                <w:szCs w:val="24"/>
              </w:rPr>
            </w:pPr>
            <w:r>
              <w:rPr>
                <w:rFonts w:ascii="Times New Roman" w:hAnsi="Times New Roman" w:cs="Times New Roman"/>
                <w:bCs/>
                <w:sz w:val="24"/>
                <w:szCs w:val="24"/>
              </w:rPr>
              <w:t>Региональный</w:t>
            </w:r>
          </w:p>
        </w:tc>
        <w:tc>
          <w:tcPr>
            <w:tcW w:w="2530" w:type="dxa"/>
            <w:vMerge w:val="restart"/>
          </w:tcPr>
          <w:p w14:paraId="3D5A036B">
            <w:pPr>
              <w:jc w:val="center"/>
              <w:rPr>
                <w:rFonts w:ascii="Times New Roman" w:hAnsi="Times New Roman" w:cs="Times New Roman"/>
                <w:bCs/>
                <w:sz w:val="24"/>
                <w:szCs w:val="24"/>
              </w:rPr>
            </w:pPr>
            <w:r>
              <w:rPr>
                <w:rFonts w:ascii="Times New Roman" w:hAnsi="Times New Roman" w:cs="Times New Roman"/>
                <w:bCs/>
                <w:sz w:val="24"/>
                <w:szCs w:val="24"/>
              </w:rPr>
              <w:t>Первенство Тверской области по танцевальному спорту 2024 г. Тверь</w:t>
            </w:r>
          </w:p>
        </w:tc>
        <w:tc>
          <w:tcPr>
            <w:tcW w:w="4460" w:type="dxa"/>
            <w:vMerge w:val="restart"/>
          </w:tcPr>
          <w:p w14:paraId="72C63103">
            <w:pPr>
              <w:jc w:val="center"/>
              <w:rPr>
                <w:rFonts w:ascii="Times New Roman" w:hAnsi="Times New Roman" w:cs="Times New Roman"/>
                <w:bCs/>
                <w:sz w:val="24"/>
                <w:szCs w:val="24"/>
              </w:rPr>
            </w:pPr>
            <w:r>
              <w:rPr>
                <w:rFonts w:ascii="Times New Roman" w:hAnsi="Times New Roman" w:cs="Times New Roman"/>
                <w:bCs/>
                <w:sz w:val="24"/>
                <w:szCs w:val="24"/>
              </w:rPr>
              <w:t>Павлов Дмитрий и Павлова Виталина - 1 место Первенство Тверской области Дети 2 Двоеборье</w:t>
            </w:r>
          </w:p>
        </w:tc>
      </w:tr>
      <w:tr w14:paraId="0CD3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restart"/>
          </w:tcPr>
          <w:p w14:paraId="12A7C34C">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278</w:t>
            </w:r>
          </w:p>
        </w:tc>
        <w:tc>
          <w:tcPr>
            <w:tcW w:w="1721" w:type="dxa"/>
            <w:vMerge w:val="continue"/>
          </w:tcPr>
          <w:p w14:paraId="48FBFFC5">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068FF526">
            <w:pPr>
              <w:jc w:val="center"/>
              <w:rPr>
                <w:rFonts w:ascii="Times New Roman" w:hAnsi="Times New Roman" w:cs="Times New Roman"/>
                <w:bCs/>
                <w:sz w:val="24"/>
                <w:szCs w:val="24"/>
              </w:rPr>
            </w:pPr>
          </w:p>
        </w:tc>
        <w:tc>
          <w:tcPr>
            <w:tcW w:w="2530" w:type="dxa"/>
            <w:vMerge w:val="continue"/>
          </w:tcPr>
          <w:p w14:paraId="5BBC5858">
            <w:pPr>
              <w:jc w:val="center"/>
              <w:rPr>
                <w:rFonts w:ascii="Times New Roman" w:hAnsi="Times New Roman" w:cs="Times New Roman"/>
                <w:bCs/>
                <w:sz w:val="24"/>
                <w:szCs w:val="24"/>
              </w:rPr>
            </w:pPr>
          </w:p>
        </w:tc>
        <w:tc>
          <w:tcPr>
            <w:tcW w:w="4460" w:type="dxa"/>
            <w:vMerge w:val="continue"/>
          </w:tcPr>
          <w:p w14:paraId="639601E1">
            <w:pPr>
              <w:jc w:val="center"/>
              <w:rPr>
                <w:rFonts w:ascii="Times New Roman" w:hAnsi="Times New Roman" w:cs="Times New Roman"/>
                <w:bCs/>
                <w:sz w:val="24"/>
                <w:szCs w:val="24"/>
              </w:rPr>
            </w:pPr>
          </w:p>
        </w:tc>
      </w:tr>
      <w:tr w14:paraId="3804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04" w:type="dxa"/>
            <w:vMerge w:val="continue"/>
          </w:tcPr>
          <w:p w14:paraId="1E7C834E">
            <w:pPr>
              <w:jc w:val="center"/>
              <w:rPr>
                <w:rFonts w:ascii="Times New Roman" w:hAnsi="Times New Roman" w:eastAsia="Times New Roman" w:cs="Times New Roman"/>
                <w:color w:val="000000" w:themeColor="text1"/>
                <w:sz w:val="24"/>
                <w:szCs w:val="24"/>
                <w14:textFill>
                  <w14:solidFill>
                    <w14:schemeClr w14:val="tx1"/>
                  </w14:solidFill>
                </w14:textFill>
              </w:rPr>
            </w:pPr>
          </w:p>
        </w:tc>
        <w:tc>
          <w:tcPr>
            <w:tcW w:w="1721" w:type="dxa"/>
            <w:vMerge w:val="continue"/>
          </w:tcPr>
          <w:p w14:paraId="29C60980">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2D6735E3">
            <w:pPr>
              <w:jc w:val="center"/>
              <w:rPr>
                <w:rFonts w:ascii="Times New Roman" w:hAnsi="Times New Roman" w:cs="Times New Roman"/>
                <w:bCs/>
                <w:sz w:val="24"/>
                <w:szCs w:val="24"/>
              </w:rPr>
            </w:pPr>
          </w:p>
        </w:tc>
        <w:tc>
          <w:tcPr>
            <w:tcW w:w="2530" w:type="dxa"/>
            <w:vMerge w:val="continue"/>
          </w:tcPr>
          <w:p w14:paraId="6B8B1CC1">
            <w:pPr>
              <w:jc w:val="center"/>
              <w:rPr>
                <w:rFonts w:ascii="Times New Roman" w:hAnsi="Times New Roman" w:cs="Times New Roman"/>
                <w:bCs/>
                <w:sz w:val="24"/>
                <w:szCs w:val="24"/>
              </w:rPr>
            </w:pPr>
          </w:p>
        </w:tc>
        <w:tc>
          <w:tcPr>
            <w:tcW w:w="4460" w:type="dxa"/>
          </w:tcPr>
          <w:p w14:paraId="52DB0967">
            <w:pPr>
              <w:jc w:val="center"/>
              <w:rPr>
                <w:rFonts w:ascii="Times New Roman" w:hAnsi="Times New Roman" w:cs="Times New Roman"/>
                <w:bCs/>
                <w:sz w:val="24"/>
                <w:szCs w:val="24"/>
              </w:rPr>
            </w:pPr>
            <w:r>
              <w:rPr>
                <w:rFonts w:ascii="Times New Roman" w:hAnsi="Times New Roman" w:cs="Times New Roman"/>
                <w:bCs/>
                <w:sz w:val="24"/>
                <w:szCs w:val="24"/>
              </w:rPr>
              <w:t>Николаян Алекс и Година Даниэла - 2 место Первенство Тверской области Дети 2 Двоеборье</w:t>
            </w:r>
          </w:p>
        </w:tc>
      </w:tr>
      <w:tr w14:paraId="7D0D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04" w:type="dxa"/>
          </w:tcPr>
          <w:p w14:paraId="1C560335">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 xml:space="preserve">  279</w:t>
            </w:r>
          </w:p>
          <w:p w14:paraId="44BF3227">
            <w:pPr>
              <w:jc w:val="center"/>
              <w:rPr>
                <w:rFonts w:ascii="Times New Roman" w:hAnsi="Times New Roman" w:eastAsia="Times New Roman" w:cs="Times New Roman"/>
                <w:color w:val="000000" w:themeColor="text1"/>
                <w:sz w:val="24"/>
                <w:szCs w:val="24"/>
                <w14:textFill>
                  <w14:solidFill>
                    <w14:schemeClr w14:val="tx1"/>
                  </w14:solidFill>
                </w14:textFill>
              </w:rPr>
            </w:pPr>
          </w:p>
          <w:p w14:paraId="1B839E82">
            <w:pPr>
              <w:jc w:val="center"/>
              <w:rPr>
                <w:rFonts w:ascii="Times New Roman" w:hAnsi="Times New Roman" w:eastAsia="Times New Roman" w:cs="Times New Roman"/>
                <w:color w:val="000000" w:themeColor="text1"/>
                <w:sz w:val="24"/>
                <w:szCs w:val="24"/>
                <w14:textFill>
                  <w14:solidFill>
                    <w14:schemeClr w14:val="tx1"/>
                  </w14:solidFill>
                </w14:textFill>
              </w:rPr>
            </w:pPr>
          </w:p>
        </w:tc>
        <w:tc>
          <w:tcPr>
            <w:tcW w:w="1721" w:type="dxa"/>
            <w:vMerge w:val="continue"/>
          </w:tcPr>
          <w:p w14:paraId="23649DEC">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660B1F27">
            <w:pPr>
              <w:jc w:val="center"/>
              <w:rPr>
                <w:rFonts w:ascii="Times New Roman" w:hAnsi="Times New Roman" w:cs="Times New Roman"/>
                <w:bCs/>
                <w:sz w:val="24"/>
                <w:szCs w:val="24"/>
              </w:rPr>
            </w:pPr>
          </w:p>
        </w:tc>
        <w:tc>
          <w:tcPr>
            <w:tcW w:w="2530" w:type="dxa"/>
            <w:vMerge w:val="continue"/>
          </w:tcPr>
          <w:p w14:paraId="53B712C1">
            <w:pPr>
              <w:jc w:val="center"/>
              <w:rPr>
                <w:rFonts w:ascii="Times New Roman" w:hAnsi="Times New Roman" w:cs="Times New Roman"/>
                <w:bCs/>
                <w:sz w:val="24"/>
                <w:szCs w:val="24"/>
              </w:rPr>
            </w:pPr>
          </w:p>
        </w:tc>
        <w:tc>
          <w:tcPr>
            <w:tcW w:w="4460" w:type="dxa"/>
          </w:tcPr>
          <w:p w14:paraId="31574C0F">
            <w:pPr>
              <w:jc w:val="center"/>
              <w:rPr>
                <w:rFonts w:ascii="Times New Roman" w:hAnsi="Times New Roman" w:cs="Times New Roman"/>
                <w:bCs/>
                <w:sz w:val="24"/>
                <w:szCs w:val="24"/>
              </w:rPr>
            </w:pPr>
            <w:r>
              <w:rPr>
                <w:rFonts w:ascii="Times New Roman" w:hAnsi="Times New Roman" w:cs="Times New Roman"/>
                <w:bCs/>
                <w:sz w:val="24"/>
                <w:szCs w:val="24"/>
              </w:rPr>
              <w:t>Дадашов Тимур и Олейникова Василиса - 3 место Первенство Тверской области Дети 2 Двоеборье</w:t>
            </w:r>
          </w:p>
        </w:tc>
      </w:tr>
      <w:tr w14:paraId="285B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704" w:type="dxa"/>
          </w:tcPr>
          <w:p w14:paraId="3F9B6017">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280</w:t>
            </w:r>
          </w:p>
          <w:p w14:paraId="0D4BAF7D">
            <w:pPr>
              <w:jc w:val="center"/>
              <w:rPr>
                <w:rFonts w:ascii="Times New Roman" w:hAnsi="Times New Roman" w:eastAsia="Times New Roman" w:cs="Times New Roman"/>
                <w:color w:val="000000" w:themeColor="text1"/>
                <w:sz w:val="24"/>
                <w:szCs w:val="24"/>
                <w14:textFill>
                  <w14:solidFill>
                    <w14:schemeClr w14:val="tx1"/>
                  </w14:solidFill>
                </w14:textFill>
              </w:rPr>
            </w:pPr>
          </w:p>
          <w:p w14:paraId="2260D5A2">
            <w:pPr>
              <w:jc w:val="center"/>
              <w:rPr>
                <w:rFonts w:ascii="Times New Roman" w:hAnsi="Times New Roman" w:eastAsia="Times New Roman" w:cs="Times New Roman"/>
                <w:color w:val="000000" w:themeColor="text1"/>
                <w:sz w:val="24"/>
                <w:szCs w:val="24"/>
                <w14:textFill>
                  <w14:solidFill>
                    <w14:schemeClr w14:val="tx1"/>
                  </w14:solidFill>
                </w14:textFill>
              </w:rPr>
            </w:pPr>
          </w:p>
          <w:p w14:paraId="527C0AE0">
            <w:pPr>
              <w:jc w:val="center"/>
              <w:rPr>
                <w:rFonts w:ascii="Times New Roman" w:hAnsi="Times New Roman" w:eastAsia="Times New Roman" w:cs="Times New Roman"/>
                <w:color w:val="000000" w:themeColor="text1"/>
                <w:sz w:val="24"/>
                <w:szCs w:val="24"/>
                <w14:textFill>
                  <w14:solidFill>
                    <w14:schemeClr w14:val="tx1"/>
                  </w14:solidFill>
                </w14:textFill>
              </w:rPr>
            </w:pPr>
          </w:p>
          <w:p w14:paraId="04DF3CB6">
            <w:pPr>
              <w:jc w:val="center"/>
              <w:rPr>
                <w:rFonts w:ascii="Times New Roman" w:hAnsi="Times New Roman" w:eastAsia="Times New Roman" w:cs="Times New Roman"/>
                <w:color w:val="000000" w:themeColor="text1"/>
                <w:sz w:val="24"/>
                <w:szCs w:val="24"/>
                <w14:textFill>
                  <w14:solidFill>
                    <w14:schemeClr w14:val="tx1"/>
                  </w14:solidFill>
                </w14:textFill>
              </w:rPr>
            </w:pPr>
          </w:p>
        </w:tc>
        <w:tc>
          <w:tcPr>
            <w:tcW w:w="1721" w:type="dxa"/>
            <w:vMerge w:val="continue"/>
          </w:tcPr>
          <w:p w14:paraId="0328CF1D">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4F9E3977">
            <w:pPr>
              <w:jc w:val="center"/>
              <w:rPr>
                <w:rFonts w:ascii="Times New Roman" w:hAnsi="Times New Roman" w:cs="Times New Roman"/>
                <w:bCs/>
                <w:sz w:val="24"/>
                <w:szCs w:val="24"/>
              </w:rPr>
            </w:pPr>
          </w:p>
        </w:tc>
        <w:tc>
          <w:tcPr>
            <w:tcW w:w="2530" w:type="dxa"/>
            <w:vMerge w:val="continue"/>
          </w:tcPr>
          <w:p w14:paraId="040F7157">
            <w:pPr>
              <w:jc w:val="center"/>
              <w:rPr>
                <w:rFonts w:ascii="Times New Roman" w:hAnsi="Times New Roman" w:cs="Times New Roman"/>
                <w:bCs/>
                <w:sz w:val="24"/>
                <w:szCs w:val="24"/>
              </w:rPr>
            </w:pPr>
          </w:p>
        </w:tc>
        <w:tc>
          <w:tcPr>
            <w:tcW w:w="4460" w:type="dxa"/>
          </w:tcPr>
          <w:p w14:paraId="601E56ED">
            <w:pPr>
              <w:jc w:val="center"/>
              <w:rPr>
                <w:rFonts w:ascii="Times New Roman" w:hAnsi="Times New Roman" w:cs="Times New Roman"/>
                <w:bCs/>
                <w:sz w:val="24"/>
                <w:szCs w:val="24"/>
              </w:rPr>
            </w:pPr>
            <w:r>
              <w:rPr>
                <w:rFonts w:ascii="Times New Roman" w:hAnsi="Times New Roman" w:cs="Times New Roman"/>
                <w:bCs/>
                <w:sz w:val="24"/>
                <w:szCs w:val="24"/>
              </w:rPr>
              <w:t>Заборовский Захар и Григорьева Милена - 1 место в категории Юниоры 2+1 D класс Стандарт</w:t>
            </w:r>
          </w:p>
          <w:p w14:paraId="5F7BB852">
            <w:pPr>
              <w:jc w:val="center"/>
              <w:rPr>
                <w:rFonts w:ascii="Times New Roman" w:hAnsi="Times New Roman" w:cs="Times New Roman"/>
                <w:bCs/>
                <w:sz w:val="24"/>
                <w:szCs w:val="24"/>
              </w:rPr>
            </w:pPr>
            <w:r>
              <w:rPr>
                <w:rFonts w:ascii="Times New Roman" w:hAnsi="Times New Roman" w:cs="Times New Roman"/>
                <w:bCs/>
                <w:sz w:val="24"/>
                <w:szCs w:val="24"/>
              </w:rPr>
              <w:t>3 место в категории Юниоры 2+1 D класс Латина</w:t>
            </w:r>
          </w:p>
        </w:tc>
      </w:tr>
      <w:tr w14:paraId="0A57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704" w:type="dxa"/>
          </w:tcPr>
          <w:p w14:paraId="3E230939">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281</w:t>
            </w:r>
          </w:p>
          <w:p w14:paraId="61259F5B">
            <w:pPr>
              <w:jc w:val="center"/>
              <w:rPr>
                <w:rFonts w:ascii="Times New Roman" w:hAnsi="Times New Roman" w:eastAsia="Times New Roman" w:cs="Times New Roman"/>
                <w:color w:val="000000" w:themeColor="text1"/>
                <w:sz w:val="24"/>
                <w:szCs w:val="24"/>
                <w14:textFill>
                  <w14:solidFill>
                    <w14:schemeClr w14:val="tx1"/>
                  </w14:solidFill>
                </w14:textFill>
              </w:rPr>
            </w:pPr>
          </w:p>
          <w:p w14:paraId="7B5F431E">
            <w:pPr>
              <w:jc w:val="center"/>
              <w:rPr>
                <w:rFonts w:ascii="Times New Roman" w:hAnsi="Times New Roman" w:eastAsia="Times New Roman" w:cs="Times New Roman"/>
                <w:color w:val="000000" w:themeColor="text1"/>
                <w:sz w:val="24"/>
                <w:szCs w:val="24"/>
                <w14:textFill>
                  <w14:solidFill>
                    <w14:schemeClr w14:val="tx1"/>
                  </w14:solidFill>
                </w14:textFill>
              </w:rPr>
            </w:pPr>
          </w:p>
          <w:p w14:paraId="28E5327E">
            <w:pPr>
              <w:jc w:val="center"/>
              <w:rPr>
                <w:rFonts w:ascii="Times New Roman" w:hAnsi="Times New Roman" w:eastAsia="Times New Roman" w:cs="Times New Roman"/>
                <w:color w:val="000000" w:themeColor="text1"/>
                <w:sz w:val="24"/>
                <w:szCs w:val="24"/>
                <w14:textFill>
                  <w14:solidFill>
                    <w14:schemeClr w14:val="tx1"/>
                  </w14:solidFill>
                </w14:textFill>
              </w:rPr>
            </w:pPr>
          </w:p>
        </w:tc>
        <w:tc>
          <w:tcPr>
            <w:tcW w:w="1721" w:type="dxa"/>
            <w:vMerge w:val="continue"/>
          </w:tcPr>
          <w:p w14:paraId="7BCEC457">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464F4321">
            <w:pPr>
              <w:jc w:val="center"/>
              <w:rPr>
                <w:rFonts w:ascii="Times New Roman" w:hAnsi="Times New Roman" w:cs="Times New Roman"/>
                <w:bCs/>
                <w:sz w:val="24"/>
                <w:szCs w:val="24"/>
              </w:rPr>
            </w:pPr>
          </w:p>
        </w:tc>
        <w:tc>
          <w:tcPr>
            <w:tcW w:w="2530" w:type="dxa"/>
            <w:vMerge w:val="continue"/>
          </w:tcPr>
          <w:p w14:paraId="69CF16D6">
            <w:pPr>
              <w:jc w:val="center"/>
              <w:rPr>
                <w:rFonts w:ascii="Times New Roman" w:hAnsi="Times New Roman" w:cs="Times New Roman"/>
                <w:bCs/>
                <w:sz w:val="24"/>
                <w:szCs w:val="24"/>
              </w:rPr>
            </w:pPr>
          </w:p>
        </w:tc>
        <w:tc>
          <w:tcPr>
            <w:tcW w:w="4460" w:type="dxa"/>
          </w:tcPr>
          <w:p w14:paraId="06DDA8B7">
            <w:pPr>
              <w:jc w:val="center"/>
              <w:rPr>
                <w:rFonts w:ascii="Times New Roman" w:hAnsi="Times New Roman" w:cs="Times New Roman"/>
                <w:bCs/>
                <w:sz w:val="24"/>
                <w:szCs w:val="24"/>
              </w:rPr>
            </w:pPr>
            <w:r>
              <w:rPr>
                <w:rFonts w:ascii="Times New Roman" w:hAnsi="Times New Roman" w:cs="Times New Roman"/>
                <w:bCs/>
                <w:sz w:val="24"/>
                <w:szCs w:val="24"/>
              </w:rPr>
              <w:t xml:space="preserve">Назаров Павел и Година Полина - 1 </w:t>
            </w:r>
          </w:p>
          <w:p w14:paraId="009E31A0">
            <w:pPr>
              <w:jc w:val="center"/>
              <w:rPr>
                <w:rFonts w:ascii="Times New Roman" w:hAnsi="Times New Roman" w:cs="Times New Roman"/>
                <w:bCs/>
                <w:sz w:val="24"/>
                <w:szCs w:val="24"/>
              </w:rPr>
            </w:pPr>
            <w:r>
              <w:rPr>
                <w:rFonts w:ascii="Times New Roman" w:hAnsi="Times New Roman" w:cs="Times New Roman"/>
                <w:bCs/>
                <w:sz w:val="24"/>
                <w:szCs w:val="24"/>
              </w:rPr>
              <w:t>место в категории Молодежь+Взрослые D класс Латина</w:t>
            </w:r>
          </w:p>
          <w:p w14:paraId="48AC0561">
            <w:pPr>
              <w:jc w:val="center"/>
              <w:rPr>
                <w:rFonts w:ascii="Times New Roman" w:hAnsi="Times New Roman" w:cs="Times New Roman"/>
                <w:bCs/>
                <w:sz w:val="24"/>
                <w:szCs w:val="24"/>
              </w:rPr>
            </w:pPr>
            <w:r>
              <w:rPr>
                <w:rFonts w:ascii="Times New Roman" w:hAnsi="Times New Roman" w:cs="Times New Roman"/>
                <w:bCs/>
                <w:sz w:val="24"/>
                <w:szCs w:val="24"/>
              </w:rPr>
              <w:t>2 место в категории Молодежь+Взрослые D класс Стандарт</w:t>
            </w:r>
          </w:p>
        </w:tc>
      </w:tr>
      <w:tr w14:paraId="3791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jc w:val="center"/>
        </w:trPr>
        <w:tc>
          <w:tcPr>
            <w:tcW w:w="704" w:type="dxa"/>
            <w:tcBorders>
              <w:bottom w:val="single" w:color="auto" w:sz="4" w:space="0"/>
            </w:tcBorders>
          </w:tcPr>
          <w:p w14:paraId="2F133E5A">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282</w:t>
            </w:r>
          </w:p>
        </w:tc>
        <w:tc>
          <w:tcPr>
            <w:tcW w:w="1721" w:type="dxa"/>
            <w:vMerge w:val="continue"/>
          </w:tcPr>
          <w:p w14:paraId="104BDB57">
            <w:pPr>
              <w:ind w:right="113"/>
              <w:jc w:val="center"/>
              <w:rPr>
                <w:rFonts w:ascii="Times New Roman" w:hAnsi="Times New Roman" w:cs="Times New Roman"/>
                <w:bCs/>
                <w:color w:val="000000" w:themeColor="text1"/>
                <w:sz w:val="24"/>
                <w:szCs w:val="24"/>
                <w14:textFill>
                  <w14:solidFill>
                    <w14:schemeClr w14:val="tx1"/>
                  </w14:solidFill>
                </w14:textFill>
              </w:rPr>
            </w:pPr>
          </w:p>
        </w:tc>
        <w:tc>
          <w:tcPr>
            <w:tcW w:w="1725" w:type="dxa"/>
            <w:vMerge w:val="continue"/>
          </w:tcPr>
          <w:p w14:paraId="492A4783">
            <w:pPr>
              <w:jc w:val="center"/>
              <w:rPr>
                <w:rFonts w:ascii="Times New Roman" w:hAnsi="Times New Roman" w:cs="Times New Roman"/>
                <w:bCs/>
                <w:sz w:val="24"/>
                <w:szCs w:val="24"/>
              </w:rPr>
            </w:pPr>
          </w:p>
        </w:tc>
        <w:tc>
          <w:tcPr>
            <w:tcW w:w="2530" w:type="dxa"/>
            <w:vMerge w:val="restart"/>
            <w:tcBorders>
              <w:bottom w:val="single" w:color="auto" w:sz="4" w:space="0"/>
            </w:tcBorders>
          </w:tcPr>
          <w:p w14:paraId="76063B30">
            <w:pPr>
              <w:jc w:val="center"/>
              <w:rPr>
                <w:rFonts w:ascii="Times New Roman" w:hAnsi="Times New Roman" w:cs="Times New Roman"/>
                <w:bCs/>
                <w:sz w:val="24"/>
                <w:szCs w:val="24"/>
              </w:rPr>
            </w:pPr>
            <w:r>
              <w:rPr>
                <w:rFonts w:ascii="Times New Roman" w:hAnsi="Times New Roman" w:cs="Times New Roman"/>
                <w:bCs/>
                <w:sz w:val="24"/>
                <w:szCs w:val="24"/>
              </w:rPr>
              <w:t>Кубок Латинского Квартала 2024 г.Москва</w:t>
            </w:r>
          </w:p>
        </w:tc>
        <w:tc>
          <w:tcPr>
            <w:tcW w:w="4460" w:type="dxa"/>
            <w:vMerge w:val="restart"/>
            <w:tcBorders>
              <w:bottom w:val="single" w:color="auto" w:sz="4" w:space="0"/>
            </w:tcBorders>
          </w:tcPr>
          <w:p w14:paraId="6AA808E2">
            <w:pPr>
              <w:jc w:val="center"/>
              <w:rPr>
                <w:rFonts w:ascii="Times New Roman" w:hAnsi="Times New Roman" w:cs="Times New Roman"/>
                <w:bCs/>
                <w:sz w:val="24"/>
                <w:szCs w:val="24"/>
              </w:rPr>
            </w:pPr>
            <w:r>
              <w:rPr>
                <w:rFonts w:ascii="Times New Roman" w:hAnsi="Times New Roman" w:cs="Times New Roman"/>
                <w:bCs/>
                <w:sz w:val="24"/>
                <w:szCs w:val="24"/>
              </w:rPr>
              <w:t>Милюков Елисей и Абрамова Софья - 3 место Кубок Джайва в категории пары Н-5</w:t>
            </w:r>
          </w:p>
          <w:p w14:paraId="68198F08">
            <w:pPr>
              <w:jc w:val="center"/>
              <w:rPr>
                <w:rFonts w:ascii="Times New Roman" w:hAnsi="Times New Roman" w:cs="Times New Roman"/>
                <w:bCs/>
                <w:sz w:val="24"/>
                <w:szCs w:val="24"/>
              </w:rPr>
            </w:pPr>
            <w:r>
              <w:rPr>
                <w:rFonts w:ascii="Times New Roman" w:hAnsi="Times New Roman" w:cs="Times New Roman"/>
                <w:bCs/>
                <w:sz w:val="24"/>
                <w:szCs w:val="24"/>
              </w:rPr>
              <w:t xml:space="preserve">3 место в Аттестации в категории пары Н-6 </w:t>
            </w:r>
          </w:p>
        </w:tc>
      </w:tr>
      <w:tr w14:paraId="14E5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restart"/>
          </w:tcPr>
          <w:p w14:paraId="5E1ADE7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283</w:t>
            </w:r>
          </w:p>
        </w:tc>
        <w:tc>
          <w:tcPr>
            <w:tcW w:w="1721" w:type="dxa"/>
            <w:vMerge w:val="continue"/>
          </w:tcPr>
          <w:p w14:paraId="47D5C1F1">
            <w:pPr>
              <w:ind w:right="113"/>
              <w:jc w:val="center"/>
              <w:rPr>
                <w:rFonts w:ascii="Times New Roman" w:hAnsi="Times New Roman" w:cs="Times New Roman"/>
                <w:bCs/>
                <w:color w:val="FF0000"/>
                <w:sz w:val="24"/>
                <w:szCs w:val="24"/>
              </w:rPr>
            </w:pPr>
          </w:p>
        </w:tc>
        <w:tc>
          <w:tcPr>
            <w:tcW w:w="1725" w:type="dxa"/>
            <w:vMerge w:val="continue"/>
          </w:tcPr>
          <w:p w14:paraId="6E7E094C">
            <w:pPr>
              <w:jc w:val="center"/>
              <w:rPr>
                <w:rFonts w:ascii="Times New Roman" w:hAnsi="Times New Roman" w:cs="Times New Roman"/>
                <w:bCs/>
                <w:color w:val="FF0000"/>
                <w:sz w:val="24"/>
                <w:szCs w:val="24"/>
              </w:rPr>
            </w:pPr>
          </w:p>
        </w:tc>
        <w:tc>
          <w:tcPr>
            <w:tcW w:w="2530" w:type="dxa"/>
            <w:vMerge w:val="continue"/>
          </w:tcPr>
          <w:p w14:paraId="7437A523">
            <w:pPr>
              <w:jc w:val="center"/>
              <w:rPr>
                <w:rFonts w:ascii="Times New Roman" w:hAnsi="Times New Roman" w:cs="Times New Roman"/>
                <w:bCs/>
                <w:sz w:val="24"/>
                <w:szCs w:val="24"/>
              </w:rPr>
            </w:pPr>
          </w:p>
        </w:tc>
        <w:tc>
          <w:tcPr>
            <w:tcW w:w="4460" w:type="dxa"/>
            <w:vMerge w:val="continue"/>
          </w:tcPr>
          <w:p w14:paraId="15C72BB9">
            <w:pPr>
              <w:jc w:val="center"/>
              <w:rPr>
                <w:rFonts w:ascii="Times New Roman" w:hAnsi="Times New Roman" w:cs="Times New Roman"/>
                <w:bCs/>
                <w:sz w:val="24"/>
                <w:szCs w:val="24"/>
              </w:rPr>
            </w:pPr>
          </w:p>
        </w:tc>
      </w:tr>
      <w:tr w14:paraId="543D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vMerge w:val="continue"/>
          </w:tcPr>
          <w:p w14:paraId="014A4E44">
            <w:pPr>
              <w:jc w:val="center"/>
              <w:rPr>
                <w:rFonts w:ascii="Times New Roman" w:hAnsi="Times New Roman" w:eastAsia="Times New Roman" w:cs="Times New Roman"/>
                <w:sz w:val="24"/>
                <w:szCs w:val="24"/>
              </w:rPr>
            </w:pPr>
          </w:p>
        </w:tc>
        <w:tc>
          <w:tcPr>
            <w:tcW w:w="1721" w:type="dxa"/>
            <w:vMerge w:val="continue"/>
          </w:tcPr>
          <w:p w14:paraId="529259A7">
            <w:pPr>
              <w:ind w:right="113"/>
              <w:jc w:val="center"/>
              <w:rPr>
                <w:rFonts w:ascii="Times New Roman" w:hAnsi="Times New Roman" w:cs="Times New Roman"/>
                <w:bCs/>
                <w:color w:val="FF0000"/>
                <w:sz w:val="24"/>
                <w:szCs w:val="24"/>
              </w:rPr>
            </w:pPr>
          </w:p>
        </w:tc>
        <w:tc>
          <w:tcPr>
            <w:tcW w:w="1725" w:type="dxa"/>
            <w:vMerge w:val="continue"/>
          </w:tcPr>
          <w:p w14:paraId="0526ED82">
            <w:pPr>
              <w:jc w:val="center"/>
              <w:rPr>
                <w:rFonts w:ascii="Times New Roman" w:hAnsi="Times New Roman" w:cs="Times New Roman"/>
                <w:bCs/>
                <w:color w:val="FF0000"/>
                <w:sz w:val="24"/>
                <w:szCs w:val="24"/>
              </w:rPr>
            </w:pPr>
          </w:p>
        </w:tc>
        <w:tc>
          <w:tcPr>
            <w:tcW w:w="2530" w:type="dxa"/>
          </w:tcPr>
          <w:p w14:paraId="1D69AAAD">
            <w:pPr>
              <w:jc w:val="center"/>
              <w:rPr>
                <w:rFonts w:ascii="Times New Roman" w:hAnsi="Times New Roman" w:cs="Times New Roman"/>
                <w:bCs/>
                <w:sz w:val="24"/>
                <w:szCs w:val="24"/>
              </w:rPr>
            </w:pPr>
            <w:r>
              <w:rPr>
                <w:rFonts w:ascii="Times New Roman" w:hAnsi="Times New Roman" w:cs="Times New Roman"/>
                <w:bCs/>
                <w:sz w:val="24"/>
                <w:szCs w:val="24"/>
              </w:rPr>
              <w:t>Первенство Центрального Федерального округа, г. Москва</w:t>
            </w:r>
          </w:p>
        </w:tc>
        <w:tc>
          <w:tcPr>
            <w:tcW w:w="4460" w:type="dxa"/>
          </w:tcPr>
          <w:p w14:paraId="5611E787">
            <w:pPr>
              <w:jc w:val="center"/>
              <w:rPr>
                <w:rFonts w:ascii="Times New Roman" w:hAnsi="Times New Roman" w:cs="Times New Roman"/>
                <w:bCs/>
                <w:sz w:val="24"/>
                <w:szCs w:val="24"/>
              </w:rPr>
            </w:pPr>
            <w:r>
              <w:rPr>
                <w:rFonts w:ascii="Times New Roman" w:hAnsi="Times New Roman" w:cs="Times New Roman"/>
                <w:bCs/>
                <w:sz w:val="24"/>
                <w:szCs w:val="24"/>
              </w:rPr>
              <w:t>Павлов Дмитрий и Павлова Виталина - 4 место в категории мальчики и девочки 10-11 лет Европейская программа</w:t>
            </w:r>
          </w:p>
          <w:p w14:paraId="07EBF9BE">
            <w:pPr>
              <w:jc w:val="center"/>
              <w:rPr>
                <w:rFonts w:ascii="Times New Roman" w:hAnsi="Times New Roman" w:cs="Times New Roman"/>
                <w:bCs/>
                <w:sz w:val="24"/>
                <w:szCs w:val="24"/>
              </w:rPr>
            </w:pPr>
            <w:r>
              <w:rPr>
                <w:rFonts w:ascii="Times New Roman" w:hAnsi="Times New Roman" w:cs="Times New Roman"/>
                <w:bCs/>
                <w:sz w:val="24"/>
                <w:szCs w:val="24"/>
              </w:rPr>
              <w:t>5 место в категории мальчики и девочки 10-11 лет двоеборье</w:t>
            </w:r>
          </w:p>
          <w:p w14:paraId="5D4F6092">
            <w:pPr>
              <w:jc w:val="center"/>
              <w:rPr>
                <w:rFonts w:ascii="Times New Roman" w:hAnsi="Times New Roman" w:cs="Times New Roman"/>
                <w:bCs/>
                <w:color w:val="FF0000"/>
                <w:sz w:val="24"/>
                <w:szCs w:val="24"/>
              </w:rPr>
            </w:pPr>
            <w:r>
              <w:rPr>
                <w:rFonts w:ascii="Times New Roman" w:hAnsi="Times New Roman" w:cs="Times New Roman"/>
                <w:bCs/>
                <w:sz w:val="24"/>
                <w:szCs w:val="24"/>
              </w:rPr>
              <w:t>6 место в категории мальчики и девочки 10-11 лет латиноамериканская программ</w:t>
            </w:r>
          </w:p>
        </w:tc>
      </w:tr>
      <w:tr w14:paraId="42F0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04" w:type="dxa"/>
          </w:tcPr>
          <w:p w14:paraId="41C7003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284</w:t>
            </w:r>
          </w:p>
        </w:tc>
        <w:tc>
          <w:tcPr>
            <w:tcW w:w="1721" w:type="dxa"/>
            <w:vMerge w:val="continue"/>
          </w:tcPr>
          <w:p w14:paraId="3AFADA87">
            <w:pPr>
              <w:ind w:right="113"/>
              <w:jc w:val="center"/>
              <w:rPr>
                <w:rFonts w:ascii="Times New Roman" w:hAnsi="Times New Roman" w:cs="Times New Roman"/>
                <w:bCs/>
                <w:color w:val="FF0000"/>
                <w:sz w:val="24"/>
                <w:szCs w:val="24"/>
              </w:rPr>
            </w:pPr>
          </w:p>
        </w:tc>
        <w:tc>
          <w:tcPr>
            <w:tcW w:w="1725" w:type="dxa"/>
            <w:vMerge w:val="continue"/>
          </w:tcPr>
          <w:p w14:paraId="3B4A1401">
            <w:pPr>
              <w:jc w:val="center"/>
              <w:rPr>
                <w:rFonts w:ascii="Times New Roman" w:hAnsi="Times New Roman" w:cs="Times New Roman"/>
                <w:bCs/>
                <w:color w:val="FF0000"/>
                <w:sz w:val="24"/>
                <w:szCs w:val="24"/>
              </w:rPr>
            </w:pPr>
          </w:p>
        </w:tc>
        <w:tc>
          <w:tcPr>
            <w:tcW w:w="2530" w:type="dxa"/>
            <w:vMerge w:val="restart"/>
          </w:tcPr>
          <w:p w14:paraId="4A7D0792">
            <w:pPr>
              <w:jc w:val="center"/>
              <w:rPr>
                <w:rFonts w:ascii="Times New Roman" w:hAnsi="Times New Roman" w:cs="Times New Roman"/>
                <w:bCs/>
                <w:sz w:val="24"/>
                <w:szCs w:val="24"/>
              </w:rPr>
            </w:pPr>
            <w:r>
              <w:rPr>
                <w:rFonts w:ascii="Times New Roman" w:hAnsi="Times New Roman" w:cs="Times New Roman"/>
                <w:bCs/>
                <w:sz w:val="24"/>
                <w:szCs w:val="24"/>
              </w:rPr>
              <w:t>"Кубок Афанасия Никитина" Тверь</w:t>
            </w:r>
          </w:p>
        </w:tc>
        <w:tc>
          <w:tcPr>
            <w:tcW w:w="4460" w:type="dxa"/>
          </w:tcPr>
          <w:p w14:paraId="6E449827">
            <w:pPr>
              <w:jc w:val="center"/>
              <w:rPr>
                <w:rFonts w:ascii="Times New Roman" w:hAnsi="Times New Roman" w:cs="Times New Roman"/>
                <w:bCs/>
                <w:color w:val="FF0000"/>
                <w:sz w:val="24"/>
                <w:szCs w:val="24"/>
              </w:rPr>
            </w:pPr>
            <w:r>
              <w:rPr>
                <w:rFonts w:ascii="Times New Roman" w:hAnsi="Times New Roman" w:cs="Times New Roman"/>
                <w:bCs/>
                <w:sz w:val="24"/>
                <w:szCs w:val="24"/>
              </w:rPr>
              <w:t>Николаева Алина - Диплом 1 степени в категории Соло Н-2</w:t>
            </w:r>
          </w:p>
        </w:tc>
      </w:tr>
      <w:tr w14:paraId="01C8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4" w:type="dxa"/>
          </w:tcPr>
          <w:p w14:paraId="57CFA0B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285</w:t>
            </w:r>
          </w:p>
        </w:tc>
        <w:tc>
          <w:tcPr>
            <w:tcW w:w="1721" w:type="dxa"/>
            <w:vMerge w:val="continue"/>
          </w:tcPr>
          <w:p w14:paraId="5356A151">
            <w:pPr>
              <w:ind w:right="113"/>
              <w:jc w:val="center"/>
              <w:rPr>
                <w:rFonts w:ascii="Times New Roman" w:hAnsi="Times New Roman" w:cs="Times New Roman"/>
                <w:bCs/>
                <w:color w:val="FF0000"/>
                <w:sz w:val="24"/>
                <w:szCs w:val="24"/>
              </w:rPr>
            </w:pPr>
          </w:p>
        </w:tc>
        <w:tc>
          <w:tcPr>
            <w:tcW w:w="1725" w:type="dxa"/>
            <w:vMerge w:val="continue"/>
          </w:tcPr>
          <w:p w14:paraId="3D7789C7">
            <w:pPr>
              <w:jc w:val="center"/>
              <w:rPr>
                <w:rFonts w:ascii="Times New Roman" w:hAnsi="Times New Roman" w:cs="Times New Roman"/>
                <w:bCs/>
                <w:color w:val="FF0000"/>
                <w:sz w:val="24"/>
                <w:szCs w:val="24"/>
              </w:rPr>
            </w:pPr>
          </w:p>
        </w:tc>
        <w:tc>
          <w:tcPr>
            <w:tcW w:w="2530" w:type="dxa"/>
            <w:vMerge w:val="continue"/>
          </w:tcPr>
          <w:p w14:paraId="2DED599B">
            <w:pPr>
              <w:jc w:val="center"/>
              <w:rPr>
                <w:rFonts w:ascii="Times New Roman" w:hAnsi="Times New Roman" w:cs="Times New Roman"/>
                <w:bCs/>
                <w:sz w:val="24"/>
                <w:szCs w:val="24"/>
              </w:rPr>
            </w:pPr>
          </w:p>
        </w:tc>
        <w:tc>
          <w:tcPr>
            <w:tcW w:w="4460" w:type="dxa"/>
          </w:tcPr>
          <w:p w14:paraId="05935FA3">
            <w:pPr>
              <w:jc w:val="center"/>
              <w:rPr>
                <w:rFonts w:ascii="Times New Roman" w:hAnsi="Times New Roman" w:cs="Times New Roman"/>
                <w:bCs/>
                <w:sz w:val="24"/>
                <w:szCs w:val="24"/>
              </w:rPr>
            </w:pPr>
            <w:r>
              <w:rPr>
                <w:rFonts w:ascii="Times New Roman" w:hAnsi="Times New Roman" w:cs="Times New Roman"/>
                <w:bCs/>
                <w:sz w:val="24"/>
                <w:szCs w:val="24"/>
              </w:rPr>
              <w:t>Сергеева Карина - Диплом 1 степени в категории Соло Н-2</w:t>
            </w:r>
          </w:p>
        </w:tc>
      </w:tr>
      <w:tr w14:paraId="07BB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4" w:type="dxa"/>
          </w:tcPr>
          <w:p w14:paraId="3A3E177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286</w:t>
            </w:r>
          </w:p>
        </w:tc>
        <w:tc>
          <w:tcPr>
            <w:tcW w:w="1721" w:type="dxa"/>
            <w:vMerge w:val="continue"/>
          </w:tcPr>
          <w:p w14:paraId="7B17B294">
            <w:pPr>
              <w:ind w:right="113"/>
              <w:jc w:val="center"/>
              <w:rPr>
                <w:rFonts w:ascii="Times New Roman" w:hAnsi="Times New Roman" w:cs="Times New Roman"/>
                <w:bCs/>
                <w:color w:val="FF0000"/>
                <w:sz w:val="24"/>
                <w:szCs w:val="24"/>
              </w:rPr>
            </w:pPr>
          </w:p>
        </w:tc>
        <w:tc>
          <w:tcPr>
            <w:tcW w:w="1725" w:type="dxa"/>
            <w:vMerge w:val="continue"/>
          </w:tcPr>
          <w:p w14:paraId="572AE35B">
            <w:pPr>
              <w:jc w:val="center"/>
              <w:rPr>
                <w:rFonts w:ascii="Times New Roman" w:hAnsi="Times New Roman" w:cs="Times New Roman"/>
                <w:bCs/>
                <w:color w:val="FF0000"/>
                <w:sz w:val="24"/>
                <w:szCs w:val="24"/>
              </w:rPr>
            </w:pPr>
          </w:p>
        </w:tc>
        <w:tc>
          <w:tcPr>
            <w:tcW w:w="2530" w:type="dxa"/>
            <w:vMerge w:val="continue"/>
          </w:tcPr>
          <w:p w14:paraId="2361032F">
            <w:pPr>
              <w:jc w:val="center"/>
              <w:rPr>
                <w:rFonts w:ascii="Times New Roman" w:hAnsi="Times New Roman" w:cs="Times New Roman"/>
                <w:bCs/>
                <w:sz w:val="24"/>
                <w:szCs w:val="24"/>
              </w:rPr>
            </w:pPr>
          </w:p>
        </w:tc>
        <w:tc>
          <w:tcPr>
            <w:tcW w:w="4460" w:type="dxa"/>
          </w:tcPr>
          <w:p w14:paraId="5BC3F5D8">
            <w:pPr>
              <w:jc w:val="center"/>
              <w:rPr>
                <w:rFonts w:ascii="Times New Roman" w:hAnsi="Times New Roman" w:cs="Times New Roman"/>
                <w:bCs/>
                <w:sz w:val="24"/>
                <w:szCs w:val="24"/>
              </w:rPr>
            </w:pPr>
            <w:r>
              <w:rPr>
                <w:rFonts w:ascii="Times New Roman" w:hAnsi="Times New Roman" w:cs="Times New Roman"/>
                <w:bCs/>
                <w:sz w:val="24"/>
                <w:szCs w:val="24"/>
              </w:rPr>
              <w:t>Рябчикова Вероника - Диплом 1 степени в категории Соло Н-2</w:t>
            </w:r>
          </w:p>
        </w:tc>
      </w:tr>
      <w:tr w14:paraId="61FD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704" w:type="dxa"/>
          </w:tcPr>
          <w:p w14:paraId="61E5C1D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287</w:t>
            </w:r>
          </w:p>
        </w:tc>
        <w:tc>
          <w:tcPr>
            <w:tcW w:w="1721" w:type="dxa"/>
            <w:vMerge w:val="continue"/>
          </w:tcPr>
          <w:p w14:paraId="464A5036">
            <w:pPr>
              <w:ind w:right="113"/>
              <w:jc w:val="center"/>
              <w:rPr>
                <w:rFonts w:ascii="Times New Roman" w:hAnsi="Times New Roman" w:cs="Times New Roman"/>
                <w:bCs/>
                <w:color w:val="FF0000"/>
                <w:sz w:val="24"/>
                <w:szCs w:val="24"/>
              </w:rPr>
            </w:pPr>
          </w:p>
        </w:tc>
        <w:tc>
          <w:tcPr>
            <w:tcW w:w="1725" w:type="dxa"/>
            <w:vMerge w:val="continue"/>
          </w:tcPr>
          <w:p w14:paraId="2BF4122B">
            <w:pPr>
              <w:jc w:val="center"/>
              <w:rPr>
                <w:rFonts w:ascii="Times New Roman" w:hAnsi="Times New Roman" w:cs="Times New Roman"/>
                <w:bCs/>
                <w:color w:val="FF0000"/>
                <w:sz w:val="24"/>
                <w:szCs w:val="24"/>
              </w:rPr>
            </w:pPr>
          </w:p>
        </w:tc>
        <w:tc>
          <w:tcPr>
            <w:tcW w:w="2530" w:type="dxa"/>
            <w:vMerge w:val="continue"/>
          </w:tcPr>
          <w:p w14:paraId="4D69BA56">
            <w:pPr>
              <w:jc w:val="center"/>
              <w:rPr>
                <w:rFonts w:ascii="Times New Roman" w:hAnsi="Times New Roman" w:cs="Times New Roman"/>
                <w:bCs/>
                <w:sz w:val="24"/>
                <w:szCs w:val="24"/>
              </w:rPr>
            </w:pPr>
          </w:p>
        </w:tc>
        <w:tc>
          <w:tcPr>
            <w:tcW w:w="4460" w:type="dxa"/>
          </w:tcPr>
          <w:p w14:paraId="0697BB2B">
            <w:pPr>
              <w:jc w:val="center"/>
              <w:rPr>
                <w:rFonts w:ascii="Times New Roman" w:hAnsi="Times New Roman" w:cs="Times New Roman"/>
                <w:bCs/>
                <w:sz w:val="24"/>
                <w:szCs w:val="24"/>
              </w:rPr>
            </w:pPr>
            <w:r>
              <w:rPr>
                <w:rFonts w:ascii="Times New Roman" w:hAnsi="Times New Roman" w:cs="Times New Roman"/>
                <w:bCs/>
                <w:sz w:val="24"/>
                <w:szCs w:val="24"/>
              </w:rPr>
              <w:t>Виноградова Диана - 1 место в категории Юниоры 1+2 Соло Кубок Вальса</w:t>
            </w:r>
          </w:p>
          <w:p w14:paraId="05F40FAE">
            <w:pPr>
              <w:jc w:val="center"/>
              <w:rPr>
                <w:rFonts w:ascii="Times New Roman" w:hAnsi="Times New Roman" w:cs="Times New Roman"/>
                <w:bCs/>
                <w:sz w:val="24"/>
                <w:szCs w:val="24"/>
              </w:rPr>
            </w:pPr>
            <w:r>
              <w:rPr>
                <w:rFonts w:ascii="Times New Roman" w:hAnsi="Times New Roman" w:cs="Times New Roman"/>
                <w:bCs/>
                <w:sz w:val="24"/>
                <w:szCs w:val="24"/>
              </w:rPr>
              <w:t>1 место в категории Юниоры 1+2 Соло Кубок Ча-Ча-Ча</w:t>
            </w:r>
          </w:p>
          <w:p w14:paraId="6C1E505A">
            <w:pPr>
              <w:jc w:val="center"/>
              <w:rPr>
                <w:rFonts w:ascii="Times New Roman" w:hAnsi="Times New Roman" w:cs="Times New Roman"/>
                <w:bCs/>
                <w:sz w:val="24"/>
                <w:szCs w:val="24"/>
              </w:rPr>
            </w:pPr>
            <w:r>
              <w:rPr>
                <w:rFonts w:ascii="Times New Roman" w:hAnsi="Times New Roman" w:cs="Times New Roman"/>
                <w:bCs/>
                <w:sz w:val="24"/>
                <w:szCs w:val="24"/>
              </w:rPr>
              <w:t>1 место в категории Юниоры 1+2 Соло Супер кубок</w:t>
            </w:r>
          </w:p>
        </w:tc>
      </w:tr>
      <w:tr w14:paraId="0C86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0" w:hRule="atLeast"/>
          <w:jc w:val="center"/>
        </w:trPr>
        <w:tc>
          <w:tcPr>
            <w:tcW w:w="704" w:type="dxa"/>
          </w:tcPr>
          <w:p w14:paraId="725D8FC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288</w:t>
            </w:r>
          </w:p>
        </w:tc>
        <w:tc>
          <w:tcPr>
            <w:tcW w:w="1721" w:type="dxa"/>
            <w:vMerge w:val="continue"/>
          </w:tcPr>
          <w:p w14:paraId="0A61E784">
            <w:pPr>
              <w:ind w:right="113"/>
              <w:jc w:val="center"/>
              <w:rPr>
                <w:rFonts w:ascii="Times New Roman" w:hAnsi="Times New Roman" w:cs="Times New Roman"/>
                <w:bCs/>
                <w:color w:val="FF0000"/>
                <w:sz w:val="24"/>
                <w:szCs w:val="24"/>
              </w:rPr>
            </w:pPr>
          </w:p>
        </w:tc>
        <w:tc>
          <w:tcPr>
            <w:tcW w:w="1725" w:type="dxa"/>
            <w:vMerge w:val="continue"/>
          </w:tcPr>
          <w:p w14:paraId="68FB702B">
            <w:pPr>
              <w:jc w:val="center"/>
              <w:rPr>
                <w:rFonts w:ascii="Times New Roman" w:hAnsi="Times New Roman" w:cs="Times New Roman"/>
                <w:bCs/>
                <w:color w:val="FF0000"/>
                <w:sz w:val="24"/>
                <w:szCs w:val="24"/>
              </w:rPr>
            </w:pPr>
          </w:p>
        </w:tc>
        <w:tc>
          <w:tcPr>
            <w:tcW w:w="2530" w:type="dxa"/>
            <w:vMerge w:val="continue"/>
          </w:tcPr>
          <w:p w14:paraId="110B0AD3">
            <w:pPr>
              <w:jc w:val="center"/>
              <w:rPr>
                <w:rFonts w:ascii="Times New Roman" w:hAnsi="Times New Roman" w:cs="Times New Roman"/>
                <w:bCs/>
                <w:sz w:val="24"/>
                <w:szCs w:val="24"/>
              </w:rPr>
            </w:pPr>
          </w:p>
        </w:tc>
        <w:tc>
          <w:tcPr>
            <w:tcW w:w="4460" w:type="dxa"/>
          </w:tcPr>
          <w:p w14:paraId="0E5CE57C">
            <w:pPr>
              <w:jc w:val="center"/>
              <w:rPr>
                <w:rFonts w:ascii="Times New Roman" w:hAnsi="Times New Roman" w:cs="Times New Roman"/>
                <w:bCs/>
                <w:sz w:val="24"/>
                <w:szCs w:val="24"/>
              </w:rPr>
            </w:pPr>
            <w:r>
              <w:rPr>
                <w:rFonts w:ascii="Times New Roman" w:hAnsi="Times New Roman" w:cs="Times New Roman"/>
                <w:bCs/>
                <w:sz w:val="24"/>
                <w:szCs w:val="24"/>
              </w:rPr>
              <w:t>Варданян Дживан и Каравашкина -  Анастасия - 1 место в кубке Квикстепа</w:t>
            </w:r>
          </w:p>
          <w:p w14:paraId="1CDC84EA">
            <w:pPr>
              <w:jc w:val="center"/>
              <w:rPr>
                <w:rFonts w:ascii="Times New Roman" w:hAnsi="Times New Roman" w:cs="Times New Roman"/>
                <w:bCs/>
                <w:sz w:val="24"/>
                <w:szCs w:val="24"/>
              </w:rPr>
            </w:pPr>
            <w:r>
              <w:rPr>
                <w:rFonts w:ascii="Times New Roman" w:hAnsi="Times New Roman" w:cs="Times New Roman"/>
                <w:bCs/>
                <w:sz w:val="24"/>
                <w:szCs w:val="24"/>
              </w:rPr>
              <w:t xml:space="preserve"> 2 место в кубке Вальса</w:t>
            </w:r>
          </w:p>
          <w:p w14:paraId="52E3C7B1">
            <w:pPr>
              <w:jc w:val="center"/>
              <w:rPr>
                <w:rFonts w:ascii="Times New Roman" w:hAnsi="Times New Roman" w:cs="Times New Roman"/>
                <w:bCs/>
                <w:sz w:val="24"/>
                <w:szCs w:val="24"/>
              </w:rPr>
            </w:pPr>
            <w:r>
              <w:rPr>
                <w:rFonts w:ascii="Times New Roman" w:hAnsi="Times New Roman" w:cs="Times New Roman"/>
                <w:bCs/>
                <w:sz w:val="24"/>
                <w:szCs w:val="24"/>
              </w:rPr>
              <w:t>2 место в кубке Ча-ЧаЧа</w:t>
            </w:r>
          </w:p>
          <w:p w14:paraId="0770C478">
            <w:pPr>
              <w:jc w:val="center"/>
              <w:rPr>
                <w:rFonts w:ascii="Times New Roman" w:hAnsi="Times New Roman" w:cs="Times New Roman"/>
                <w:bCs/>
                <w:sz w:val="24"/>
                <w:szCs w:val="24"/>
              </w:rPr>
            </w:pPr>
            <w:r>
              <w:rPr>
                <w:rFonts w:ascii="Times New Roman" w:hAnsi="Times New Roman" w:cs="Times New Roman"/>
                <w:bCs/>
                <w:sz w:val="24"/>
                <w:szCs w:val="24"/>
              </w:rPr>
              <w:t>2 место в кубке Самбы</w:t>
            </w:r>
          </w:p>
          <w:p w14:paraId="6FAAF506">
            <w:pPr>
              <w:jc w:val="center"/>
              <w:rPr>
                <w:rFonts w:ascii="Times New Roman" w:hAnsi="Times New Roman" w:cs="Times New Roman"/>
                <w:bCs/>
                <w:sz w:val="24"/>
                <w:szCs w:val="24"/>
              </w:rPr>
            </w:pPr>
            <w:r>
              <w:rPr>
                <w:rFonts w:ascii="Times New Roman" w:hAnsi="Times New Roman" w:cs="Times New Roman"/>
                <w:bCs/>
                <w:sz w:val="24"/>
                <w:szCs w:val="24"/>
              </w:rPr>
              <w:t xml:space="preserve"> 2 место в Супер кубке</w:t>
            </w:r>
          </w:p>
        </w:tc>
      </w:tr>
      <w:tr w14:paraId="437C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704" w:type="dxa"/>
          </w:tcPr>
          <w:p w14:paraId="7C932EC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289</w:t>
            </w:r>
          </w:p>
        </w:tc>
        <w:tc>
          <w:tcPr>
            <w:tcW w:w="1721" w:type="dxa"/>
            <w:vMerge w:val="continue"/>
          </w:tcPr>
          <w:p w14:paraId="5BA17C4C">
            <w:pPr>
              <w:ind w:right="113"/>
              <w:jc w:val="center"/>
              <w:rPr>
                <w:rFonts w:ascii="Times New Roman" w:hAnsi="Times New Roman" w:cs="Times New Roman"/>
                <w:bCs/>
                <w:color w:val="FF0000"/>
                <w:sz w:val="24"/>
                <w:szCs w:val="24"/>
              </w:rPr>
            </w:pPr>
          </w:p>
        </w:tc>
        <w:tc>
          <w:tcPr>
            <w:tcW w:w="1725" w:type="dxa"/>
            <w:vMerge w:val="continue"/>
          </w:tcPr>
          <w:p w14:paraId="3344D48F">
            <w:pPr>
              <w:jc w:val="center"/>
              <w:rPr>
                <w:rFonts w:ascii="Times New Roman" w:hAnsi="Times New Roman" w:cs="Times New Roman"/>
                <w:bCs/>
                <w:color w:val="FF0000"/>
                <w:sz w:val="24"/>
                <w:szCs w:val="24"/>
              </w:rPr>
            </w:pPr>
          </w:p>
        </w:tc>
        <w:tc>
          <w:tcPr>
            <w:tcW w:w="2530" w:type="dxa"/>
            <w:vMerge w:val="restart"/>
          </w:tcPr>
          <w:p w14:paraId="6D696553">
            <w:pPr>
              <w:jc w:val="center"/>
              <w:rPr>
                <w:rFonts w:ascii="Times New Roman" w:hAnsi="Times New Roman" w:cs="Times New Roman"/>
                <w:bCs/>
                <w:sz w:val="24"/>
                <w:szCs w:val="24"/>
              </w:rPr>
            </w:pPr>
            <w:r>
              <w:rPr>
                <w:rFonts w:ascii="Times New Roman" w:hAnsi="Times New Roman" w:cs="Times New Roman"/>
                <w:bCs/>
                <w:sz w:val="24"/>
                <w:szCs w:val="24"/>
              </w:rPr>
              <w:t>«Хрустальная туфелька» г .В. Новгород</w:t>
            </w:r>
          </w:p>
        </w:tc>
        <w:tc>
          <w:tcPr>
            <w:tcW w:w="4460" w:type="dxa"/>
          </w:tcPr>
          <w:p w14:paraId="4204EC12">
            <w:pPr>
              <w:jc w:val="center"/>
              <w:rPr>
                <w:rFonts w:ascii="Times New Roman" w:hAnsi="Times New Roman" w:cs="Times New Roman"/>
                <w:bCs/>
                <w:sz w:val="24"/>
                <w:szCs w:val="24"/>
              </w:rPr>
            </w:pPr>
            <w:r>
              <w:rPr>
                <w:rFonts w:ascii="Times New Roman" w:hAnsi="Times New Roman" w:cs="Times New Roman"/>
                <w:bCs/>
                <w:sz w:val="24"/>
                <w:szCs w:val="24"/>
              </w:rPr>
              <w:t>Пушкову Юстину - Диплом 1 степени в категории Соло Н-2</w:t>
            </w:r>
          </w:p>
        </w:tc>
      </w:tr>
      <w:tr w14:paraId="707CF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tcPr>
          <w:p w14:paraId="64127AB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290</w:t>
            </w:r>
          </w:p>
        </w:tc>
        <w:tc>
          <w:tcPr>
            <w:tcW w:w="1721" w:type="dxa"/>
            <w:vMerge w:val="continue"/>
          </w:tcPr>
          <w:p w14:paraId="33FBCA1A">
            <w:pPr>
              <w:ind w:right="113"/>
              <w:jc w:val="center"/>
              <w:rPr>
                <w:rFonts w:ascii="Times New Roman" w:hAnsi="Times New Roman" w:cs="Times New Roman"/>
                <w:bCs/>
                <w:color w:val="FF0000"/>
                <w:sz w:val="24"/>
                <w:szCs w:val="24"/>
              </w:rPr>
            </w:pPr>
          </w:p>
        </w:tc>
        <w:tc>
          <w:tcPr>
            <w:tcW w:w="1725" w:type="dxa"/>
            <w:vMerge w:val="continue"/>
          </w:tcPr>
          <w:p w14:paraId="5D8523AE">
            <w:pPr>
              <w:jc w:val="center"/>
              <w:rPr>
                <w:rFonts w:ascii="Times New Roman" w:hAnsi="Times New Roman" w:cs="Times New Roman"/>
                <w:bCs/>
                <w:color w:val="FF0000"/>
                <w:sz w:val="24"/>
                <w:szCs w:val="24"/>
              </w:rPr>
            </w:pPr>
          </w:p>
        </w:tc>
        <w:tc>
          <w:tcPr>
            <w:tcW w:w="2530" w:type="dxa"/>
            <w:vMerge w:val="continue"/>
          </w:tcPr>
          <w:p w14:paraId="57B6BB0D">
            <w:pPr>
              <w:jc w:val="center"/>
              <w:rPr>
                <w:rFonts w:ascii="Times New Roman" w:hAnsi="Times New Roman" w:cs="Times New Roman"/>
                <w:bCs/>
                <w:sz w:val="24"/>
                <w:szCs w:val="24"/>
              </w:rPr>
            </w:pPr>
          </w:p>
        </w:tc>
        <w:tc>
          <w:tcPr>
            <w:tcW w:w="4460" w:type="dxa"/>
          </w:tcPr>
          <w:p w14:paraId="1832D0B2">
            <w:pPr>
              <w:jc w:val="center"/>
              <w:rPr>
                <w:rFonts w:ascii="Times New Roman" w:hAnsi="Times New Roman" w:cs="Times New Roman"/>
                <w:bCs/>
                <w:sz w:val="24"/>
                <w:szCs w:val="24"/>
              </w:rPr>
            </w:pPr>
            <w:r>
              <w:rPr>
                <w:rFonts w:ascii="Times New Roman" w:hAnsi="Times New Roman" w:cs="Times New Roman"/>
                <w:bCs/>
                <w:sz w:val="24"/>
                <w:szCs w:val="24"/>
              </w:rPr>
              <w:t>Николаеву Алину - Диплом 1 степени в категории Соло Н-2</w:t>
            </w:r>
          </w:p>
        </w:tc>
      </w:tr>
      <w:tr w14:paraId="1961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4" w:type="dxa"/>
          </w:tcPr>
          <w:p w14:paraId="7D7E64E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291</w:t>
            </w:r>
          </w:p>
        </w:tc>
        <w:tc>
          <w:tcPr>
            <w:tcW w:w="1721" w:type="dxa"/>
            <w:vMerge w:val="continue"/>
          </w:tcPr>
          <w:p w14:paraId="74F1615B">
            <w:pPr>
              <w:ind w:right="113"/>
              <w:jc w:val="center"/>
              <w:rPr>
                <w:rFonts w:ascii="Times New Roman" w:hAnsi="Times New Roman" w:cs="Times New Roman"/>
                <w:bCs/>
                <w:color w:val="FF0000"/>
                <w:sz w:val="24"/>
                <w:szCs w:val="24"/>
              </w:rPr>
            </w:pPr>
          </w:p>
        </w:tc>
        <w:tc>
          <w:tcPr>
            <w:tcW w:w="1725" w:type="dxa"/>
            <w:vMerge w:val="continue"/>
          </w:tcPr>
          <w:p w14:paraId="6B30DADD">
            <w:pPr>
              <w:jc w:val="center"/>
              <w:rPr>
                <w:rFonts w:ascii="Times New Roman" w:hAnsi="Times New Roman" w:cs="Times New Roman"/>
                <w:bCs/>
                <w:color w:val="FF0000"/>
                <w:sz w:val="24"/>
                <w:szCs w:val="24"/>
              </w:rPr>
            </w:pPr>
          </w:p>
        </w:tc>
        <w:tc>
          <w:tcPr>
            <w:tcW w:w="2530" w:type="dxa"/>
            <w:vMerge w:val="continue"/>
          </w:tcPr>
          <w:p w14:paraId="4C494566">
            <w:pPr>
              <w:jc w:val="center"/>
              <w:rPr>
                <w:rFonts w:ascii="Times New Roman" w:hAnsi="Times New Roman" w:cs="Times New Roman"/>
                <w:bCs/>
                <w:sz w:val="24"/>
                <w:szCs w:val="24"/>
              </w:rPr>
            </w:pPr>
          </w:p>
        </w:tc>
        <w:tc>
          <w:tcPr>
            <w:tcW w:w="4460" w:type="dxa"/>
          </w:tcPr>
          <w:p w14:paraId="31F8304C">
            <w:pPr>
              <w:jc w:val="center"/>
              <w:rPr>
                <w:rFonts w:ascii="Times New Roman" w:hAnsi="Times New Roman" w:cs="Times New Roman"/>
                <w:bCs/>
                <w:sz w:val="24"/>
                <w:szCs w:val="24"/>
              </w:rPr>
            </w:pPr>
            <w:r>
              <w:rPr>
                <w:rFonts w:ascii="Times New Roman" w:hAnsi="Times New Roman" w:cs="Times New Roman"/>
                <w:bCs/>
                <w:sz w:val="24"/>
                <w:szCs w:val="24"/>
              </w:rPr>
              <w:t>Ильину Марию - Диплом 1 степени в категории Соло Н-2</w:t>
            </w:r>
          </w:p>
        </w:tc>
      </w:tr>
      <w:tr w14:paraId="3336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4" w:type="dxa"/>
          </w:tcPr>
          <w:p w14:paraId="7524402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292</w:t>
            </w:r>
          </w:p>
        </w:tc>
        <w:tc>
          <w:tcPr>
            <w:tcW w:w="1721" w:type="dxa"/>
            <w:vMerge w:val="continue"/>
          </w:tcPr>
          <w:p w14:paraId="0ABD6119">
            <w:pPr>
              <w:ind w:right="113"/>
              <w:jc w:val="center"/>
              <w:rPr>
                <w:rFonts w:ascii="Times New Roman" w:hAnsi="Times New Roman" w:cs="Times New Roman"/>
                <w:bCs/>
                <w:color w:val="FF0000"/>
                <w:sz w:val="24"/>
                <w:szCs w:val="24"/>
              </w:rPr>
            </w:pPr>
          </w:p>
        </w:tc>
        <w:tc>
          <w:tcPr>
            <w:tcW w:w="1725" w:type="dxa"/>
            <w:vMerge w:val="continue"/>
          </w:tcPr>
          <w:p w14:paraId="1E42C298">
            <w:pPr>
              <w:jc w:val="center"/>
              <w:rPr>
                <w:rFonts w:ascii="Times New Roman" w:hAnsi="Times New Roman" w:cs="Times New Roman"/>
                <w:bCs/>
                <w:color w:val="FF0000"/>
                <w:sz w:val="24"/>
                <w:szCs w:val="24"/>
              </w:rPr>
            </w:pPr>
          </w:p>
        </w:tc>
        <w:tc>
          <w:tcPr>
            <w:tcW w:w="2530" w:type="dxa"/>
            <w:vMerge w:val="continue"/>
          </w:tcPr>
          <w:p w14:paraId="022FF1C7">
            <w:pPr>
              <w:jc w:val="center"/>
              <w:rPr>
                <w:rFonts w:ascii="Times New Roman" w:hAnsi="Times New Roman" w:cs="Times New Roman"/>
                <w:bCs/>
                <w:sz w:val="24"/>
                <w:szCs w:val="24"/>
              </w:rPr>
            </w:pPr>
          </w:p>
        </w:tc>
        <w:tc>
          <w:tcPr>
            <w:tcW w:w="4460" w:type="dxa"/>
          </w:tcPr>
          <w:p w14:paraId="045B0762">
            <w:pPr>
              <w:jc w:val="center"/>
              <w:rPr>
                <w:rFonts w:ascii="Times New Roman" w:hAnsi="Times New Roman" w:cs="Times New Roman"/>
                <w:bCs/>
                <w:sz w:val="24"/>
                <w:szCs w:val="24"/>
              </w:rPr>
            </w:pPr>
            <w:r>
              <w:rPr>
                <w:rFonts w:ascii="Times New Roman" w:hAnsi="Times New Roman" w:cs="Times New Roman"/>
                <w:bCs/>
                <w:sz w:val="24"/>
                <w:szCs w:val="24"/>
              </w:rPr>
              <w:t>Рябчикову Веронику - Диплом 1 степени в категории Соло Н-2</w:t>
            </w:r>
          </w:p>
        </w:tc>
      </w:tr>
      <w:tr w14:paraId="5B2E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704" w:type="dxa"/>
          </w:tcPr>
          <w:p w14:paraId="4BA7C2E1">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293</w:t>
            </w:r>
          </w:p>
        </w:tc>
        <w:tc>
          <w:tcPr>
            <w:tcW w:w="1721" w:type="dxa"/>
            <w:vMerge w:val="continue"/>
          </w:tcPr>
          <w:p w14:paraId="7DEC0A13">
            <w:pPr>
              <w:ind w:right="113"/>
              <w:jc w:val="center"/>
              <w:rPr>
                <w:rFonts w:ascii="Times New Roman" w:hAnsi="Times New Roman" w:cs="Times New Roman"/>
                <w:bCs/>
                <w:color w:val="FF0000"/>
                <w:sz w:val="24"/>
                <w:szCs w:val="24"/>
              </w:rPr>
            </w:pPr>
          </w:p>
        </w:tc>
        <w:tc>
          <w:tcPr>
            <w:tcW w:w="1725" w:type="dxa"/>
            <w:vMerge w:val="continue"/>
          </w:tcPr>
          <w:p w14:paraId="634B8106">
            <w:pPr>
              <w:jc w:val="center"/>
              <w:rPr>
                <w:rFonts w:ascii="Times New Roman" w:hAnsi="Times New Roman" w:cs="Times New Roman"/>
                <w:bCs/>
                <w:color w:val="FF0000"/>
                <w:sz w:val="24"/>
                <w:szCs w:val="24"/>
              </w:rPr>
            </w:pPr>
          </w:p>
        </w:tc>
        <w:tc>
          <w:tcPr>
            <w:tcW w:w="2530" w:type="dxa"/>
            <w:vMerge w:val="continue"/>
          </w:tcPr>
          <w:p w14:paraId="62A1A269">
            <w:pPr>
              <w:jc w:val="center"/>
              <w:rPr>
                <w:rFonts w:ascii="Times New Roman" w:hAnsi="Times New Roman" w:cs="Times New Roman"/>
                <w:bCs/>
                <w:sz w:val="24"/>
                <w:szCs w:val="24"/>
              </w:rPr>
            </w:pPr>
          </w:p>
        </w:tc>
        <w:tc>
          <w:tcPr>
            <w:tcW w:w="4460" w:type="dxa"/>
          </w:tcPr>
          <w:p w14:paraId="7B394C0E">
            <w:pPr>
              <w:jc w:val="center"/>
              <w:rPr>
                <w:rFonts w:ascii="Times New Roman" w:hAnsi="Times New Roman" w:cs="Times New Roman"/>
                <w:bCs/>
                <w:sz w:val="24"/>
                <w:szCs w:val="24"/>
              </w:rPr>
            </w:pPr>
            <w:r>
              <w:rPr>
                <w:rFonts w:ascii="Times New Roman" w:hAnsi="Times New Roman" w:cs="Times New Roman"/>
                <w:bCs/>
                <w:sz w:val="24"/>
                <w:szCs w:val="24"/>
              </w:rPr>
              <w:t>Милюков Елисей - 1 место в Кубке Самбы в категории Дети 2 Соло Н-5</w:t>
            </w:r>
          </w:p>
          <w:p w14:paraId="6027B92F">
            <w:pPr>
              <w:jc w:val="center"/>
              <w:rPr>
                <w:rFonts w:ascii="Times New Roman" w:hAnsi="Times New Roman" w:cs="Times New Roman"/>
                <w:bCs/>
                <w:sz w:val="24"/>
                <w:szCs w:val="24"/>
              </w:rPr>
            </w:pPr>
            <w:r>
              <w:rPr>
                <w:rFonts w:ascii="Times New Roman" w:hAnsi="Times New Roman" w:cs="Times New Roman"/>
                <w:bCs/>
                <w:sz w:val="24"/>
                <w:szCs w:val="24"/>
              </w:rPr>
              <w:t>2 место в Кубке Ча-Ча-Ча в категории Дети 2 Соло Н-5</w:t>
            </w:r>
          </w:p>
          <w:p w14:paraId="3400F0BB">
            <w:pPr>
              <w:jc w:val="center"/>
              <w:rPr>
                <w:rFonts w:ascii="Times New Roman" w:hAnsi="Times New Roman" w:cs="Times New Roman"/>
                <w:bCs/>
                <w:sz w:val="24"/>
                <w:szCs w:val="24"/>
              </w:rPr>
            </w:pPr>
            <w:r>
              <w:rPr>
                <w:rFonts w:ascii="Times New Roman" w:hAnsi="Times New Roman" w:cs="Times New Roman"/>
                <w:bCs/>
                <w:sz w:val="24"/>
                <w:szCs w:val="24"/>
              </w:rPr>
              <w:t>3 место в Суперкубке 6 танцев в категории Дети 2 Соло Н-6</w:t>
            </w:r>
          </w:p>
          <w:p w14:paraId="6DE0912D">
            <w:pPr>
              <w:jc w:val="center"/>
              <w:rPr>
                <w:rFonts w:ascii="Times New Roman" w:hAnsi="Times New Roman" w:cs="Times New Roman"/>
                <w:bCs/>
                <w:sz w:val="24"/>
                <w:szCs w:val="24"/>
              </w:rPr>
            </w:pPr>
          </w:p>
        </w:tc>
      </w:tr>
      <w:tr w14:paraId="63B3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704" w:type="dxa"/>
            <w:tcBorders>
              <w:bottom w:val="single" w:color="auto" w:sz="4" w:space="0"/>
            </w:tcBorders>
          </w:tcPr>
          <w:p w14:paraId="3C98F10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294</w:t>
            </w:r>
          </w:p>
        </w:tc>
        <w:tc>
          <w:tcPr>
            <w:tcW w:w="1721" w:type="dxa"/>
            <w:vMerge w:val="continue"/>
          </w:tcPr>
          <w:p w14:paraId="5264AF5B">
            <w:pPr>
              <w:ind w:right="113"/>
              <w:jc w:val="center"/>
              <w:rPr>
                <w:rFonts w:ascii="Times New Roman" w:hAnsi="Times New Roman" w:cs="Times New Roman"/>
                <w:bCs/>
                <w:color w:val="FF0000"/>
                <w:sz w:val="24"/>
                <w:szCs w:val="24"/>
              </w:rPr>
            </w:pPr>
          </w:p>
        </w:tc>
        <w:tc>
          <w:tcPr>
            <w:tcW w:w="1725" w:type="dxa"/>
            <w:vMerge w:val="continue"/>
          </w:tcPr>
          <w:p w14:paraId="7BA806E7">
            <w:pPr>
              <w:jc w:val="center"/>
              <w:rPr>
                <w:rFonts w:ascii="Times New Roman" w:hAnsi="Times New Roman" w:cs="Times New Roman"/>
                <w:bCs/>
                <w:color w:val="FF0000"/>
                <w:sz w:val="24"/>
                <w:szCs w:val="24"/>
              </w:rPr>
            </w:pPr>
          </w:p>
        </w:tc>
        <w:tc>
          <w:tcPr>
            <w:tcW w:w="2530" w:type="dxa"/>
            <w:vMerge w:val="continue"/>
          </w:tcPr>
          <w:p w14:paraId="781DCBBE">
            <w:pPr>
              <w:jc w:val="center"/>
              <w:rPr>
                <w:rFonts w:ascii="Times New Roman" w:hAnsi="Times New Roman" w:cs="Times New Roman"/>
                <w:bCs/>
                <w:sz w:val="24"/>
                <w:szCs w:val="24"/>
              </w:rPr>
            </w:pPr>
          </w:p>
        </w:tc>
        <w:tc>
          <w:tcPr>
            <w:tcW w:w="4460" w:type="dxa"/>
            <w:vMerge w:val="restart"/>
            <w:tcBorders>
              <w:bottom w:val="single" w:color="auto" w:sz="4" w:space="0"/>
            </w:tcBorders>
          </w:tcPr>
          <w:p w14:paraId="20A46B39">
            <w:pPr>
              <w:jc w:val="center"/>
              <w:rPr>
                <w:rFonts w:ascii="Times New Roman" w:hAnsi="Times New Roman" w:cs="Times New Roman"/>
                <w:bCs/>
                <w:sz w:val="24"/>
                <w:szCs w:val="24"/>
              </w:rPr>
            </w:pPr>
            <w:r>
              <w:rPr>
                <w:rFonts w:ascii="Times New Roman" w:hAnsi="Times New Roman" w:cs="Times New Roman"/>
                <w:bCs/>
                <w:sz w:val="24"/>
                <w:szCs w:val="24"/>
              </w:rPr>
              <w:t>Абрамова Софья - 2 местом в Кубке Ча-Ча-Ча в категории Дети 1 Соло Н-5</w:t>
            </w:r>
          </w:p>
          <w:p w14:paraId="5EB22CB1">
            <w:pPr>
              <w:jc w:val="center"/>
              <w:rPr>
                <w:rFonts w:ascii="Times New Roman" w:hAnsi="Times New Roman" w:cs="Times New Roman"/>
                <w:bCs/>
                <w:sz w:val="24"/>
                <w:szCs w:val="24"/>
              </w:rPr>
            </w:pPr>
            <w:r>
              <w:rPr>
                <w:rFonts w:ascii="Times New Roman" w:hAnsi="Times New Roman" w:cs="Times New Roman"/>
                <w:bCs/>
                <w:sz w:val="24"/>
                <w:szCs w:val="24"/>
              </w:rPr>
              <w:t>2 место в Суперкубке 4 танца в категории Дети 1 Соло Н-5</w:t>
            </w:r>
          </w:p>
          <w:p w14:paraId="74696AF9">
            <w:pPr>
              <w:jc w:val="center"/>
              <w:rPr>
                <w:rFonts w:ascii="Times New Roman" w:hAnsi="Times New Roman" w:cs="Times New Roman"/>
                <w:bCs/>
                <w:sz w:val="24"/>
                <w:szCs w:val="24"/>
              </w:rPr>
            </w:pPr>
            <w:r>
              <w:rPr>
                <w:rFonts w:ascii="Times New Roman" w:hAnsi="Times New Roman" w:cs="Times New Roman"/>
                <w:bCs/>
                <w:sz w:val="24"/>
                <w:szCs w:val="24"/>
              </w:rPr>
              <w:t>2 место в Суперкубке 6 танцев в категории Дети 1 Соло Н-5</w:t>
            </w:r>
          </w:p>
          <w:p w14:paraId="2A1E33BB">
            <w:pPr>
              <w:jc w:val="center"/>
              <w:rPr>
                <w:rFonts w:ascii="Times New Roman" w:hAnsi="Times New Roman" w:cs="Times New Roman"/>
                <w:bCs/>
                <w:sz w:val="24"/>
                <w:szCs w:val="24"/>
              </w:rPr>
            </w:pPr>
            <w:r>
              <w:rPr>
                <w:rFonts w:ascii="Times New Roman" w:hAnsi="Times New Roman" w:cs="Times New Roman"/>
                <w:bCs/>
                <w:sz w:val="24"/>
                <w:szCs w:val="24"/>
              </w:rPr>
              <w:t>3 место в Кубке Самбы в категории Дети 1 Соло Н-5</w:t>
            </w:r>
          </w:p>
          <w:p w14:paraId="600551BA">
            <w:pPr>
              <w:tabs>
                <w:tab w:val="left" w:pos="2595"/>
              </w:tabs>
              <w:rPr>
                <w:rFonts w:ascii="Times New Roman" w:hAnsi="Times New Roman" w:cs="Times New Roman"/>
                <w:sz w:val="24"/>
                <w:szCs w:val="24"/>
              </w:rPr>
            </w:pPr>
          </w:p>
        </w:tc>
      </w:tr>
      <w:tr w14:paraId="35D6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04" w:type="dxa"/>
            <w:tcBorders>
              <w:bottom w:val="single" w:color="auto" w:sz="4" w:space="0"/>
            </w:tcBorders>
          </w:tcPr>
          <w:p w14:paraId="76F8EFB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295</w:t>
            </w:r>
          </w:p>
        </w:tc>
        <w:tc>
          <w:tcPr>
            <w:tcW w:w="1721" w:type="dxa"/>
            <w:vMerge w:val="continue"/>
          </w:tcPr>
          <w:p w14:paraId="471029A0">
            <w:pPr>
              <w:ind w:right="113"/>
              <w:jc w:val="center"/>
              <w:rPr>
                <w:rFonts w:ascii="Times New Roman" w:hAnsi="Times New Roman" w:cs="Times New Roman"/>
                <w:bCs/>
                <w:color w:val="FF0000"/>
                <w:sz w:val="24"/>
                <w:szCs w:val="24"/>
              </w:rPr>
            </w:pPr>
          </w:p>
        </w:tc>
        <w:tc>
          <w:tcPr>
            <w:tcW w:w="1725" w:type="dxa"/>
            <w:vMerge w:val="continue"/>
          </w:tcPr>
          <w:p w14:paraId="5219AE2C">
            <w:pPr>
              <w:jc w:val="center"/>
              <w:rPr>
                <w:rFonts w:ascii="Times New Roman" w:hAnsi="Times New Roman" w:cs="Times New Roman"/>
                <w:bCs/>
                <w:color w:val="FF0000"/>
                <w:sz w:val="24"/>
                <w:szCs w:val="24"/>
              </w:rPr>
            </w:pPr>
          </w:p>
        </w:tc>
        <w:tc>
          <w:tcPr>
            <w:tcW w:w="2530" w:type="dxa"/>
            <w:vMerge w:val="continue"/>
          </w:tcPr>
          <w:p w14:paraId="3E3BC007">
            <w:pPr>
              <w:jc w:val="center"/>
              <w:rPr>
                <w:rFonts w:ascii="Times New Roman" w:hAnsi="Times New Roman" w:cs="Times New Roman"/>
                <w:bCs/>
                <w:sz w:val="24"/>
                <w:szCs w:val="24"/>
              </w:rPr>
            </w:pPr>
          </w:p>
        </w:tc>
        <w:tc>
          <w:tcPr>
            <w:tcW w:w="4460" w:type="dxa"/>
            <w:vMerge w:val="continue"/>
            <w:tcBorders>
              <w:bottom w:val="single" w:color="auto" w:sz="4" w:space="0"/>
            </w:tcBorders>
          </w:tcPr>
          <w:p w14:paraId="1542918E">
            <w:pPr>
              <w:jc w:val="center"/>
              <w:rPr>
                <w:rFonts w:ascii="Times New Roman" w:hAnsi="Times New Roman" w:cs="Times New Roman"/>
                <w:bCs/>
                <w:sz w:val="24"/>
                <w:szCs w:val="24"/>
              </w:rPr>
            </w:pPr>
          </w:p>
        </w:tc>
      </w:tr>
      <w:tr w14:paraId="7A27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704" w:type="dxa"/>
          </w:tcPr>
          <w:p w14:paraId="47DFF7C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296</w:t>
            </w:r>
          </w:p>
        </w:tc>
        <w:tc>
          <w:tcPr>
            <w:tcW w:w="1721" w:type="dxa"/>
            <w:vMerge w:val="continue"/>
          </w:tcPr>
          <w:p w14:paraId="763122A5">
            <w:pPr>
              <w:ind w:right="113"/>
              <w:jc w:val="center"/>
              <w:rPr>
                <w:rFonts w:ascii="Times New Roman" w:hAnsi="Times New Roman" w:cs="Times New Roman"/>
                <w:bCs/>
                <w:color w:val="FF0000"/>
                <w:sz w:val="24"/>
                <w:szCs w:val="24"/>
              </w:rPr>
            </w:pPr>
          </w:p>
        </w:tc>
        <w:tc>
          <w:tcPr>
            <w:tcW w:w="1725" w:type="dxa"/>
            <w:vMerge w:val="continue"/>
          </w:tcPr>
          <w:p w14:paraId="560B0B3A">
            <w:pPr>
              <w:jc w:val="center"/>
              <w:rPr>
                <w:rFonts w:ascii="Times New Roman" w:hAnsi="Times New Roman" w:cs="Times New Roman"/>
                <w:bCs/>
                <w:color w:val="FF0000"/>
                <w:sz w:val="24"/>
                <w:szCs w:val="24"/>
              </w:rPr>
            </w:pPr>
          </w:p>
        </w:tc>
        <w:tc>
          <w:tcPr>
            <w:tcW w:w="2530" w:type="dxa"/>
            <w:vMerge w:val="continue"/>
          </w:tcPr>
          <w:p w14:paraId="00BA9082">
            <w:pPr>
              <w:jc w:val="center"/>
              <w:rPr>
                <w:rFonts w:ascii="Times New Roman" w:hAnsi="Times New Roman" w:cs="Times New Roman"/>
                <w:bCs/>
                <w:sz w:val="24"/>
                <w:szCs w:val="24"/>
              </w:rPr>
            </w:pPr>
          </w:p>
        </w:tc>
        <w:tc>
          <w:tcPr>
            <w:tcW w:w="4460" w:type="dxa"/>
          </w:tcPr>
          <w:p w14:paraId="03FD1743">
            <w:pPr>
              <w:jc w:val="center"/>
              <w:rPr>
                <w:rFonts w:ascii="Times New Roman" w:hAnsi="Times New Roman" w:cs="Times New Roman"/>
                <w:bCs/>
                <w:sz w:val="24"/>
                <w:szCs w:val="24"/>
              </w:rPr>
            </w:pPr>
            <w:r>
              <w:rPr>
                <w:rFonts w:ascii="Times New Roman" w:hAnsi="Times New Roman" w:cs="Times New Roman"/>
                <w:bCs/>
                <w:sz w:val="24"/>
                <w:szCs w:val="24"/>
              </w:rPr>
              <w:t>Варданян Дживан и Каравашкина Анастасия - 1 место в Суперкубке 6 танцев в категории Дети 2 Пары Н-6</w:t>
            </w:r>
          </w:p>
          <w:p w14:paraId="104675F0">
            <w:pPr>
              <w:jc w:val="center"/>
              <w:rPr>
                <w:rFonts w:ascii="Times New Roman" w:hAnsi="Times New Roman" w:cs="Times New Roman"/>
                <w:bCs/>
                <w:sz w:val="24"/>
                <w:szCs w:val="24"/>
              </w:rPr>
            </w:pPr>
            <w:r>
              <w:rPr>
                <w:rFonts w:ascii="Times New Roman" w:hAnsi="Times New Roman" w:cs="Times New Roman"/>
                <w:bCs/>
                <w:sz w:val="24"/>
                <w:szCs w:val="24"/>
              </w:rPr>
              <w:t>1 место в Кубке Ча-Ча-Ча в категории Дети 2 Пары Н-6</w:t>
            </w:r>
          </w:p>
        </w:tc>
      </w:tr>
      <w:tr w14:paraId="5B11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04" w:type="dxa"/>
          </w:tcPr>
          <w:p w14:paraId="27FF3C7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297</w:t>
            </w:r>
          </w:p>
        </w:tc>
        <w:tc>
          <w:tcPr>
            <w:tcW w:w="1721" w:type="dxa"/>
            <w:vMerge w:val="continue"/>
          </w:tcPr>
          <w:p w14:paraId="05C06DD7">
            <w:pPr>
              <w:ind w:right="113"/>
              <w:jc w:val="center"/>
              <w:rPr>
                <w:rFonts w:ascii="Times New Roman" w:hAnsi="Times New Roman" w:cs="Times New Roman"/>
                <w:bCs/>
                <w:color w:val="FF0000"/>
                <w:sz w:val="24"/>
                <w:szCs w:val="24"/>
              </w:rPr>
            </w:pPr>
          </w:p>
        </w:tc>
        <w:tc>
          <w:tcPr>
            <w:tcW w:w="1725" w:type="dxa"/>
            <w:vMerge w:val="continue"/>
          </w:tcPr>
          <w:p w14:paraId="42429032">
            <w:pPr>
              <w:jc w:val="center"/>
              <w:rPr>
                <w:rFonts w:ascii="Times New Roman" w:hAnsi="Times New Roman" w:cs="Times New Roman"/>
                <w:bCs/>
                <w:color w:val="FF0000"/>
                <w:sz w:val="24"/>
                <w:szCs w:val="24"/>
              </w:rPr>
            </w:pPr>
          </w:p>
        </w:tc>
        <w:tc>
          <w:tcPr>
            <w:tcW w:w="2530" w:type="dxa"/>
            <w:vMerge w:val="continue"/>
          </w:tcPr>
          <w:p w14:paraId="0EA2A5C2">
            <w:pPr>
              <w:jc w:val="center"/>
              <w:rPr>
                <w:rFonts w:ascii="Times New Roman" w:hAnsi="Times New Roman" w:cs="Times New Roman"/>
                <w:bCs/>
                <w:sz w:val="24"/>
                <w:szCs w:val="24"/>
              </w:rPr>
            </w:pPr>
          </w:p>
        </w:tc>
        <w:tc>
          <w:tcPr>
            <w:tcW w:w="4460" w:type="dxa"/>
          </w:tcPr>
          <w:p w14:paraId="2191E083">
            <w:pPr>
              <w:jc w:val="center"/>
              <w:rPr>
                <w:rFonts w:ascii="Times New Roman" w:hAnsi="Times New Roman" w:cs="Times New Roman"/>
                <w:bCs/>
                <w:sz w:val="24"/>
                <w:szCs w:val="24"/>
              </w:rPr>
            </w:pPr>
            <w:r>
              <w:rPr>
                <w:rFonts w:ascii="Times New Roman" w:hAnsi="Times New Roman" w:cs="Times New Roman"/>
                <w:bCs/>
                <w:sz w:val="24"/>
                <w:szCs w:val="24"/>
              </w:rPr>
              <w:t>Павлов Дмитрий и Павлова Виталина - 1 место в категории Дети 2+1 двоеборье 8 танцев</w:t>
            </w:r>
          </w:p>
          <w:p w14:paraId="10BDC3EB">
            <w:pPr>
              <w:jc w:val="center"/>
              <w:rPr>
                <w:rFonts w:ascii="Times New Roman" w:hAnsi="Times New Roman" w:cs="Times New Roman"/>
                <w:bCs/>
                <w:sz w:val="24"/>
                <w:szCs w:val="24"/>
              </w:rPr>
            </w:pPr>
            <w:r>
              <w:rPr>
                <w:rFonts w:ascii="Times New Roman" w:hAnsi="Times New Roman" w:cs="Times New Roman"/>
                <w:bCs/>
                <w:sz w:val="24"/>
                <w:szCs w:val="24"/>
              </w:rPr>
              <w:t>1 место Дети 2 RS двоеборье 8 танцев</w:t>
            </w:r>
          </w:p>
        </w:tc>
      </w:tr>
      <w:tr w14:paraId="13D7D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atLeast"/>
          <w:jc w:val="center"/>
        </w:trPr>
        <w:tc>
          <w:tcPr>
            <w:tcW w:w="704" w:type="dxa"/>
          </w:tcPr>
          <w:p w14:paraId="22D40B1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298</w:t>
            </w:r>
          </w:p>
        </w:tc>
        <w:tc>
          <w:tcPr>
            <w:tcW w:w="1721" w:type="dxa"/>
            <w:vMerge w:val="continue"/>
          </w:tcPr>
          <w:p w14:paraId="3BBAE061">
            <w:pPr>
              <w:ind w:right="113"/>
              <w:jc w:val="center"/>
              <w:rPr>
                <w:rFonts w:ascii="Times New Roman" w:hAnsi="Times New Roman" w:cs="Times New Roman"/>
                <w:bCs/>
                <w:color w:val="FF0000"/>
                <w:sz w:val="24"/>
                <w:szCs w:val="24"/>
              </w:rPr>
            </w:pPr>
          </w:p>
        </w:tc>
        <w:tc>
          <w:tcPr>
            <w:tcW w:w="1725" w:type="dxa"/>
            <w:vMerge w:val="continue"/>
          </w:tcPr>
          <w:p w14:paraId="0B3EAD5A">
            <w:pPr>
              <w:jc w:val="center"/>
              <w:rPr>
                <w:rFonts w:ascii="Times New Roman" w:hAnsi="Times New Roman" w:cs="Times New Roman"/>
                <w:bCs/>
                <w:color w:val="FF0000"/>
                <w:sz w:val="24"/>
                <w:szCs w:val="24"/>
              </w:rPr>
            </w:pPr>
          </w:p>
        </w:tc>
        <w:tc>
          <w:tcPr>
            <w:tcW w:w="2530" w:type="dxa"/>
            <w:vMerge w:val="continue"/>
          </w:tcPr>
          <w:p w14:paraId="7E8D0D70">
            <w:pPr>
              <w:jc w:val="center"/>
              <w:rPr>
                <w:rFonts w:ascii="Times New Roman" w:hAnsi="Times New Roman" w:cs="Times New Roman"/>
                <w:bCs/>
                <w:sz w:val="24"/>
                <w:szCs w:val="24"/>
              </w:rPr>
            </w:pPr>
          </w:p>
        </w:tc>
        <w:tc>
          <w:tcPr>
            <w:tcW w:w="4460" w:type="dxa"/>
          </w:tcPr>
          <w:p w14:paraId="7CFC57A8">
            <w:pPr>
              <w:jc w:val="center"/>
              <w:rPr>
                <w:rFonts w:ascii="Times New Roman" w:hAnsi="Times New Roman" w:cs="Times New Roman"/>
                <w:bCs/>
                <w:sz w:val="24"/>
                <w:szCs w:val="24"/>
              </w:rPr>
            </w:pPr>
            <w:r>
              <w:rPr>
                <w:rFonts w:ascii="Times New Roman" w:hAnsi="Times New Roman" w:cs="Times New Roman"/>
                <w:bCs/>
                <w:sz w:val="24"/>
                <w:szCs w:val="24"/>
              </w:rPr>
              <w:t>Заборовский Захар и Григорьева Милена - 3 место Юниоры 2+1 Двоеборье 8 танцев</w:t>
            </w:r>
          </w:p>
          <w:p w14:paraId="0449874A">
            <w:pPr>
              <w:jc w:val="center"/>
              <w:rPr>
                <w:rFonts w:ascii="Times New Roman" w:hAnsi="Times New Roman" w:cs="Times New Roman"/>
                <w:bCs/>
                <w:sz w:val="24"/>
                <w:szCs w:val="24"/>
              </w:rPr>
            </w:pPr>
            <w:r>
              <w:rPr>
                <w:rFonts w:ascii="Times New Roman" w:hAnsi="Times New Roman" w:cs="Times New Roman"/>
                <w:bCs/>
                <w:sz w:val="24"/>
                <w:szCs w:val="24"/>
              </w:rPr>
              <w:t>2 место Юниоры 2 Латиноамериканская программа Д класс</w:t>
            </w:r>
          </w:p>
        </w:tc>
      </w:tr>
      <w:tr w14:paraId="7516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04" w:type="dxa"/>
          </w:tcPr>
          <w:p w14:paraId="33C8ED0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299</w:t>
            </w:r>
          </w:p>
        </w:tc>
        <w:tc>
          <w:tcPr>
            <w:tcW w:w="1721" w:type="dxa"/>
            <w:vMerge w:val="continue"/>
          </w:tcPr>
          <w:p w14:paraId="3E3AA294">
            <w:pPr>
              <w:ind w:right="113"/>
              <w:jc w:val="center"/>
              <w:rPr>
                <w:rFonts w:ascii="Times New Roman" w:hAnsi="Times New Roman" w:cs="Times New Roman"/>
                <w:bCs/>
                <w:color w:val="FF0000"/>
                <w:sz w:val="24"/>
                <w:szCs w:val="24"/>
              </w:rPr>
            </w:pPr>
          </w:p>
        </w:tc>
        <w:tc>
          <w:tcPr>
            <w:tcW w:w="1725" w:type="dxa"/>
            <w:vMerge w:val="continue"/>
          </w:tcPr>
          <w:p w14:paraId="6A7BCA99">
            <w:pPr>
              <w:jc w:val="center"/>
              <w:rPr>
                <w:rFonts w:ascii="Times New Roman" w:hAnsi="Times New Roman" w:cs="Times New Roman"/>
                <w:bCs/>
                <w:color w:val="FF0000"/>
                <w:sz w:val="24"/>
                <w:szCs w:val="24"/>
              </w:rPr>
            </w:pPr>
          </w:p>
        </w:tc>
        <w:tc>
          <w:tcPr>
            <w:tcW w:w="2530" w:type="dxa"/>
            <w:vMerge w:val="continue"/>
          </w:tcPr>
          <w:p w14:paraId="2A1850AF">
            <w:pPr>
              <w:jc w:val="center"/>
              <w:rPr>
                <w:rFonts w:ascii="Times New Roman" w:hAnsi="Times New Roman" w:cs="Times New Roman"/>
                <w:bCs/>
                <w:sz w:val="24"/>
                <w:szCs w:val="24"/>
              </w:rPr>
            </w:pPr>
          </w:p>
        </w:tc>
        <w:tc>
          <w:tcPr>
            <w:tcW w:w="4460" w:type="dxa"/>
          </w:tcPr>
          <w:p w14:paraId="01DC2225">
            <w:pPr>
              <w:jc w:val="center"/>
              <w:rPr>
                <w:rFonts w:ascii="Times New Roman" w:hAnsi="Times New Roman" w:cs="Times New Roman"/>
                <w:bCs/>
                <w:sz w:val="24"/>
                <w:szCs w:val="24"/>
              </w:rPr>
            </w:pPr>
            <w:r>
              <w:rPr>
                <w:rFonts w:ascii="Times New Roman" w:hAnsi="Times New Roman" w:cs="Times New Roman"/>
                <w:bCs/>
                <w:sz w:val="24"/>
                <w:szCs w:val="24"/>
                <w:shd w:val="clear" w:color="auto" w:fill="FFFFFF"/>
              </w:rPr>
              <w:t>Орлова Дарья</w:t>
            </w:r>
            <w:r>
              <w:rPr>
                <w:rFonts w:ascii="Times New Roman" w:hAnsi="Times New Roman" w:eastAsia="Times New Roman" w:cs="Times New Roman"/>
                <w:bCs/>
                <w:sz w:val="24"/>
                <w:szCs w:val="24"/>
                <w:lang w:eastAsia="ru-RU"/>
              </w:rPr>
              <w:t xml:space="preserve"> </w:t>
            </w:r>
            <w:r>
              <w:rPr>
                <w:rFonts w:ascii="Times New Roman" w:hAnsi="Times New Roman" w:cs="Times New Roman"/>
                <w:bCs/>
                <w:sz w:val="24"/>
                <w:szCs w:val="24"/>
                <w:shd w:val="clear" w:color="auto" w:fill="FFFFFF"/>
              </w:rPr>
              <w:t xml:space="preserve">Диплом 1 степени </w:t>
            </w:r>
          </w:p>
        </w:tc>
      </w:tr>
      <w:tr w14:paraId="4C4C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04" w:type="dxa"/>
          </w:tcPr>
          <w:p w14:paraId="6364DD0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300</w:t>
            </w:r>
          </w:p>
        </w:tc>
        <w:tc>
          <w:tcPr>
            <w:tcW w:w="1721" w:type="dxa"/>
            <w:vMerge w:val="continue"/>
          </w:tcPr>
          <w:p w14:paraId="2F7FD445">
            <w:pPr>
              <w:ind w:right="113"/>
              <w:jc w:val="center"/>
              <w:rPr>
                <w:rFonts w:ascii="Times New Roman" w:hAnsi="Times New Roman" w:cs="Times New Roman"/>
                <w:bCs/>
                <w:color w:val="FF0000"/>
                <w:sz w:val="24"/>
                <w:szCs w:val="24"/>
              </w:rPr>
            </w:pPr>
          </w:p>
        </w:tc>
        <w:tc>
          <w:tcPr>
            <w:tcW w:w="1725" w:type="dxa"/>
            <w:vMerge w:val="continue"/>
          </w:tcPr>
          <w:p w14:paraId="55FF3188">
            <w:pPr>
              <w:jc w:val="center"/>
              <w:rPr>
                <w:rFonts w:ascii="Times New Roman" w:hAnsi="Times New Roman" w:cs="Times New Roman"/>
                <w:bCs/>
                <w:color w:val="FF0000"/>
                <w:sz w:val="24"/>
                <w:szCs w:val="24"/>
              </w:rPr>
            </w:pPr>
          </w:p>
        </w:tc>
        <w:tc>
          <w:tcPr>
            <w:tcW w:w="2530" w:type="dxa"/>
            <w:vMerge w:val="continue"/>
          </w:tcPr>
          <w:p w14:paraId="3A1C1FC6">
            <w:pPr>
              <w:jc w:val="center"/>
              <w:rPr>
                <w:rFonts w:ascii="Times New Roman" w:hAnsi="Times New Roman" w:cs="Times New Roman"/>
                <w:bCs/>
                <w:sz w:val="24"/>
                <w:szCs w:val="24"/>
              </w:rPr>
            </w:pPr>
          </w:p>
        </w:tc>
        <w:tc>
          <w:tcPr>
            <w:tcW w:w="4460" w:type="dxa"/>
          </w:tcPr>
          <w:p w14:paraId="63FBC1F3">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Лукьянову Вера</w:t>
            </w:r>
            <w:r>
              <w:rPr>
                <w:rFonts w:ascii="Times New Roman" w:hAnsi="Times New Roman" w:eastAsia="Times New Roman" w:cs="Times New Roman"/>
                <w:bCs/>
                <w:sz w:val="24"/>
                <w:szCs w:val="24"/>
                <w:lang w:eastAsia="ru-RU"/>
              </w:rPr>
              <w:t xml:space="preserve"> </w:t>
            </w:r>
            <w:r>
              <w:rPr>
                <w:rFonts w:ascii="Times New Roman" w:hAnsi="Times New Roman" w:cs="Times New Roman"/>
                <w:bCs/>
                <w:sz w:val="24"/>
                <w:szCs w:val="24"/>
                <w:shd w:val="clear" w:color="auto" w:fill="FFFFFF"/>
              </w:rPr>
              <w:t xml:space="preserve">Диплом 1 степени </w:t>
            </w:r>
          </w:p>
        </w:tc>
      </w:tr>
      <w:tr w14:paraId="1F5E9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04" w:type="dxa"/>
          </w:tcPr>
          <w:p w14:paraId="24FCA14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301</w:t>
            </w:r>
          </w:p>
        </w:tc>
        <w:tc>
          <w:tcPr>
            <w:tcW w:w="1721" w:type="dxa"/>
            <w:vMerge w:val="continue"/>
          </w:tcPr>
          <w:p w14:paraId="0AC524C6">
            <w:pPr>
              <w:ind w:right="113"/>
              <w:jc w:val="center"/>
              <w:rPr>
                <w:rFonts w:ascii="Times New Roman" w:hAnsi="Times New Roman" w:cs="Times New Roman"/>
                <w:bCs/>
                <w:color w:val="FF0000"/>
                <w:sz w:val="24"/>
                <w:szCs w:val="24"/>
              </w:rPr>
            </w:pPr>
          </w:p>
        </w:tc>
        <w:tc>
          <w:tcPr>
            <w:tcW w:w="1725" w:type="dxa"/>
            <w:vMerge w:val="continue"/>
          </w:tcPr>
          <w:p w14:paraId="482087F0">
            <w:pPr>
              <w:jc w:val="center"/>
              <w:rPr>
                <w:rFonts w:ascii="Times New Roman" w:hAnsi="Times New Roman" w:cs="Times New Roman"/>
                <w:bCs/>
                <w:color w:val="FF0000"/>
                <w:sz w:val="24"/>
                <w:szCs w:val="24"/>
              </w:rPr>
            </w:pPr>
          </w:p>
        </w:tc>
        <w:tc>
          <w:tcPr>
            <w:tcW w:w="2530" w:type="dxa"/>
            <w:vMerge w:val="continue"/>
          </w:tcPr>
          <w:p w14:paraId="230BCB05">
            <w:pPr>
              <w:jc w:val="center"/>
              <w:rPr>
                <w:rFonts w:ascii="Times New Roman" w:hAnsi="Times New Roman" w:cs="Times New Roman"/>
                <w:bCs/>
                <w:sz w:val="24"/>
                <w:szCs w:val="24"/>
              </w:rPr>
            </w:pPr>
          </w:p>
        </w:tc>
        <w:tc>
          <w:tcPr>
            <w:tcW w:w="4460" w:type="dxa"/>
          </w:tcPr>
          <w:p w14:paraId="16784793">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Ильина Мария</w:t>
            </w:r>
            <w:r>
              <w:rPr>
                <w:rFonts w:ascii="Times New Roman" w:hAnsi="Times New Roman" w:eastAsia="Times New Roman" w:cs="Times New Roman"/>
                <w:bCs/>
                <w:sz w:val="24"/>
                <w:szCs w:val="24"/>
                <w:lang w:eastAsia="ru-RU"/>
              </w:rPr>
              <w:t xml:space="preserve"> </w:t>
            </w:r>
            <w:r>
              <w:rPr>
                <w:rFonts w:ascii="Times New Roman" w:hAnsi="Times New Roman" w:cs="Times New Roman"/>
                <w:bCs/>
                <w:sz w:val="24"/>
                <w:szCs w:val="24"/>
                <w:shd w:val="clear" w:color="auto" w:fill="FFFFFF"/>
              </w:rPr>
              <w:t xml:space="preserve">Диплом 1 степени </w:t>
            </w:r>
          </w:p>
        </w:tc>
      </w:tr>
      <w:tr w14:paraId="65C9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04" w:type="dxa"/>
          </w:tcPr>
          <w:p w14:paraId="1BBBCB3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302</w:t>
            </w:r>
          </w:p>
        </w:tc>
        <w:tc>
          <w:tcPr>
            <w:tcW w:w="1721" w:type="dxa"/>
            <w:vMerge w:val="continue"/>
          </w:tcPr>
          <w:p w14:paraId="0E6F44CA">
            <w:pPr>
              <w:ind w:right="113"/>
              <w:jc w:val="center"/>
              <w:rPr>
                <w:rFonts w:ascii="Times New Roman" w:hAnsi="Times New Roman" w:cs="Times New Roman"/>
                <w:bCs/>
                <w:color w:val="FF0000"/>
                <w:sz w:val="24"/>
                <w:szCs w:val="24"/>
              </w:rPr>
            </w:pPr>
          </w:p>
        </w:tc>
        <w:tc>
          <w:tcPr>
            <w:tcW w:w="1725" w:type="dxa"/>
            <w:vMerge w:val="continue"/>
          </w:tcPr>
          <w:p w14:paraId="5DAEA404">
            <w:pPr>
              <w:jc w:val="center"/>
              <w:rPr>
                <w:rFonts w:ascii="Times New Roman" w:hAnsi="Times New Roman" w:cs="Times New Roman"/>
                <w:bCs/>
                <w:color w:val="FF0000"/>
                <w:sz w:val="24"/>
                <w:szCs w:val="24"/>
              </w:rPr>
            </w:pPr>
          </w:p>
        </w:tc>
        <w:tc>
          <w:tcPr>
            <w:tcW w:w="2530" w:type="dxa"/>
            <w:vMerge w:val="continue"/>
          </w:tcPr>
          <w:p w14:paraId="0FD714DC">
            <w:pPr>
              <w:jc w:val="center"/>
              <w:rPr>
                <w:rFonts w:ascii="Times New Roman" w:hAnsi="Times New Roman" w:cs="Times New Roman"/>
                <w:bCs/>
                <w:sz w:val="24"/>
                <w:szCs w:val="24"/>
              </w:rPr>
            </w:pPr>
          </w:p>
        </w:tc>
        <w:tc>
          <w:tcPr>
            <w:tcW w:w="4460" w:type="dxa"/>
            <w:vMerge w:val="restart"/>
          </w:tcPr>
          <w:p w14:paraId="05735C4D">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Егорова Анастасия</w:t>
            </w:r>
            <w:r>
              <w:rPr>
                <w:rFonts w:ascii="Times New Roman" w:hAnsi="Times New Roman" w:eastAsia="Times New Roman" w:cs="Times New Roman"/>
                <w:bCs/>
                <w:sz w:val="24"/>
                <w:szCs w:val="24"/>
                <w:lang w:eastAsia="ru-RU"/>
              </w:rPr>
              <w:t xml:space="preserve"> </w:t>
            </w:r>
            <w:r>
              <w:rPr>
                <w:rFonts w:ascii="Times New Roman" w:hAnsi="Times New Roman" w:cs="Times New Roman"/>
                <w:bCs/>
                <w:sz w:val="24"/>
                <w:szCs w:val="24"/>
                <w:shd w:val="clear" w:color="auto" w:fill="FFFFFF"/>
              </w:rPr>
              <w:t xml:space="preserve">Диплом 1 степени </w:t>
            </w:r>
          </w:p>
          <w:p w14:paraId="4947E282">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Пушкова Юстина</w:t>
            </w:r>
            <w:r>
              <w:rPr>
                <w:rFonts w:ascii="Times New Roman" w:hAnsi="Times New Roman" w:eastAsia="Times New Roman" w:cs="Times New Roman"/>
                <w:bCs/>
                <w:sz w:val="24"/>
                <w:szCs w:val="24"/>
                <w:lang w:eastAsia="ru-RU"/>
              </w:rPr>
              <w:t xml:space="preserve"> </w:t>
            </w:r>
            <w:r>
              <w:rPr>
                <w:rFonts w:ascii="Times New Roman" w:hAnsi="Times New Roman" w:cs="Times New Roman"/>
                <w:bCs/>
                <w:sz w:val="24"/>
                <w:szCs w:val="24"/>
                <w:shd w:val="clear" w:color="auto" w:fill="FFFFFF"/>
              </w:rPr>
              <w:t xml:space="preserve">Диплом 1 степени </w:t>
            </w:r>
          </w:p>
        </w:tc>
      </w:tr>
      <w:tr w14:paraId="3F8D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Pr>
          <w:p w14:paraId="6BFFF8F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303</w:t>
            </w:r>
          </w:p>
        </w:tc>
        <w:tc>
          <w:tcPr>
            <w:tcW w:w="1721" w:type="dxa"/>
            <w:vMerge w:val="continue"/>
          </w:tcPr>
          <w:p w14:paraId="55FE0739">
            <w:pPr>
              <w:ind w:right="113"/>
              <w:jc w:val="center"/>
              <w:rPr>
                <w:rFonts w:ascii="Times New Roman" w:hAnsi="Times New Roman" w:cs="Times New Roman"/>
                <w:bCs/>
                <w:color w:val="FF0000"/>
                <w:sz w:val="24"/>
                <w:szCs w:val="24"/>
              </w:rPr>
            </w:pPr>
          </w:p>
        </w:tc>
        <w:tc>
          <w:tcPr>
            <w:tcW w:w="1725" w:type="dxa"/>
            <w:vMerge w:val="continue"/>
          </w:tcPr>
          <w:p w14:paraId="0D67EF40">
            <w:pPr>
              <w:jc w:val="center"/>
              <w:rPr>
                <w:rFonts w:ascii="Times New Roman" w:hAnsi="Times New Roman" w:cs="Times New Roman"/>
                <w:bCs/>
                <w:color w:val="FF0000"/>
                <w:sz w:val="24"/>
                <w:szCs w:val="24"/>
              </w:rPr>
            </w:pPr>
          </w:p>
        </w:tc>
        <w:tc>
          <w:tcPr>
            <w:tcW w:w="2530" w:type="dxa"/>
            <w:vMerge w:val="continue"/>
          </w:tcPr>
          <w:p w14:paraId="6752200C">
            <w:pPr>
              <w:jc w:val="center"/>
              <w:rPr>
                <w:rFonts w:ascii="Times New Roman" w:hAnsi="Times New Roman" w:cs="Times New Roman"/>
                <w:bCs/>
                <w:sz w:val="24"/>
                <w:szCs w:val="24"/>
              </w:rPr>
            </w:pPr>
          </w:p>
        </w:tc>
        <w:tc>
          <w:tcPr>
            <w:tcW w:w="4460" w:type="dxa"/>
            <w:vMerge w:val="continue"/>
          </w:tcPr>
          <w:p w14:paraId="54A4563B">
            <w:pPr>
              <w:jc w:val="center"/>
              <w:rPr>
                <w:rFonts w:ascii="Times New Roman" w:hAnsi="Times New Roman" w:cs="Times New Roman"/>
                <w:bCs/>
                <w:sz w:val="24"/>
                <w:szCs w:val="24"/>
                <w:shd w:val="clear" w:color="auto" w:fill="FFFFFF"/>
              </w:rPr>
            </w:pPr>
          </w:p>
        </w:tc>
      </w:tr>
      <w:tr w14:paraId="1974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04" w:type="dxa"/>
          </w:tcPr>
          <w:p w14:paraId="4EFF3F8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304</w:t>
            </w:r>
          </w:p>
        </w:tc>
        <w:tc>
          <w:tcPr>
            <w:tcW w:w="1721" w:type="dxa"/>
            <w:vMerge w:val="continue"/>
          </w:tcPr>
          <w:p w14:paraId="3134D63E">
            <w:pPr>
              <w:ind w:right="113"/>
              <w:jc w:val="center"/>
              <w:rPr>
                <w:rFonts w:ascii="Times New Roman" w:hAnsi="Times New Roman" w:cs="Times New Roman"/>
                <w:bCs/>
                <w:color w:val="FF0000"/>
                <w:sz w:val="24"/>
                <w:szCs w:val="24"/>
              </w:rPr>
            </w:pPr>
          </w:p>
        </w:tc>
        <w:tc>
          <w:tcPr>
            <w:tcW w:w="1725" w:type="dxa"/>
            <w:vMerge w:val="continue"/>
          </w:tcPr>
          <w:p w14:paraId="530BC4D7">
            <w:pPr>
              <w:jc w:val="center"/>
              <w:rPr>
                <w:rFonts w:ascii="Times New Roman" w:hAnsi="Times New Roman" w:cs="Times New Roman"/>
                <w:bCs/>
                <w:color w:val="FF0000"/>
                <w:sz w:val="24"/>
                <w:szCs w:val="24"/>
              </w:rPr>
            </w:pPr>
          </w:p>
        </w:tc>
        <w:tc>
          <w:tcPr>
            <w:tcW w:w="2530" w:type="dxa"/>
            <w:vMerge w:val="continue"/>
          </w:tcPr>
          <w:p w14:paraId="058B4E6A">
            <w:pPr>
              <w:jc w:val="center"/>
              <w:rPr>
                <w:rFonts w:ascii="Times New Roman" w:hAnsi="Times New Roman" w:cs="Times New Roman"/>
                <w:bCs/>
                <w:sz w:val="24"/>
                <w:szCs w:val="24"/>
              </w:rPr>
            </w:pPr>
          </w:p>
        </w:tc>
        <w:tc>
          <w:tcPr>
            <w:tcW w:w="4460" w:type="dxa"/>
          </w:tcPr>
          <w:p w14:paraId="4C4BF7F9">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Николаева Алина</w:t>
            </w:r>
            <w:r>
              <w:rPr>
                <w:rFonts w:ascii="Times New Roman" w:hAnsi="Times New Roman" w:eastAsia="Times New Roman" w:cs="Times New Roman"/>
                <w:bCs/>
                <w:sz w:val="24"/>
                <w:szCs w:val="24"/>
                <w:lang w:eastAsia="ru-RU"/>
              </w:rPr>
              <w:t xml:space="preserve"> </w:t>
            </w:r>
            <w:r>
              <w:rPr>
                <w:rFonts w:ascii="Times New Roman" w:hAnsi="Times New Roman" w:cs="Times New Roman"/>
                <w:bCs/>
                <w:sz w:val="24"/>
                <w:szCs w:val="24"/>
                <w:shd w:val="clear" w:color="auto" w:fill="FFFFFF"/>
              </w:rPr>
              <w:t xml:space="preserve">Диплом 1 степени </w:t>
            </w:r>
          </w:p>
        </w:tc>
      </w:tr>
      <w:tr w14:paraId="63842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704" w:type="dxa"/>
            <w:vMerge w:val="restart"/>
          </w:tcPr>
          <w:p w14:paraId="3CA6250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305</w:t>
            </w:r>
          </w:p>
        </w:tc>
        <w:tc>
          <w:tcPr>
            <w:tcW w:w="1721" w:type="dxa"/>
            <w:vMerge w:val="continue"/>
          </w:tcPr>
          <w:p w14:paraId="4CE71C57">
            <w:pPr>
              <w:ind w:right="113"/>
              <w:jc w:val="center"/>
              <w:rPr>
                <w:rFonts w:ascii="Times New Roman" w:hAnsi="Times New Roman" w:cs="Times New Roman"/>
                <w:bCs/>
                <w:color w:val="FF0000"/>
                <w:sz w:val="24"/>
                <w:szCs w:val="24"/>
              </w:rPr>
            </w:pPr>
          </w:p>
        </w:tc>
        <w:tc>
          <w:tcPr>
            <w:tcW w:w="1725" w:type="dxa"/>
            <w:vMerge w:val="continue"/>
          </w:tcPr>
          <w:p w14:paraId="5937022E">
            <w:pPr>
              <w:jc w:val="center"/>
              <w:rPr>
                <w:rFonts w:ascii="Times New Roman" w:hAnsi="Times New Roman" w:cs="Times New Roman"/>
                <w:bCs/>
                <w:color w:val="FF0000"/>
                <w:sz w:val="24"/>
                <w:szCs w:val="24"/>
              </w:rPr>
            </w:pPr>
          </w:p>
        </w:tc>
        <w:tc>
          <w:tcPr>
            <w:tcW w:w="2530" w:type="dxa"/>
            <w:vMerge w:val="continue"/>
          </w:tcPr>
          <w:p w14:paraId="2E5B90FA">
            <w:pPr>
              <w:jc w:val="center"/>
              <w:rPr>
                <w:rFonts w:ascii="Times New Roman" w:hAnsi="Times New Roman" w:cs="Times New Roman"/>
                <w:bCs/>
                <w:sz w:val="24"/>
                <w:szCs w:val="24"/>
              </w:rPr>
            </w:pPr>
          </w:p>
        </w:tc>
        <w:tc>
          <w:tcPr>
            <w:tcW w:w="4460" w:type="dxa"/>
          </w:tcPr>
          <w:p w14:paraId="68C2189B">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Варданян Дживан и Каравашкина Анастасия - 1 место в кубке Джайва</w:t>
            </w:r>
          </w:p>
          <w:p w14:paraId="7936E35F">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кубке Самбы</w:t>
            </w:r>
          </w:p>
          <w:p w14:paraId="49BDB763">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кубке Ча-Ча-Ча</w:t>
            </w:r>
          </w:p>
          <w:p w14:paraId="0E311ED2">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Супер Кубке</w:t>
            </w:r>
          </w:p>
          <w:p w14:paraId="09D5A0BD">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 место в кубке Вальса</w:t>
            </w:r>
          </w:p>
        </w:tc>
      </w:tr>
      <w:tr w14:paraId="2DEFC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continue"/>
          </w:tcPr>
          <w:p w14:paraId="56AC6787">
            <w:pPr>
              <w:jc w:val="center"/>
              <w:rPr>
                <w:rFonts w:ascii="Times New Roman" w:hAnsi="Times New Roman" w:eastAsia="Times New Roman" w:cs="Times New Roman"/>
                <w:sz w:val="24"/>
                <w:szCs w:val="24"/>
              </w:rPr>
            </w:pPr>
          </w:p>
        </w:tc>
        <w:tc>
          <w:tcPr>
            <w:tcW w:w="1721" w:type="dxa"/>
            <w:vMerge w:val="continue"/>
          </w:tcPr>
          <w:p w14:paraId="2F0C92B1">
            <w:pPr>
              <w:ind w:right="113"/>
              <w:jc w:val="center"/>
              <w:rPr>
                <w:rFonts w:ascii="Times New Roman" w:hAnsi="Times New Roman" w:cs="Times New Roman"/>
                <w:bCs/>
                <w:color w:val="FF0000"/>
                <w:sz w:val="24"/>
                <w:szCs w:val="24"/>
              </w:rPr>
            </w:pPr>
          </w:p>
        </w:tc>
        <w:tc>
          <w:tcPr>
            <w:tcW w:w="1725" w:type="dxa"/>
            <w:vMerge w:val="continue"/>
          </w:tcPr>
          <w:p w14:paraId="10645251">
            <w:pPr>
              <w:jc w:val="center"/>
              <w:rPr>
                <w:rFonts w:ascii="Times New Roman" w:hAnsi="Times New Roman" w:cs="Times New Roman"/>
                <w:bCs/>
                <w:color w:val="FF0000"/>
                <w:sz w:val="24"/>
                <w:szCs w:val="24"/>
              </w:rPr>
            </w:pPr>
          </w:p>
        </w:tc>
        <w:tc>
          <w:tcPr>
            <w:tcW w:w="2530" w:type="dxa"/>
            <w:vMerge w:val="continue"/>
          </w:tcPr>
          <w:p w14:paraId="73B6A1DF">
            <w:pPr>
              <w:jc w:val="center"/>
              <w:rPr>
                <w:rFonts w:ascii="Times New Roman" w:hAnsi="Times New Roman" w:cs="Times New Roman"/>
                <w:bCs/>
                <w:sz w:val="24"/>
                <w:szCs w:val="24"/>
              </w:rPr>
            </w:pPr>
          </w:p>
        </w:tc>
        <w:tc>
          <w:tcPr>
            <w:tcW w:w="4460" w:type="dxa"/>
            <w:vMerge w:val="restart"/>
          </w:tcPr>
          <w:p w14:paraId="60AFF49F">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Николаян Алекс и Година Даниэла -1 место в Европейской программе</w:t>
            </w:r>
          </w:p>
          <w:p w14:paraId="406CEDE9">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Латиноамериканской программе</w:t>
            </w:r>
          </w:p>
        </w:tc>
      </w:tr>
      <w:tr w14:paraId="1833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704" w:type="dxa"/>
          </w:tcPr>
          <w:p w14:paraId="4E0077DE">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306</w:t>
            </w:r>
          </w:p>
        </w:tc>
        <w:tc>
          <w:tcPr>
            <w:tcW w:w="1721" w:type="dxa"/>
            <w:vMerge w:val="continue"/>
          </w:tcPr>
          <w:p w14:paraId="03035525">
            <w:pPr>
              <w:ind w:right="113"/>
              <w:jc w:val="center"/>
              <w:rPr>
                <w:rFonts w:ascii="Times New Roman" w:hAnsi="Times New Roman" w:cs="Times New Roman"/>
                <w:bCs/>
                <w:color w:val="FF0000"/>
                <w:sz w:val="24"/>
                <w:szCs w:val="24"/>
              </w:rPr>
            </w:pPr>
          </w:p>
        </w:tc>
        <w:tc>
          <w:tcPr>
            <w:tcW w:w="1725" w:type="dxa"/>
            <w:vMerge w:val="continue"/>
          </w:tcPr>
          <w:p w14:paraId="31E62996">
            <w:pPr>
              <w:jc w:val="center"/>
              <w:rPr>
                <w:rFonts w:ascii="Times New Roman" w:hAnsi="Times New Roman" w:cs="Times New Roman"/>
                <w:bCs/>
                <w:color w:val="FF0000"/>
                <w:sz w:val="24"/>
                <w:szCs w:val="24"/>
              </w:rPr>
            </w:pPr>
          </w:p>
        </w:tc>
        <w:tc>
          <w:tcPr>
            <w:tcW w:w="2530" w:type="dxa"/>
            <w:vMerge w:val="continue"/>
          </w:tcPr>
          <w:p w14:paraId="65D61B5C">
            <w:pPr>
              <w:jc w:val="center"/>
              <w:rPr>
                <w:rFonts w:ascii="Times New Roman" w:hAnsi="Times New Roman" w:cs="Times New Roman"/>
                <w:bCs/>
                <w:sz w:val="24"/>
                <w:szCs w:val="24"/>
              </w:rPr>
            </w:pPr>
          </w:p>
        </w:tc>
        <w:tc>
          <w:tcPr>
            <w:tcW w:w="4460" w:type="dxa"/>
            <w:vMerge w:val="continue"/>
          </w:tcPr>
          <w:p w14:paraId="61E48E48">
            <w:pPr>
              <w:jc w:val="center"/>
              <w:rPr>
                <w:rFonts w:ascii="Times New Roman" w:hAnsi="Times New Roman" w:cs="Times New Roman"/>
                <w:bCs/>
                <w:sz w:val="24"/>
                <w:szCs w:val="24"/>
                <w:shd w:val="clear" w:color="auto" w:fill="FFFFFF"/>
              </w:rPr>
            </w:pPr>
          </w:p>
        </w:tc>
      </w:tr>
      <w:tr w14:paraId="3D97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04" w:type="dxa"/>
          </w:tcPr>
          <w:p w14:paraId="1F9A27C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307</w:t>
            </w:r>
          </w:p>
        </w:tc>
        <w:tc>
          <w:tcPr>
            <w:tcW w:w="1721" w:type="dxa"/>
            <w:vMerge w:val="continue"/>
          </w:tcPr>
          <w:p w14:paraId="77F502D0">
            <w:pPr>
              <w:ind w:right="113"/>
              <w:jc w:val="center"/>
              <w:rPr>
                <w:rFonts w:ascii="Times New Roman" w:hAnsi="Times New Roman" w:cs="Times New Roman"/>
                <w:bCs/>
                <w:color w:val="FF0000"/>
                <w:sz w:val="24"/>
                <w:szCs w:val="24"/>
              </w:rPr>
            </w:pPr>
          </w:p>
        </w:tc>
        <w:tc>
          <w:tcPr>
            <w:tcW w:w="1725" w:type="dxa"/>
            <w:vMerge w:val="continue"/>
          </w:tcPr>
          <w:p w14:paraId="0D79D9A1">
            <w:pPr>
              <w:jc w:val="center"/>
              <w:rPr>
                <w:rFonts w:ascii="Times New Roman" w:hAnsi="Times New Roman" w:cs="Times New Roman"/>
                <w:bCs/>
                <w:color w:val="FF0000"/>
                <w:sz w:val="24"/>
                <w:szCs w:val="24"/>
              </w:rPr>
            </w:pPr>
          </w:p>
        </w:tc>
        <w:tc>
          <w:tcPr>
            <w:tcW w:w="2530" w:type="dxa"/>
            <w:vMerge w:val="continue"/>
          </w:tcPr>
          <w:p w14:paraId="169EB6E7">
            <w:pPr>
              <w:jc w:val="center"/>
              <w:rPr>
                <w:rFonts w:ascii="Times New Roman" w:hAnsi="Times New Roman" w:cs="Times New Roman"/>
                <w:bCs/>
                <w:sz w:val="24"/>
                <w:szCs w:val="24"/>
              </w:rPr>
            </w:pPr>
          </w:p>
        </w:tc>
        <w:tc>
          <w:tcPr>
            <w:tcW w:w="4460" w:type="dxa"/>
          </w:tcPr>
          <w:p w14:paraId="61DB8559">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Заборовский Захар и Григорьева Милена - 2 место в Европейской программе в категории Юниоры 2+1 Д класс</w:t>
            </w:r>
          </w:p>
        </w:tc>
      </w:tr>
      <w:tr w14:paraId="0E0B4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04" w:type="dxa"/>
          </w:tcPr>
          <w:p w14:paraId="58B4A99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308</w:t>
            </w:r>
          </w:p>
        </w:tc>
        <w:tc>
          <w:tcPr>
            <w:tcW w:w="1721" w:type="dxa"/>
            <w:vMerge w:val="continue"/>
          </w:tcPr>
          <w:p w14:paraId="25DC2243">
            <w:pPr>
              <w:ind w:right="113"/>
              <w:jc w:val="center"/>
              <w:rPr>
                <w:rFonts w:ascii="Times New Roman" w:hAnsi="Times New Roman" w:cs="Times New Roman"/>
                <w:bCs/>
                <w:color w:val="FF0000"/>
                <w:sz w:val="24"/>
                <w:szCs w:val="24"/>
              </w:rPr>
            </w:pPr>
          </w:p>
        </w:tc>
        <w:tc>
          <w:tcPr>
            <w:tcW w:w="1725" w:type="dxa"/>
            <w:vMerge w:val="continue"/>
          </w:tcPr>
          <w:p w14:paraId="091B3497">
            <w:pPr>
              <w:jc w:val="center"/>
              <w:rPr>
                <w:rFonts w:ascii="Times New Roman" w:hAnsi="Times New Roman" w:cs="Times New Roman"/>
                <w:bCs/>
                <w:color w:val="FF0000"/>
                <w:sz w:val="24"/>
                <w:szCs w:val="24"/>
              </w:rPr>
            </w:pPr>
          </w:p>
        </w:tc>
        <w:tc>
          <w:tcPr>
            <w:tcW w:w="2530" w:type="dxa"/>
            <w:vMerge w:val="continue"/>
          </w:tcPr>
          <w:p w14:paraId="73BD4CEF">
            <w:pPr>
              <w:jc w:val="center"/>
              <w:rPr>
                <w:rFonts w:ascii="Times New Roman" w:hAnsi="Times New Roman" w:cs="Times New Roman"/>
                <w:bCs/>
                <w:sz w:val="24"/>
                <w:szCs w:val="24"/>
              </w:rPr>
            </w:pPr>
          </w:p>
        </w:tc>
        <w:tc>
          <w:tcPr>
            <w:tcW w:w="4460" w:type="dxa"/>
          </w:tcPr>
          <w:p w14:paraId="403D62FD">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Назарова Павел и Година Полина - 3 место в Европейской программе Молодежь</w:t>
            </w:r>
          </w:p>
        </w:tc>
      </w:tr>
      <w:tr w14:paraId="25DE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704" w:type="dxa"/>
          </w:tcPr>
          <w:p w14:paraId="4533F81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309</w:t>
            </w:r>
          </w:p>
        </w:tc>
        <w:tc>
          <w:tcPr>
            <w:tcW w:w="1721" w:type="dxa"/>
            <w:vMerge w:val="continue"/>
          </w:tcPr>
          <w:p w14:paraId="75C05C5E">
            <w:pPr>
              <w:ind w:right="113"/>
              <w:jc w:val="center"/>
              <w:rPr>
                <w:rFonts w:ascii="Times New Roman" w:hAnsi="Times New Roman" w:cs="Times New Roman"/>
                <w:bCs/>
                <w:color w:val="FF0000"/>
                <w:sz w:val="24"/>
                <w:szCs w:val="24"/>
              </w:rPr>
            </w:pPr>
          </w:p>
        </w:tc>
        <w:tc>
          <w:tcPr>
            <w:tcW w:w="1725" w:type="dxa"/>
            <w:vMerge w:val="continue"/>
          </w:tcPr>
          <w:p w14:paraId="6FA48B31">
            <w:pPr>
              <w:jc w:val="center"/>
              <w:rPr>
                <w:rFonts w:ascii="Times New Roman" w:hAnsi="Times New Roman" w:cs="Times New Roman"/>
                <w:bCs/>
                <w:color w:val="FF0000"/>
                <w:sz w:val="24"/>
                <w:szCs w:val="24"/>
              </w:rPr>
            </w:pPr>
          </w:p>
        </w:tc>
        <w:tc>
          <w:tcPr>
            <w:tcW w:w="2530" w:type="dxa"/>
            <w:vMerge w:val="continue"/>
          </w:tcPr>
          <w:p w14:paraId="167CB92F">
            <w:pPr>
              <w:jc w:val="center"/>
              <w:rPr>
                <w:rFonts w:ascii="Times New Roman" w:hAnsi="Times New Roman" w:cs="Times New Roman"/>
                <w:bCs/>
                <w:sz w:val="24"/>
                <w:szCs w:val="24"/>
              </w:rPr>
            </w:pPr>
          </w:p>
        </w:tc>
        <w:tc>
          <w:tcPr>
            <w:tcW w:w="4460" w:type="dxa"/>
          </w:tcPr>
          <w:p w14:paraId="0EE23BE1">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Виноградова Диана- 1 место в кубке Вальса</w:t>
            </w:r>
          </w:p>
          <w:p w14:paraId="181FE8C1">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 место в Супер Кубке</w:t>
            </w:r>
          </w:p>
          <w:p w14:paraId="1B30E891">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 место в кубке Квикстепа</w:t>
            </w:r>
          </w:p>
          <w:p w14:paraId="49D90695">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 место в кубке Ча-Ча-Ча</w:t>
            </w:r>
          </w:p>
        </w:tc>
      </w:tr>
      <w:tr w14:paraId="4E0B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restart"/>
            <w:tcBorders>
              <w:bottom w:val="single" w:color="auto" w:sz="4" w:space="0"/>
            </w:tcBorders>
          </w:tcPr>
          <w:p w14:paraId="7F33213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310</w:t>
            </w:r>
          </w:p>
          <w:p w14:paraId="4C6905BA">
            <w:pPr>
              <w:jc w:val="center"/>
              <w:rPr>
                <w:rFonts w:ascii="Times New Roman" w:hAnsi="Times New Roman" w:eastAsia="Times New Roman" w:cs="Times New Roman"/>
                <w:sz w:val="24"/>
                <w:szCs w:val="24"/>
              </w:rPr>
            </w:pPr>
          </w:p>
          <w:p w14:paraId="46D254FE">
            <w:pPr>
              <w:jc w:val="center"/>
              <w:rPr>
                <w:rFonts w:ascii="Times New Roman" w:hAnsi="Times New Roman" w:eastAsia="Times New Roman" w:cs="Times New Roman"/>
                <w:sz w:val="24"/>
                <w:szCs w:val="24"/>
              </w:rPr>
            </w:pPr>
          </w:p>
          <w:p w14:paraId="5BB0383A">
            <w:pPr>
              <w:jc w:val="center"/>
              <w:rPr>
                <w:rFonts w:ascii="Times New Roman" w:hAnsi="Times New Roman" w:eastAsia="Times New Roman" w:cs="Times New Roman"/>
                <w:sz w:val="24"/>
                <w:szCs w:val="24"/>
              </w:rPr>
            </w:pPr>
          </w:p>
          <w:p w14:paraId="0F5EEEBB">
            <w:pPr>
              <w:jc w:val="center"/>
              <w:rPr>
                <w:rFonts w:ascii="Times New Roman" w:hAnsi="Times New Roman" w:eastAsia="Times New Roman" w:cs="Times New Roman"/>
                <w:sz w:val="24"/>
                <w:szCs w:val="24"/>
              </w:rPr>
            </w:pPr>
          </w:p>
        </w:tc>
        <w:tc>
          <w:tcPr>
            <w:tcW w:w="1721" w:type="dxa"/>
            <w:vMerge w:val="continue"/>
          </w:tcPr>
          <w:p w14:paraId="47F925D1">
            <w:pPr>
              <w:ind w:right="113"/>
              <w:jc w:val="center"/>
              <w:rPr>
                <w:rFonts w:ascii="Times New Roman" w:hAnsi="Times New Roman" w:cs="Times New Roman"/>
                <w:bCs/>
                <w:color w:val="FF0000"/>
                <w:sz w:val="24"/>
                <w:szCs w:val="24"/>
              </w:rPr>
            </w:pPr>
          </w:p>
        </w:tc>
        <w:tc>
          <w:tcPr>
            <w:tcW w:w="1725" w:type="dxa"/>
            <w:vMerge w:val="continue"/>
          </w:tcPr>
          <w:p w14:paraId="3C2CB15F">
            <w:pPr>
              <w:jc w:val="center"/>
              <w:rPr>
                <w:rFonts w:ascii="Times New Roman" w:hAnsi="Times New Roman" w:cs="Times New Roman"/>
                <w:bCs/>
                <w:color w:val="FF0000"/>
                <w:sz w:val="24"/>
                <w:szCs w:val="24"/>
              </w:rPr>
            </w:pPr>
          </w:p>
        </w:tc>
        <w:tc>
          <w:tcPr>
            <w:tcW w:w="2530" w:type="dxa"/>
            <w:vMerge w:val="continue"/>
            <w:tcBorders>
              <w:bottom w:val="single" w:color="auto" w:sz="4" w:space="0"/>
            </w:tcBorders>
          </w:tcPr>
          <w:p w14:paraId="199D5950">
            <w:pPr>
              <w:jc w:val="center"/>
              <w:rPr>
                <w:rFonts w:ascii="Times New Roman" w:hAnsi="Times New Roman" w:cs="Times New Roman"/>
                <w:bCs/>
                <w:sz w:val="24"/>
                <w:szCs w:val="24"/>
              </w:rPr>
            </w:pPr>
          </w:p>
        </w:tc>
        <w:tc>
          <w:tcPr>
            <w:tcW w:w="4460" w:type="dxa"/>
            <w:vMerge w:val="restart"/>
            <w:tcBorders>
              <w:bottom w:val="single" w:color="auto" w:sz="4" w:space="0"/>
            </w:tcBorders>
          </w:tcPr>
          <w:p w14:paraId="5A013F16">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Павлова Милана - </w:t>
            </w:r>
          </w:p>
          <w:p w14:paraId="7CDE083A">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 место в Супер Кубке</w:t>
            </w:r>
          </w:p>
          <w:p w14:paraId="447816B2">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 место в кубке Вальса</w:t>
            </w:r>
          </w:p>
        </w:tc>
      </w:tr>
      <w:tr w14:paraId="2A46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vMerge w:val="continue"/>
          </w:tcPr>
          <w:p w14:paraId="17AE4AEB">
            <w:pPr>
              <w:jc w:val="center"/>
              <w:rPr>
                <w:rFonts w:ascii="Times New Roman" w:hAnsi="Times New Roman" w:eastAsia="Times New Roman" w:cs="Times New Roman"/>
                <w:color w:val="FF0000"/>
                <w:sz w:val="24"/>
                <w:szCs w:val="24"/>
              </w:rPr>
            </w:pPr>
          </w:p>
        </w:tc>
        <w:tc>
          <w:tcPr>
            <w:tcW w:w="1721" w:type="dxa"/>
            <w:vMerge w:val="continue"/>
          </w:tcPr>
          <w:p w14:paraId="7FF1E8E1">
            <w:pPr>
              <w:ind w:right="113"/>
              <w:jc w:val="center"/>
              <w:rPr>
                <w:rFonts w:ascii="Times New Roman" w:hAnsi="Times New Roman" w:cs="Times New Roman"/>
                <w:bCs/>
                <w:color w:val="FF0000"/>
                <w:sz w:val="24"/>
                <w:szCs w:val="24"/>
              </w:rPr>
            </w:pPr>
          </w:p>
        </w:tc>
        <w:tc>
          <w:tcPr>
            <w:tcW w:w="1725" w:type="dxa"/>
            <w:vMerge w:val="continue"/>
          </w:tcPr>
          <w:p w14:paraId="1E5644C5">
            <w:pPr>
              <w:jc w:val="center"/>
              <w:rPr>
                <w:rFonts w:ascii="Times New Roman" w:hAnsi="Times New Roman" w:cs="Times New Roman"/>
                <w:bCs/>
                <w:color w:val="FF0000"/>
                <w:sz w:val="24"/>
                <w:szCs w:val="24"/>
              </w:rPr>
            </w:pPr>
          </w:p>
        </w:tc>
        <w:tc>
          <w:tcPr>
            <w:tcW w:w="2530" w:type="dxa"/>
          </w:tcPr>
          <w:p w14:paraId="77F4551F">
            <w:pPr>
              <w:jc w:val="center"/>
              <w:rPr>
                <w:rFonts w:ascii="Times New Roman" w:hAnsi="Times New Roman" w:cs="Times New Roman"/>
                <w:bCs/>
                <w:sz w:val="24"/>
                <w:szCs w:val="24"/>
              </w:rPr>
            </w:pPr>
            <w:r>
              <w:rPr>
                <w:rFonts w:ascii="Times New Roman" w:hAnsi="Times New Roman" w:cs="Times New Roman"/>
                <w:bCs/>
                <w:sz w:val="24"/>
                <w:szCs w:val="24"/>
              </w:rPr>
              <w:t>Региональный турнир по танцевальному спорту «Маленькая страна» г. Тверь</w:t>
            </w:r>
          </w:p>
        </w:tc>
        <w:tc>
          <w:tcPr>
            <w:tcW w:w="4460" w:type="dxa"/>
            <w:vMerge w:val="continue"/>
          </w:tcPr>
          <w:p w14:paraId="11B4A432">
            <w:pPr>
              <w:jc w:val="center"/>
              <w:rPr>
                <w:rFonts w:ascii="Times New Roman" w:hAnsi="Times New Roman" w:cs="Times New Roman"/>
                <w:color w:val="FF0000"/>
                <w:sz w:val="24"/>
                <w:szCs w:val="24"/>
              </w:rPr>
            </w:pPr>
          </w:p>
        </w:tc>
      </w:tr>
      <w:tr w14:paraId="7B37B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04" w:type="dxa"/>
          </w:tcPr>
          <w:p w14:paraId="454F873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311</w:t>
            </w:r>
          </w:p>
          <w:p w14:paraId="17036F66">
            <w:pPr>
              <w:jc w:val="center"/>
              <w:rPr>
                <w:rFonts w:ascii="Times New Roman" w:hAnsi="Times New Roman" w:eastAsia="Times New Roman" w:cs="Times New Roman"/>
                <w:sz w:val="24"/>
                <w:szCs w:val="24"/>
              </w:rPr>
            </w:pPr>
          </w:p>
          <w:p w14:paraId="79D55FC9">
            <w:pPr>
              <w:jc w:val="center"/>
              <w:rPr>
                <w:rFonts w:ascii="Times New Roman" w:hAnsi="Times New Roman" w:eastAsia="Times New Roman" w:cs="Times New Roman"/>
                <w:sz w:val="24"/>
                <w:szCs w:val="24"/>
              </w:rPr>
            </w:pPr>
          </w:p>
          <w:p w14:paraId="3F08CEB9">
            <w:pPr>
              <w:jc w:val="center"/>
              <w:rPr>
                <w:rFonts w:ascii="Times New Roman" w:hAnsi="Times New Roman" w:eastAsia="Times New Roman" w:cs="Times New Roman"/>
                <w:color w:val="FF0000"/>
                <w:sz w:val="24"/>
                <w:szCs w:val="24"/>
              </w:rPr>
            </w:pPr>
          </w:p>
        </w:tc>
        <w:tc>
          <w:tcPr>
            <w:tcW w:w="1721" w:type="dxa"/>
            <w:vMerge w:val="continue"/>
          </w:tcPr>
          <w:p w14:paraId="24A1290C">
            <w:pPr>
              <w:ind w:right="113"/>
              <w:jc w:val="center"/>
              <w:rPr>
                <w:rFonts w:ascii="Times New Roman" w:hAnsi="Times New Roman" w:cs="Times New Roman"/>
                <w:bCs/>
                <w:color w:val="FF0000"/>
                <w:sz w:val="24"/>
                <w:szCs w:val="24"/>
              </w:rPr>
            </w:pPr>
          </w:p>
        </w:tc>
        <w:tc>
          <w:tcPr>
            <w:tcW w:w="1725" w:type="dxa"/>
            <w:vMerge w:val="continue"/>
          </w:tcPr>
          <w:p w14:paraId="675E7457">
            <w:pPr>
              <w:jc w:val="center"/>
              <w:rPr>
                <w:rFonts w:ascii="Times New Roman" w:hAnsi="Times New Roman" w:cs="Times New Roman"/>
                <w:bCs/>
                <w:color w:val="FF0000"/>
                <w:sz w:val="24"/>
                <w:szCs w:val="24"/>
              </w:rPr>
            </w:pPr>
          </w:p>
        </w:tc>
        <w:tc>
          <w:tcPr>
            <w:tcW w:w="2530" w:type="dxa"/>
            <w:vMerge w:val="restart"/>
          </w:tcPr>
          <w:p w14:paraId="267E3D97">
            <w:pPr>
              <w:jc w:val="center"/>
              <w:rPr>
                <w:rFonts w:ascii="Times New Roman" w:hAnsi="Times New Roman" w:cs="Times New Roman"/>
                <w:bCs/>
                <w:sz w:val="24"/>
                <w:szCs w:val="24"/>
              </w:rPr>
            </w:pPr>
            <w:r>
              <w:rPr>
                <w:rFonts w:ascii="Times New Roman" w:hAnsi="Times New Roman" w:cs="Times New Roman"/>
                <w:bCs/>
                <w:sz w:val="24"/>
                <w:szCs w:val="24"/>
              </w:rPr>
              <w:t>Кубок Города Твери</w:t>
            </w:r>
          </w:p>
        </w:tc>
        <w:tc>
          <w:tcPr>
            <w:tcW w:w="4460" w:type="dxa"/>
          </w:tcPr>
          <w:p w14:paraId="77C4DC39">
            <w:pPr>
              <w:jc w:val="center"/>
              <w:rPr>
                <w:rFonts w:ascii="Times New Roman" w:hAnsi="Times New Roman" w:cs="Times New Roman"/>
                <w:bCs/>
                <w:sz w:val="24"/>
                <w:szCs w:val="24"/>
              </w:rPr>
            </w:pPr>
            <w:r>
              <w:rPr>
                <w:rFonts w:ascii="Times New Roman" w:hAnsi="Times New Roman" w:cs="Times New Roman"/>
                <w:bCs/>
                <w:sz w:val="24"/>
                <w:szCs w:val="24"/>
              </w:rPr>
              <w:t>Пушкова Юстина</w:t>
            </w:r>
            <w:r>
              <w:rPr>
                <w:rFonts w:ascii="Times New Roman" w:hAnsi="Times New Roman" w:cs="Times New Roman"/>
                <w:bCs/>
                <w:sz w:val="24"/>
                <w:szCs w:val="24"/>
              </w:rPr>
              <w:br w:type="textWrapping"/>
            </w:r>
            <w:r>
              <w:rPr>
                <w:rFonts w:ascii="Times New Roman" w:hAnsi="Times New Roman" w:cs="Times New Roman"/>
                <w:bCs/>
                <w:sz w:val="24"/>
                <w:szCs w:val="24"/>
              </w:rPr>
              <w:t>3 место в кубке Медленного вальса</w:t>
            </w:r>
          </w:p>
          <w:p w14:paraId="440B91A7">
            <w:pPr>
              <w:jc w:val="center"/>
              <w:rPr>
                <w:rFonts w:ascii="Times New Roman" w:hAnsi="Times New Roman" w:cs="Times New Roman"/>
                <w:bCs/>
                <w:sz w:val="24"/>
                <w:szCs w:val="24"/>
              </w:rPr>
            </w:pPr>
            <w:r>
              <w:rPr>
                <w:rFonts w:ascii="Times New Roman" w:hAnsi="Times New Roman" w:cs="Times New Roman"/>
                <w:bCs/>
                <w:sz w:val="24"/>
                <w:szCs w:val="24"/>
              </w:rPr>
              <w:t xml:space="preserve"> 1 место в аттестации Н2</w:t>
            </w:r>
            <w:r>
              <w:rPr>
                <w:rFonts w:ascii="Times New Roman" w:hAnsi="Times New Roman" w:cs="Times New Roman"/>
                <w:bCs/>
                <w:sz w:val="24"/>
                <w:szCs w:val="24"/>
              </w:rPr>
              <w:br w:type="textWrapping"/>
            </w:r>
            <w:r>
              <w:rPr>
                <w:rFonts w:ascii="Times New Roman" w:hAnsi="Times New Roman" w:cs="Times New Roman"/>
                <w:bCs/>
                <w:sz w:val="24"/>
                <w:szCs w:val="24"/>
              </w:rPr>
              <w:t>1 место в аттестации Н3</w:t>
            </w:r>
          </w:p>
        </w:tc>
      </w:tr>
      <w:tr w14:paraId="58AF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4" w:type="dxa"/>
          </w:tcPr>
          <w:p w14:paraId="48574A1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312</w:t>
            </w:r>
          </w:p>
          <w:p w14:paraId="57C25DFF">
            <w:pPr>
              <w:jc w:val="center"/>
              <w:rPr>
                <w:rFonts w:ascii="Times New Roman" w:hAnsi="Times New Roman" w:eastAsia="Times New Roman" w:cs="Times New Roman"/>
                <w:sz w:val="24"/>
                <w:szCs w:val="24"/>
              </w:rPr>
            </w:pPr>
          </w:p>
          <w:p w14:paraId="64824DB8">
            <w:pPr>
              <w:jc w:val="center"/>
              <w:rPr>
                <w:rFonts w:ascii="Times New Roman" w:hAnsi="Times New Roman" w:eastAsia="Times New Roman" w:cs="Times New Roman"/>
                <w:sz w:val="24"/>
                <w:szCs w:val="24"/>
              </w:rPr>
            </w:pPr>
          </w:p>
        </w:tc>
        <w:tc>
          <w:tcPr>
            <w:tcW w:w="1721" w:type="dxa"/>
            <w:vMerge w:val="continue"/>
          </w:tcPr>
          <w:p w14:paraId="75EC8872">
            <w:pPr>
              <w:ind w:right="113"/>
              <w:jc w:val="center"/>
              <w:rPr>
                <w:rFonts w:ascii="Times New Roman" w:hAnsi="Times New Roman" w:cs="Times New Roman"/>
                <w:bCs/>
                <w:color w:val="FF0000"/>
                <w:sz w:val="24"/>
                <w:szCs w:val="24"/>
              </w:rPr>
            </w:pPr>
          </w:p>
        </w:tc>
        <w:tc>
          <w:tcPr>
            <w:tcW w:w="1725" w:type="dxa"/>
            <w:vMerge w:val="continue"/>
          </w:tcPr>
          <w:p w14:paraId="0E3B803E">
            <w:pPr>
              <w:jc w:val="center"/>
              <w:rPr>
                <w:rFonts w:ascii="Times New Roman" w:hAnsi="Times New Roman" w:cs="Times New Roman"/>
                <w:bCs/>
                <w:color w:val="FF0000"/>
                <w:sz w:val="24"/>
                <w:szCs w:val="24"/>
              </w:rPr>
            </w:pPr>
          </w:p>
        </w:tc>
        <w:tc>
          <w:tcPr>
            <w:tcW w:w="2530" w:type="dxa"/>
            <w:vMerge w:val="continue"/>
          </w:tcPr>
          <w:p w14:paraId="1BB383B2">
            <w:pPr>
              <w:jc w:val="center"/>
              <w:rPr>
                <w:rFonts w:ascii="Times New Roman" w:hAnsi="Times New Roman" w:cs="Times New Roman"/>
                <w:bCs/>
                <w:sz w:val="24"/>
                <w:szCs w:val="24"/>
              </w:rPr>
            </w:pPr>
          </w:p>
        </w:tc>
        <w:tc>
          <w:tcPr>
            <w:tcW w:w="4460" w:type="dxa"/>
          </w:tcPr>
          <w:p w14:paraId="2F563A79">
            <w:pPr>
              <w:jc w:val="center"/>
              <w:rPr>
                <w:rFonts w:ascii="Times New Roman" w:hAnsi="Times New Roman" w:cs="Times New Roman"/>
                <w:bCs/>
                <w:sz w:val="24"/>
                <w:szCs w:val="24"/>
              </w:rPr>
            </w:pPr>
            <w:r>
              <w:rPr>
                <w:rFonts w:ascii="Times New Roman" w:hAnsi="Times New Roman" w:cs="Times New Roman"/>
                <w:bCs/>
                <w:sz w:val="24"/>
                <w:szCs w:val="24"/>
              </w:rPr>
              <w:t>Николаева Алину</w:t>
            </w:r>
            <w:r>
              <w:rPr>
                <w:rFonts w:ascii="Times New Roman" w:hAnsi="Times New Roman" w:cs="Times New Roman"/>
                <w:bCs/>
                <w:sz w:val="24"/>
                <w:szCs w:val="24"/>
              </w:rPr>
              <w:br w:type="textWrapping"/>
            </w:r>
            <w:r>
              <w:rPr>
                <w:rFonts w:ascii="Times New Roman" w:hAnsi="Times New Roman" w:cs="Times New Roman"/>
                <w:bCs/>
                <w:sz w:val="24"/>
                <w:szCs w:val="24"/>
              </w:rPr>
              <w:t>1 место в аттестации Н2</w:t>
            </w:r>
            <w:r>
              <w:rPr>
                <w:rFonts w:ascii="Times New Roman" w:hAnsi="Times New Roman" w:cs="Times New Roman"/>
                <w:bCs/>
                <w:sz w:val="24"/>
                <w:szCs w:val="24"/>
              </w:rPr>
              <w:br w:type="textWrapping"/>
            </w:r>
            <w:r>
              <w:rPr>
                <w:rFonts w:ascii="Times New Roman" w:hAnsi="Times New Roman" w:cs="Times New Roman"/>
                <w:bCs/>
                <w:sz w:val="24"/>
                <w:szCs w:val="24"/>
              </w:rPr>
              <w:t>1 место в аттестации Н3</w:t>
            </w:r>
          </w:p>
        </w:tc>
      </w:tr>
      <w:tr w14:paraId="41F2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04" w:type="dxa"/>
          </w:tcPr>
          <w:p w14:paraId="08E0EC56">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313</w:t>
            </w:r>
          </w:p>
        </w:tc>
        <w:tc>
          <w:tcPr>
            <w:tcW w:w="1721" w:type="dxa"/>
            <w:vMerge w:val="continue"/>
          </w:tcPr>
          <w:p w14:paraId="37D742AF">
            <w:pPr>
              <w:ind w:right="113"/>
              <w:jc w:val="center"/>
              <w:rPr>
                <w:rFonts w:ascii="Times New Roman" w:hAnsi="Times New Roman" w:cs="Times New Roman"/>
                <w:bCs/>
                <w:color w:val="FF0000"/>
                <w:sz w:val="24"/>
                <w:szCs w:val="24"/>
              </w:rPr>
            </w:pPr>
          </w:p>
        </w:tc>
        <w:tc>
          <w:tcPr>
            <w:tcW w:w="1725" w:type="dxa"/>
            <w:vMerge w:val="continue"/>
          </w:tcPr>
          <w:p w14:paraId="58260A31">
            <w:pPr>
              <w:jc w:val="center"/>
              <w:rPr>
                <w:rFonts w:ascii="Times New Roman" w:hAnsi="Times New Roman" w:cs="Times New Roman"/>
                <w:bCs/>
                <w:color w:val="FF0000"/>
                <w:sz w:val="24"/>
                <w:szCs w:val="24"/>
              </w:rPr>
            </w:pPr>
          </w:p>
        </w:tc>
        <w:tc>
          <w:tcPr>
            <w:tcW w:w="2530" w:type="dxa"/>
            <w:vMerge w:val="continue"/>
          </w:tcPr>
          <w:p w14:paraId="4661D2BE">
            <w:pPr>
              <w:jc w:val="center"/>
              <w:rPr>
                <w:rFonts w:ascii="Times New Roman" w:hAnsi="Times New Roman" w:cs="Times New Roman"/>
                <w:bCs/>
                <w:sz w:val="24"/>
                <w:szCs w:val="24"/>
              </w:rPr>
            </w:pPr>
          </w:p>
        </w:tc>
        <w:tc>
          <w:tcPr>
            <w:tcW w:w="4460" w:type="dxa"/>
          </w:tcPr>
          <w:p w14:paraId="31DE8DCE">
            <w:pPr>
              <w:jc w:val="center"/>
              <w:rPr>
                <w:rFonts w:ascii="Times New Roman" w:hAnsi="Times New Roman" w:cs="Times New Roman"/>
                <w:bCs/>
                <w:sz w:val="24"/>
                <w:szCs w:val="24"/>
              </w:rPr>
            </w:pPr>
            <w:r>
              <w:rPr>
                <w:rFonts w:ascii="Times New Roman" w:hAnsi="Times New Roman" w:cs="Times New Roman"/>
                <w:bCs/>
                <w:sz w:val="24"/>
                <w:szCs w:val="24"/>
              </w:rPr>
              <w:t>Егорова Анастасия</w:t>
            </w:r>
            <w:r>
              <w:rPr>
                <w:rFonts w:ascii="Times New Roman" w:hAnsi="Times New Roman" w:cs="Times New Roman"/>
                <w:bCs/>
                <w:sz w:val="24"/>
                <w:szCs w:val="24"/>
              </w:rPr>
              <w:br w:type="textWrapping"/>
            </w:r>
            <w:r>
              <w:rPr>
                <w:rFonts w:ascii="Times New Roman" w:hAnsi="Times New Roman" w:cs="Times New Roman"/>
                <w:bCs/>
                <w:sz w:val="24"/>
                <w:szCs w:val="24"/>
              </w:rPr>
              <w:t>1 место в аттестации Н2</w:t>
            </w:r>
            <w:r>
              <w:rPr>
                <w:rFonts w:ascii="Times New Roman" w:hAnsi="Times New Roman" w:cs="Times New Roman"/>
                <w:bCs/>
                <w:sz w:val="24"/>
                <w:szCs w:val="24"/>
              </w:rPr>
              <w:br w:type="textWrapping"/>
            </w:r>
            <w:r>
              <w:rPr>
                <w:rFonts w:ascii="Times New Roman" w:hAnsi="Times New Roman" w:cs="Times New Roman"/>
                <w:bCs/>
                <w:sz w:val="24"/>
                <w:szCs w:val="24"/>
              </w:rPr>
              <w:t>1 место в аттестации Н3</w:t>
            </w:r>
          </w:p>
        </w:tc>
      </w:tr>
      <w:tr w14:paraId="2D44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704" w:type="dxa"/>
          </w:tcPr>
          <w:p w14:paraId="0D47DAC6">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314</w:t>
            </w:r>
          </w:p>
        </w:tc>
        <w:tc>
          <w:tcPr>
            <w:tcW w:w="1721" w:type="dxa"/>
            <w:vMerge w:val="continue"/>
          </w:tcPr>
          <w:p w14:paraId="18A09F0C">
            <w:pPr>
              <w:ind w:right="113"/>
              <w:jc w:val="center"/>
              <w:rPr>
                <w:rFonts w:ascii="Times New Roman" w:hAnsi="Times New Roman" w:cs="Times New Roman"/>
                <w:bCs/>
                <w:color w:val="FF0000"/>
                <w:sz w:val="24"/>
                <w:szCs w:val="24"/>
              </w:rPr>
            </w:pPr>
          </w:p>
        </w:tc>
        <w:tc>
          <w:tcPr>
            <w:tcW w:w="1725" w:type="dxa"/>
            <w:vMerge w:val="continue"/>
          </w:tcPr>
          <w:p w14:paraId="65023CEA">
            <w:pPr>
              <w:jc w:val="center"/>
              <w:rPr>
                <w:rFonts w:ascii="Times New Roman" w:hAnsi="Times New Roman" w:cs="Times New Roman"/>
                <w:bCs/>
                <w:color w:val="FF0000"/>
                <w:sz w:val="24"/>
                <w:szCs w:val="24"/>
              </w:rPr>
            </w:pPr>
          </w:p>
        </w:tc>
        <w:tc>
          <w:tcPr>
            <w:tcW w:w="2530" w:type="dxa"/>
            <w:vMerge w:val="continue"/>
          </w:tcPr>
          <w:p w14:paraId="21E7C7A2">
            <w:pPr>
              <w:jc w:val="center"/>
              <w:rPr>
                <w:rFonts w:ascii="Times New Roman" w:hAnsi="Times New Roman" w:cs="Times New Roman"/>
                <w:bCs/>
                <w:sz w:val="24"/>
                <w:szCs w:val="24"/>
              </w:rPr>
            </w:pPr>
          </w:p>
        </w:tc>
        <w:tc>
          <w:tcPr>
            <w:tcW w:w="4460" w:type="dxa"/>
          </w:tcPr>
          <w:p w14:paraId="54E696BA">
            <w:pPr>
              <w:jc w:val="center"/>
              <w:rPr>
                <w:rFonts w:ascii="Times New Roman" w:hAnsi="Times New Roman" w:cs="Times New Roman"/>
                <w:bCs/>
                <w:sz w:val="24"/>
                <w:szCs w:val="24"/>
              </w:rPr>
            </w:pPr>
            <w:r>
              <w:rPr>
                <w:rFonts w:ascii="Times New Roman" w:hAnsi="Times New Roman" w:cs="Times New Roman"/>
                <w:bCs/>
                <w:sz w:val="24"/>
                <w:szCs w:val="24"/>
              </w:rPr>
              <w:t>Лукьянова Вера</w:t>
            </w:r>
            <w:r>
              <w:rPr>
                <w:rFonts w:ascii="Times New Roman" w:hAnsi="Times New Roman" w:cs="Times New Roman"/>
                <w:bCs/>
                <w:sz w:val="24"/>
                <w:szCs w:val="24"/>
              </w:rPr>
              <w:br w:type="textWrapping"/>
            </w:r>
            <w:r>
              <w:rPr>
                <w:rFonts w:ascii="Times New Roman" w:hAnsi="Times New Roman" w:cs="Times New Roman"/>
                <w:bCs/>
                <w:sz w:val="24"/>
                <w:szCs w:val="24"/>
              </w:rPr>
              <w:t>1 место в аттестации Н2</w:t>
            </w:r>
            <w:r>
              <w:rPr>
                <w:rFonts w:ascii="Times New Roman" w:hAnsi="Times New Roman" w:cs="Times New Roman"/>
                <w:bCs/>
                <w:sz w:val="24"/>
                <w:szCs w:val="24"/>
              </w:rPr>
              <w:br w:type="textWrapping"/>
            </w:r>
            <w:r>
              <w:rPr>
                <w:rFonts w:ascii="Times New Roman" w:hAnsi="Times New Roman" w:cs="Times New Roman"/>
                <w:bCs/>
                <w:sz w:val="24"/>
                <w:szCs w:val="24"/>
              </w:rPr>
              <w:t>С 1 местом в аттестации Н3</w:t>
            </w:r>
          </w:p>
          <w:p w14:paraId="53E25789">
            <w:pPr>
              <w:jc w:val="center"/>
              <w:rPr>
                <w:rFonts w:ascii="Times New Roman" w:hAnsi="Times New Roman" w:cs="Times New Roman"/>
                <w:bCs/>
                <w:sz w:val="24"/>
                <w:szCs w:val="24"/>
              </w:rPr>
            </w:pPr>
            <w:r>
              <w:rPr>
                <w:rFonts w:ascii="Times New Roman" w:hAnsi="Times New Roman" w:cs="Times New Roman"/>
                <w:bCs/>
                <w:sz w:val="24"/>
                <w:szCs w:val="24"/>
              </w:rPr>
              <w:t>Фролова Валерию</w:t>
            </w:r>
          </w:p>
        </w:tc>
      </w:tr>
      <w:tr w14:paraId="3A8B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4" w:type="dxa"/>
          </w:tcPr>
          <w:p w14:paraId="79B30A04">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315</w:t>
            </w:r>
          </w:p>
        </w:tc>
        <w:tc>
          <w:tcPr>
            <w:tcW w:w="1721" w:type="dxa"/>
            <w:vMerge w:val="continue"/>
          </w:tcPr>
          <w:p w14:paraId="6494227A">
            <w:pPr>
              <w:ind w:right="113"/>
              <w:jc w:val="center"/>
              <w:rPr>
                <w:rFonts w:ascii="Times New Roman" w:hAnsi="Times New Roman" w:cs="Times New Roman"/>
                <w:bCs/>
                <w:color w:val="FF0000"/>
                <w:sz w:val="24"/>
                <w:szCs w:val="24"/>
              </w:rPr>
            </w:pPr>
          </w:p>
        </w:tc>
        <w:tc>
          <w:tcPr>
            <w:tcW w:w="1725" w:type="dxa"/>
            <w:vMerge w:val="continue"/>
          </w:tcPr>
          <w:p w14:paraId="21FB993C">
            <w:pPr>
              <w:jc w:val="center"/>
              <w:rPr>
                <w:rFonts w:ascii="Times New Roman" w:hAnsi="Times New Roman" w:cs="Times New Roman"/>
                <w:bCs/>
                <w:color w:val="FF0000"/>
                <w:sz w:val="24"/>
                <w:szCs w:val="24"/>
              </w:rPr>
            </w:pPr>
          </w:p>
        </w:tc>
        <w:tc>
          <w:tcPr>
            <w:tcW w:w="2530" w:type="dxa"/>
            <w:vMerge w:val="continue"/>
          </w:tcPr>
          <w:p w14:paraId="4C325063">
            <w:pPr>
              <w:jc w:val="center"/>
              <w:rPr>
                <w:rFonts w:ascii="Times New Roman" w:hAnsi="Times New Roman" w:cs="Times New Roman"/>
                <w:bCs/>
                <w:sz w:val="24"/>
                <w:szCs w:val="24"/>
              </w:rPr>
            </w:pPr>
          </w:p>
        </w:tc>
        <w:tc>
          <w:tcPr>
            <w:tcW w:w="4460" w:type="dxa"/>
          </w:tcPr>
          <w:p w14:paraId="4142CBA5">
            <w:pPr>
              <w:jc w:val="center"/>
              <w:rPr>
                <w:rFonts w:ascii="Times New Roman" w:hAnsi="Times New Roman" w:cs="Times New Roman"/>
                <w:bCs/>
                <w:sz w:val="24"/>
                <w:szCs w:val="24"/>
              </w:rPr>
            </w:pPr>
            <w:r>
              <w:rPr>
                <w:rFonts w:ascii="Times New Roman" w:hAnsi="Times New Roman" w:cs="Times New Roman"/>
                <w:bCs/>
                <w:sz w:val="24"/>
                <w:szCs w:val="24"/>
              </w:rPr>
              <w:t>1 место в аттестации Н 3</w:t>
            </w:r>
            <w:r>
              <w:rPr>
                <w:rFonts w:ascii="Times New Roman" w:hAnsi="Times New Roman" w:cs="Times New Roman"/>
                <w:bCs/>
                <w:sz w:val="24"/>
                <w:szCs w:val="24"/>
              </w:rPr>
              <w:br w:type="textWrapping"/>
            </w:r>
            <w:r>
              <w:rPr>
                <w:rFonts w:ascii="Times New Roman" w:hAnsi="Times New Roman" w:cs="Times New Roman"/>
                <w:bCs/>
                <w:sz w:val="24"/>
                <w:szCs w:val="24"/>
              </w:rPr>
              <w:t>2 место в кубке Ча Ча Ча</w:t>
            </w:r>
            <w:r>
              <w:rPr>
                <w:rFonts w:ascii="Times New Roman" w:hAnsi="Times New Roman" w:cs="Times New Roman"/>
                <w:bCs/>
                <w:sz w:val="24"/>
                <w:szCs w:val="24"/>
              </w:rPr>
              <w:br w:type="textWrapping"/>
            </w:r>
            <w:r>
              <w:rPr>
                <w:rFonts w:ascii="Times New Roman" w:hAnsi="Times New Roman" w:cs="Times New Roman"/>
                <w:bCs/>
                <w:sz w:val="24"/>
                <w:szCs w:val="24"/>
              </w:rPr>
              <w:t>3 место в кубке Самбы</w:t>
            </w:r>
          </w:p>
        </w:tc>
      </w:tr>
      <w:tr w14:paraId="423F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704" w:type="dxa"/>
          </w:tcPr>
          <w:p w14:paraId="767B6511">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316</w:t>
            </w:r>
          </w:p>
        </w:tc>
        <w:tc>
          <w:tcPr>
            <w:tcW w:w="1721" w:type="dxa"/>
            <w:vMerge w:val="continue"/>
          </w:tcPr>
          <w:p w14:paraId="76E14637">
            <w:pPr>
              <w:ind w:right="113"/>
              <w:jc w:val="center"/>
              <w:rPr>
                <w:rFonts w:ascii="Times New Roman" w:hAnsi="Times New Roman" w:cs="Times New Roman"/>
                <w:bCs/>
                <w:color w:val="FF0000"/>
                <w:sz w:val="24"/>
                <w:szCs w:val="24"/>
              </w:rPr>
            </w:pPr>
          </w:p>
        </w:tc>
        <w:tc>
          <w:tcPr>
            <w:tcW w:w="1725" w:type="dxa"/>
            <w:vMerge w:val="continue"/>
          </w:tcPr>
          <w:p w14:paraId="3B4FB4BA">
            <w:pPr>
              <w:jc w:val="center"/>
              <w:rPr>
                <w:rFonts w:ascii="Times New Roman" w:hAnsi="Times New Roman" w:cs="Times New Roman"/>
                <w:bCs/>
                <w:color w:val="FF0000"/>
                <w:sz w:val="24"/>
                <w:szCs w:val="24"/>
              </w:rPr>
            </w:pPr>
          </w:p>
        </w:tc>
        <w:tc>
          <w:tcPr>
            <w:tcW w:w="2530" w:type="dxa"/>
            <w:vMerge w:val="continue"/>
          </w:tcPr>
          <w:p w14:paraId="7BD50A13">
            <w:pPr>
              <w:jc w:val="center"/>
              <w:rPr>
                <w:rFonts w:ascii="Times New Roman" w:hAnsi="Times New Roman" w:cs="Times New Roman"/>
                <w:bCs/>
                <w:sz w:val="24"/>
                <w:szCs w:val="24"/>
              </w:rPr>
            </w:pPr>
          </w:p>
        </w:tc>
        <w:tc>
          <w:tcPr>
            <w:tcW w:w="4460" w:type="dxa"/>
          </w:tcPr>
          <w:p w14:paraId="252E96D7">
            <w:pPr>
              <w:jc w:val="center"/>
              <w:rPr>
                <w:rFonts w:ascii="Times New Roman" w:hAnsi="Times New Roman" w:cs="Times New Roman"/>
                <w:bCs/>
                <w:sz w:val="24"/>
                <w:szCs w:val="24"/>
              </w:rPr>
            </w:pPr>
            <w:r>
              <w:rPr>
                <w:rFonts w:ascii="Times New Roman" w:hAnsi="Times New Roman" w:cs="Times New Roman"/>
                <w:bCs/>
                <w:sz w:val="24"/>
                <w:szCs w:val="24"/>
              </w:rPr>
              <w:t>Орлова Дарья</w:t>
            </w:r>
          </w:p>
          <w:p w14:paraId="075D6CE2">
            <w:pPr>
              <w:jc w:val="center"/>
              <w:rPr>
                <w:rFonts w:ascii="Times New Roman" w:hAnsi="Times New Roman" w:cs="Times New Roman"/>
                <w:bCs/>
                <w:sz w:val="24"/>
                <w:szCs w:val="24"/>
              </w:rPr>
            </w:pPr>
            <w:r>
              <w:rPr>
                <w:rFonts w:ascii="Times New Roman" w:hAnsi="Times New Roman" w:cs="Times New Roman"/>
                <w:bCs/>
                <w:sz w:val="24"/>
                <w:szCs w:val="24"/>
              </w:rPr>
              <w:t>1 место в аттестации Н6</w:t>
            </w:r>
          </w:p>
          <w:p w14:paraId="2626C51D">
            <w:pPr>
              <w:jc w:val="center"/>
              <w:rPr>
                <w:rFonts w:ascii="Times New Roman" w:hAnsi="Times New Roman" w:cs="Times New Roman"/>
                <w:bCs/>
                <w:sz w:val="24"/>
                <w:szCs w:val="24"/>
              </w:rPr>
            </w:pPr>
            <w:r>
              <w:rPr>
                <w:rFonts w:ascii="Times New Roman" w:hAnsi="Times New Roman" w:cs="Times New Roman"/>
                <w:bCs/>
                <w:sz w:val="24"/>
                <w:szCs w:val="24"/>
              </w:rPr>
              <w:t>1 место в кубке Самбы</w:t>
            </w:r>
          </w:p>
          <w:p w14:paraId="3864A70D">
            <w:pPr>
              <w:jc w:val="center"/>
              <w:rPr>
                <w:rFonts w:ascii="Times New Roman" w:hAnsi="Times New Roman" w:cs="Times New Roman"/>
                <w:bCs/>
                <w:sz w:val="24"/>
                <w:szCs w:val="24"/>
              </w:rPr>
            </w:pPr>
            <w:r>
              <w:rPr>
                <w:rFonts w:ascii="Times New Roman" w:hAnsi="Times New Roman" w:cs="Times New Roman"/>
                <w:bCs/>
                <w:sz w:val="24"/>
                <w:szCs w:val="24"/>
              </w:rPr>
              <w:t>3 место в кубке Квикстепа</w:t>
            </w:r>
          </w:p>
          <w:p w14:paraId="36F0782F">
            <w:pPr>
              <w:jc w:val="center"/>
              <w:rPr>
                <w:rFonts w:ascii="Times New Roman" w:hAnsi="Times New Roman" w:cs="Times New Roman"/>
                <w:bCs/>
                <w:sz w:val="24"/>
                <w:szCs w:val="24"/>
              </w:rPr>
            </w:pPr>
            <w:r>
              <w:rPr>
                <w:rFonts w:ascii="Times New Roman" w:hAnsi="Times New Roman" w:cs="Times New Roman"/>
                <w:bCs/>
                <w:sz w:val="24"/>
                <w:szCs w:val="24"/>
              </w:rPr>
              <w:t>3 место в абсолютном кубке</w:t>
            </w:r>
          </w:p>
        </w:tc>
      </w:tr>
      <w:tr w14:paraId="3F82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704" w:type="dxa"/>
          </w:tcPr>
          <w:p w14:paraId="2003ADF6">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317</w:t>
            </w:r>
          </w:p>
        </w:tc>
        <w:tc>
          <w:tcPr>
            <w:tcW w:w="1721" w:type="dxa"/>
            <w:vMerge w:val="continue"/>
          </w:tcPr>
          <w:p w14:paraId="4835833E">
            <w:pPr>
              <w:ind w:right="113"/>
              <w:jc w:val="center"/>
              <w:rPr>
                <w:rFonts w:ascii="Times New Roman" w:hAnsi="Times New Roman" w:cs="Times New Roman"/>
                <w:bCs/>
                <w:color w:val="FF0000"/>
                <w:sz w:val="24"/>
                <w:szCs w:val="24"/>
              </w:rPr>
            </w:pPr>
          </w:p>
        </w:tc>
        <w:tc>
          <w:tcPr>
            <w:tcW w:w="1725" w:type="dxa"/>
            <w:vMerge w:val="continue"/>
          </w:tcPr>
          <w:p w14:paraId="47F8C94D">
            <w:pPr>
              <w:jc w:val="center"/>
              <w:rPr>
                <w:rFonts w:ascii="Times New Roman" w:hAnsi="Times New Roman" w:cs="Times New Roman"/>
                <w:bCs/>
                <w:color w:val="FF0000"/>
                <w:sz w:val="24"/>
                <w:szCs w:val="24"/>
              </w:rPr>
            </w:pPr>
          </w:p>
        </w:tc>
        <w:tc>
          <w:tcPr>
            <w:tcW w:w="2530" w:type="dxa"/>
            <w:vMerge w:val="continue"/>
          </w:tcPr>
          <w:p w14:paraId="2E4F5867">
            <w:pPr>
              <w:jc w:val="center"/>
              <w:rPr>
                <w:rFonts w:ascii="Times New Roman" w:hAnsi="Times New Roman" w:cs="Times New Roman"/>
                <w:bCs/>
                <w:sz w:val="24"/>
                <w:szCs w:val="24"/>
              </w:rPr>
            </w:pPr>
          </w:p>
        </w:tc>
        <w:tc>
          <w:tcPr>
            <w:tcW w:w="4460" w:type="dxa"/>
          </w:tcPr>
          <w:p w14:paraId="0A044DB8">
            <w:pPr>
              <w:jc w:val="center"/>
              <w:rPr>
                <w:rFonts w:ascii="Times New Roman" w:hAnsi="Times New Roman" w:cs="Times New Roman"/>
                <w:bCs/>
                <w:sz w:val="24"/>
                <w:szCs w:val="24"/>
              </w:rPr>
            </w:pPr>
            <w:r>
              <w:rPr>
                <w:rFonts w:ascii="Times New Roman" w:hAnsi="Times New Roman" w:cs="Times New Roman"/>
                <w:bCs/>
                <w:sz w:val="24"/>
                <w:szCs w:val="24"/>
              </w:rPr>
              <w:t>Павлова Милана</w:t>
            </w:r>
          </w:p>
          <w:p w14:paraId="62263414">
            <w:pPr>
              <w:jc w:val="center"/>
              <w:rPr>
                <w:rFonts w:ascii="Times New Roman" w:hAnsi="Times New Roman" w:cs="Times New Roman"/>
                <w:bCs/>
                <w:sz w:val="24"/>
                <w:szCs w:val="24"/>
              </w:rPr>
            </w:pPr>
            <w:r>
              <w:rPr>
                <w:rFonts w:ascii="Times New Roman" w:hAnsi="Times New Roman" w:cs="Times New Roman"/>
                <w:bCs/>
                <w:sz w:val="24"/>
                <w:szCs w:val="24"/>
              </w:rPr>
              <w:t>1 место в абсолютном кубке</w:t>
            </w:r>
          </w:p>
          <w:p w14:paraId="6EA8D1DB">
            <w:pPr>
              <w:jc w:val="center"/>
              <w:rPr>
                <w:rFonts w:ascii="Times New Roman" w:hAnsi="Times New Roman" w:cs="Times New Roman"/>
                <w:bCs/>
                <w:sz w:val="24"/>
                <w:szCs w:val="24"/>
              </w:rPr>
            </w:pPr>
            <w:r>
              <w:rPr>
                <w:rFonts w:ascii="Times New Roman" w:hAnsi="Times New Roman" w:cs="Times New Roman"/>
                <w:bCs/>
                <w:sz w:val="24"/>
                <w:szCs w:val="24"/>
              </w:rPr>
              <w:t>2 место в кубке Самбы</w:t>
            </w:r>
          </w:p>
          <w:p w14:paraId="5D87C2A8">
            <w:pPr>
              <w:jc w:val="center"/>
              <w:rPr>
                <w:rFonts w:ascii="Times New Roman" w:hAnsi="Times New Roman" w:cs="Times New Roman"/>
                <w:bCs/>
                <w:sz w:val="24"/>
                <w:szCs w:val="24"/>
              </w:rPr>
            </w:pPr>
            <w:r>
              <w:rPr>
                <w:rFonts w:ascii="Times New Roman" w:hAnsi="Times New Roman" w:cs="Times New Roman"/>
                <w:bCs/>
                <w:sz w:val="24"/>
                <w:szCs w:val="24"/>
              </w:rPr>
              <w:t>2 место в кубке Квикстепа</w:t>
            </w:r>
          </w:p>
          <w:p w14:paraId="34FF418F">
            <w:pPr>
              <w:jc w:val="center"/>
              <w:rPr>
                <w:rFonts w:ascii="Times New Roman" w:hAnsi="Times New Roman" w:cs="Times New Roman"/>
                <w:bCs/>
                <w:sz w:val="24"/>
                <w:szCs w:val="24"/>
              </w:rPr>
            </w:pPr>
            <w:r>
              <w:rPr>
                <w:rFonts w:ascii="Times New Roman" w:hAnsi="Times New Roman" w:cs="Times New Roman"/>
                <w:bCs/>
                <w:sz w:val="24"/>
                <w:szCs w:val="24"/>
              </w:rPr>
              <w:t>3 место в кубке Ча Ча Ча</w:t>
            </w:r>
          </w:p>
        </w:tc>
      </w:tr>
      <w:tr w14:paraId="5062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704" w:type="dxa"/>
          </w:tcPr>
          <w:p w14:paraId="4D14CE14">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318</w:t>
            </w:r>
          </w:p>
        </w:tc>
        <w:tc>
          <w:tcPr>
            <w:tcW w:w="1721" w:type="dxa"/>
            <w:vMerge w:val="continue"/>
          </w:tcPr>
          <w:p w14:paraId="3232A5F7">
            <w:pPr>
              <w:ind w:right="113"/>
              <w:jc w:val="center"/>
              <w:rPr>
                <w:rFonts w:ascii="Times New Roman" w:hAnsi="Times New Roman" w:cs="Times New Roman"/>
                <w:bCs/>
                <w:color w:val="FF0000"/>
                <w:sz w:val="24"/>
                <w:szCs w:val="24"/>
              </w:rPr>
            </w:pPr>
          </w:p>
        </w:tc>
        <w:tc>
          <w:tcPr>
            <w:tcW w:w="1725" w:type="dxa"/>
            <w:vMerge w:val="continue"/>
          </w:tcPr>
          <w:p w14:paraId="5C15C042">
            <w:pPr>
              <w:jc w:val="center"/>
              <w:rPr>
                <w:rFonts w:ascii="Times New Roman" w:hAnsi="Times New Roman" w:cs="Times New Roman"/>
                <w:bCs/>
                <w:color w:val="FF0000"/>
                <w:sz w:val="24"/>
                <w:szCs w:val="24"/>
              </w:rPr>
            </w:pPr>
          </w:p>
        </w:tc>
        <w:tc>
          <w:tcPr>
            <w:tcW w:w="2530" w:type="dxa"/>
            <w:vMerge w:val="continue"/>
          </w:tcPr>
          <w:p w14:paraId="497D8169">
            <w:pPr>
              <w:jc w:val="center"/>
              <w:rPr>
                <w:rFonts w:ascii="Times New Roman" w:hAnsi="Times New Roman" w:cs="Times New Roman"/>
                <w:bCs/>
                <w:sz w:val="24"/>
                <w:szCs w:val="24"/>
              </w:rPr>
            </w:pPr>
          </w:p>
        </w:tc>
        <w:tc>
          <w:tcPr>
            <w:tcW w:w="4460" w:type="dxa"/>
          </w:tcPr>
          <w:p w14:paraId="5FCCF79B">
            <w:pPr>
              <w:jc w:val="center"/>
              <w:rPr>
                <w:rFonts w:ascii="Times New Roman" w:hAnsi="Times New Roman" w:cs="Times New Roman"/>
                <w:bCs/>
                <w:sz w:val="24"/>
                <w:szCs w:val="24"/>
              </w:rPr>
            </w:pPr>
            <w:r>
              <w:rPr>
                <w:rFonts w:ascii="Times New Roman" w:hAnsi="Times New Roman" w:cs="Times New Roman"/>
                <w:bCs/>
                <w:sz w:val="24"/>
                <w:szCs w:val="24"/>
              </w:rPr>
              <w:t>Лазарева Валерия</w:t>
            </w:r>
          </w:p>
          <w:p w14:paraId="5543D85D">
            <w:pPr>
              <w:jc w:val="center"/>
              <w:rPr>
                <w:rFonts w:ascii="Times New Roman" w:hAnsi="Times New Roman" w:cs="Times New Roman"/>
                <w:bCs/>
                <w:sz w:val="24"/>
                <w:szCs w:val="24"/>
              </w:rPr>
            </w:pPr>
            <w:r>
              <w:rPr>
                <w:rFonts w:ascii="Times New Roman" w:hAnsi="Times New Roman" w:cs="Times New Roman"/>
                <w:bCs/>
                <w:sz w:val="24"/>
                <w:szCs w:val="24"/>
              </w:rPr>
              <w:t>1 место в кубке Квикстепа</w:t>
            </w:r>
          </w:p>
          <w:p w14:paraId="6EDA8663">
            <w:pPr>
              <w:jc w:val="center"/>
              <w:rPr>
                <w:rFonts w:ascii="Times New Roman" w:hAnsi="Times New Roman" w:cs="Times New Roman"/>
                <w:bCs/>
                <w:sz w:val="24"/>
                <w:szCs w:val="24"/>
              </w:rPr>
            </w:pPr>
            <w:r>
              <w:rPr>
                <w:rFonts w:ascii="Times New Roman" w:hAnsi="Times New Roman" w:cs="Times New Roman"/>
                <w:bCs/>
                <w:sz w:val="24"/>
                <w:szCs w:val="24"/>
              </w:rPr>
              <w:t>3 место в кубке Вальса</w:t>
            </w:r>
          </w:p>
        </w:tc>
      </w:tr>
      <w:tr w14:paraId="0962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704" w:type="dxa"/>
          </w:tcPr>
          <w:p w14:paraId="106C644D">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319</w:t>
            </w:r>
          </w:p>
        </w:tc>
        <w:tc>
          <w:tcPr>
            <w:tcW w:w="1721" w:type="dxa"/>
            <w:vMerge w:val="continue"/>
          </w:tcPr>
          <w:p w14:paraId="295091AD">
            <w:pPr>
              <w:ind w:right="113"/>
              <w:jc w:val="center"/>
              <w:rPr>
                <w:rFonts w:ascii="Times New Roman" w:hAnsi="Times New Roman" w:cs="Times New Roman"/>
                <w:bCs/>
                <w:color w:val="FF0000"/>
                <w:sz w:val="24"/>
                <w:szCs w:val="24"/>
              </w:rPr>
            </w:pPr>
          </w:p>
        </w:tc>
        <w:tc>
          <w:tcPr>
            <w:tcW w:w="1725" w:type="dxa"/>
            <w:vMerge w:val="continue"/>
          </w:tcPr>
          <w:p w14:paraId="12F15A10">
            <w:pPr>
              <w:jc w:val="center"/>
              <w:rPr>
                <w:rFonts w:ascii="Times New Roman" w:hAnsi="Times New Roman" w:cs="Times New Roman"/>
                <w:bCs/>
                <w:color w:val="FF0000"/>
                <w:sz w:val="24"/>
                <w:szCs w:val="24"/>
              </w:rPr>
            </w:pPr>
          </w:p>
        </w:tc>
        <w:tc>
          <w:tcPr>
            <w:tcW w:w="2530" w:type="dxa"/>
            <w:vMerge w:val="continue"/>
          </w:tcPr>
          <w:p w14:paraId="5018E4D7">
            <w:pPr>
              <w:jc w:val="center"/>
              <w:rPr>
                <w:rFonts w:ascii="Times New Roman" w:hAnsi="Times New Roman" w:cs="Times New Roman"/>
                <w:bCs/>
                <w:sz w:val="24"/>
                <w:szCs w:val="24"/>
              </w:rPr>
            </w:pPr>
          </w:p>
        </w:tc>
        <w:tc>
          <w:tcPr>
            <w:tcW w:w="4460" w:type="dxa"/>
          </w:tcPr>
          <w:p w14:paraId="7393B59B">
            <w:pPr>
              <w:jc w:val="center"/>
              <w:rPr>
                <w:rFonts w:ascii="Times New Roman" w:hAnsi="Times New Roman" w:cs="Times New Roman"/>
                <w:bCs/>
                <w:sz w:val="24"/>
                <w:szCs w:val="24"/>
              </w:rPr>
            </w:pPr>
            <w:r>
              <w:rPr>
                <w:rFonts w:ascii="Times New Roman" w:hAnsi="Times New Roman" w:cs="Times New Roman"/>
                <w:bCs/>
                <w:sz w:val="24"/>
                <w:szCs w:val="24"/>
              </w:rPr>
              <w:t>Николаян Алекс и Година Даниэла</w:t>
            </w:r>
          </w:p>
          <w:p w14:paraId="04AAEE07">
            <w:pPr>
              <w:jc w:val="center"/>
              <w:rPr>
                <w:rFonts w:ascii="Times New Roman" w:hAnsi="Times New Roman" w:cs="Times New Roman"/>
                <w:bCs/>
                <w:sz w:val="24"/>
                <w:szCs w:val="24"/>
              </w:rPr>
            </w:pPr>
            <w:r>
              <w:rPr>
                <w:rFonts w:ascii="Times New Roman" w:hAnsi="Times New Roman" w:cs="Times New Roman"/>
                <w:bCs/>
                <w:sz w:val="24"/>
                <w:szCs w:val="24"/>
              </w:rPr>
              <w:t>1 место в латиноамериканской программе Дети 2</w:t>
            </w:r>
          </w:p>
          <w:p w14:paraId="660FDB74">
            <w:pPr>
              <w:jc w:val="center"/>
              <w:rPr>
                <w:rFonts w:ascii="Times New Roman" w:hAnsi="Times New Roman" w:cs="Times New Roman"/>
                <w:bCs/>
                <w:sz w:val="24"/>
                <w:szCs w:val="24"/>
              </w:rPr>
            </w:pPr>
            <w:r>
              <w:rPr>
                <w:rFonts w:ascii="Times New Roman" w:hAnsi="Times New Roman" w:cs="Times New Roman"/>
                <w:bCs/>
                <w:sz w:val="24"/>
                <w:szCs w:val="24"/>
              </w:rPr>
              <w:t>2 место в европейской программе Дети 2</w:t>
            </w:r>
          </w:p>
        </w:tc>
      </w:tr>
      <w:tr w14:paraId="35A9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704" w:type="dxa"/>
          </w:tcPr>
          <w:p w14:paraId="1BEA1458">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320</w:t>
            </w:r>
          </w:p>
        </w:tc>
        <w:tc>
          <w:tcPr>
            <w:tcW w:w="1721" w:type="dxa"/>
            <w:vMerge w:val="continue"/>
          </w:tcPr>
          <w:p w14:paraId="7E1B414B">
            <w:pPr>
              <w:ind w:right="113"/>
              <w:jc w:val="center"/>
              <w:rPr>
                <w:rFonts w:ascii="Times New Roman" w:hAnsi="Times New Roman" w:cs="Times New Roman"/>
                <w:bCs/>
                <w:color w:val="FF0000"/>
                <w:sz w:val="24"/>
                <w:szCs w:val="24"/>
              </w:rPr>
            </w:pPr>
          </w:p>
        </w:tc>
        <w:tc>
          <w:tcPr>
            <w:tcW w:w="1725" w:type="dxa"/>
            <w:vMerge w:val="continue"/>
          </w:tcPr>
          <w:p w14:paraId="76A4C577">
            <w:pPr>
              <w:jc w:val="center"/>
              <w:rPr>
                <w:rFonts w:ascii="Times New Roman" w:hAnsi="Times New Roman" w:cs="Times New Roman"/>
                <w:bCs/>
                <w:color w:val="FF0000"/>
                <w:sz w:val="24"/>
                <w:szCs w:val="24"/>
              </w:rPr>
            </w:pPr>
          </w:p>
        </w:tc>
        <w:tc>
          <w:tcPr>
            <w:tcW w:w="2530" w:type="dxa"/>
            <w:vMerge w:val="continue"/>
          </w:tcPr>
          <w:p w14:paraId="2A3863BD">
            <w:pPr>
              <w:jc w:val="center"/>
              <w:rPr>
                <w:rFonts w:ascii="Times New Roman" w:hAnsi="Times New Roman" w:cs="Times New Roman"/>
                <w:bCs/>
                <w:sz w:val="24"/>
                <w:szCs w:val="24"/>
              </w:rPr>
            </w:pPr>
          </w:p>
        </w:tc>
        <w:tc>
          <w:tcPr>
            <w:tcW w:w="4460" w:type="dxa"/>
          </w:tcPr>
          <w:p w14:paraId="7F9C242F">
            <w:pPr>
              <w:jc w:val="center"/>
              <w:rPr>
                <w:rFonts w:ascii="Times New Roman" w:hAnsi="Times New Roman" w:cs="Times New Roman"/>
                <w:bCs/>
                <w:sz w:val="24"/>
                <w:szCs w:val="24"/>
              </w:rPr>
            </w:pPr>
            <w:r>
              <w:rPr>
                <w:rFonts w:ascii="Times New Roman" w:hAnsi="Times New Roman" w:cs="Times New Roman"/>
                <w:bCs/>
                <w:sz w:val="24"/>
                <w:szCs w:val="24"/>
              </w:rPr>
              <w:t>Дадашов Тимур и Олейникова Василиса</w:t>
            </w:r>
          </w:p>
          <w:p w14:paraId="24250F05">
            <w:pPr>
              <w:jc w:val="center"/>
              <w:rPr>
                <w:rFonts w:ascii="Times New Roman" w:hAnsi="Times New Roman" w:cs="Times New Roman"/>
                <w:bCs/>
                <w:sz w:val="24"/>
                <w:szCs w:val="24"/>
              </w:rPr>
            </w:pPr>
            <w:r>
              <w:rPr>
                <w:rFonts w:ascii="Times New Roman" w:hAnsi="Times New Roman" w:cs="Times New Roman"/>
                <w:bCs/>
                <w:sz w:val="24"/>
                <w:szCs w:val="24"/>
              </w:rPr>
              <w:t>2 место в европейской программе Дети 2+1</w:t>
            </w:r>
          </w:p>
          <w:p w14:paraId="3CBDF4AE">
            <w:pPr>
              <w:jc w:val="center"/>
              <w:rPr>
                <w:rFonts w:ascii="Times New Roman" w:hAnsi="Times New Roman" w:cs="Times New Roman"/>
                <w:bCs/>
                <w:sz w:val="24"/>
                <w:szCs w:val="24"/>
              </w:rPr>
            </w:pPr>
            <w:r>
              <w:rPr>
                <w:rFonts w:ascii="Times New Roman" w:hAnsi="Times New Roman" w:cs="Times New Roman"/>
                <w:bCs/>
                <w:sz w:val="24"/>
                <w:szCs w:val="24"/>
              </w:rPr>
              <w:t>2 место в латиноамериканской программе Дети 2+1</w:t>
            </w:r>
          </w:p>
          <w:p w14:paraId="505706BA">
            <w:pPr>
              <w:jc w:val="center"/>
              <w:rPr>
                <w:rFonts w:ascii="Times New Roman" w:hAnsi="Times New Roman" w:cs="Times New Roman"/>
                <w:bCs/>
                <w:sz w:val="24"/>
                <w:szCs w:val="24"/>
              </w:rPr>
            </w:pPr>
            <w:r>
              <w:rPr>
                <w:rFonts w:ascii="Times New Roman" w:hAnsi="Times New Roman" w:cs="Times New Roman"/>
                <w:bCs/>
                <w:sz w:val="24"/>
                <w:szCs w:val="24"/>
              </w:rPr>
              <w:t>3 место в европейской программе Дети 2</w:t>
            </w:r>
          </w:p>
        </w:tc>
      </w:tr>
      <w:tr w14:paraId="4564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704" w:type="dxa"/>
          </w:tcPr>
          <w:p w14:paraId="3BD61E35">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321</w:t>
            </w:r>
          </w:p>
        </w:tc>
        <w:tc>
          <w:tcPr>
            <w:tcW w:w="1721" w:type="dxa"/>
            <w:vMerge w:val="continue"/>
          </w:tcPr>
          <w:p w14:paraId="20519CB7">
            <w:pPr>
              <w:ind w:right="113"/>
              <w:jc w:val="center"/>
              <w:rPr>
                <w:rFonts w:ascii="Times New Roman" w:hAnsi="Times New Roman" w:cs="Times New Roman"/>
                <w:bCs/>
                <w:color w:val="FF0000"/>
                <w:sz w:val="24"/>
                <w:szCs w:val="24"/>
              </w:rPr>
            </w:pPr>
          </w:p>
        </w:tc>
        <w:tc>
          <w:tcPr>
            <w:tcW w:w="1725" w:type="dxa"/>
            <w:vMerge w:val="continue"/>
          </w:tcPr>
          <w:p w14:paraId="75F5DA90">
            <w:pPr>
              <w:jc w:val="center"/>
              <w:rPr>
                <w:rFonts w:ascii="Times New Roman" w:hAnsi="Times New Roman" w:cs="Times New Roman"/>
                <w:bCs/>
                <w:color w:val="FF0000"/>
                <w:sz w:val="24"/>
                <w:szCs w:val="24"/>
              </w:rPr>
            </w:pPr>
          </w:p>
        </w:tc>
        <w:tc>
          <w:tcPr>
            <w:tcW w:w="2530" w:type="dxa"/>
            <w:vMerge w:val="continue"/>
          </w:tcPr>
          <w:p w14:paraId="73CECE74">
            <w:pPr>
              <w:jc w:val="center"/>
              <w:rPr>
                <w:rFonts w:ascii="Times New Roman" w:hAnsi="Times New Roman" w:cs="Times New Roman"/>
                <w:bCs/>
                <w:sz w:val="24"/>
                <w:szCs w:val="24"/>
              </w:rPr>
            </w:pPr>
          </w:p>
        </w:tc>
        <w:tc>
          <w:tcPr>
            <w:tcW w:w="4460" w:type="dxa"/>
          </w:tcPr>
          <w:p w14:paraId="24EAB36A">
            <w:pPr>
              <w:jc w:val="center"/>
              <w:rPr>
                <w:rFonts w:ascii="Times New Roman" w:hAnsi="Times New Roman" w:cs="Times New Roman"/>
                <w:bCs/>
                <w:sz w:val="24"/>
                <w:szCs w:val="24"/>
              </w:rPr>
            </w:pPr>
            <w:r>
              <w:rPr>
                <w:rFonts w:ascii="Times New Roman" w:hAnsi="Times New Roman" w:cs="Times New Roman"/>
                <w:bCs/>
                <w:sz w:val="24"/>
                <w:szCs w:val="24"/>
              </w:rPr>
              <w:t>Заборовский Захар и Григорьева Милена</w:t>
            </w:r>
          </w:p>
          <w:p w14:paraId="5AF19E7B">
            <w:pPr>
              <w:jc w:val="center"/>
              <w:rPr>
                <w:rFonts w:ascii="Times New Roman" w:hAnsi="Times New Roman" w:cs="Times New Roman"/>
                <w:bCs/>
                <w:sz w:val="24"/>
                <w:szCs w:val="24"/>
              </w:rPr>
            </w:pPr>
            <w:r>
              <w:rPr>
                <w:rFonts w:ascii="Times New Roman" w:hAnsi="Times New Roman" w:cs="Times New Roman"/>
                <w:bCs/>
                <w:sz w:val="24"/>
                <w:szCs w:val="24"/>
              </w:rPr>
              <w:t xml:space="preserve">1 место в категории Юниоры 2+1 </w:t>
            </w:r>
            <w:r>
              <w:rPr>
                <w:rFonts w:ascii="Times New Roman" w:hAnsi="Times New Roman" w:cs="Times New Roman"/>
                <w:bCs/>
                <w:sz w:val="24"/>
                <w:szCs w:val="24"/>
                <w:lang w:val="en-US"/>
              </w:rPr>
              <w:t>D</w:t>
            </w:r>
            <w:r>
              <w:rPr>
                <w:rFonts w:ascii="Times New Roman" w:hAnsi="Times New Roman" w:cs="Times New Roman"/>
                <w:bCs/>
                <w:sz w:val="24"/>
                <w:szCs w:val="24"/>
              </w:rPr>
              <w:t xml:space="preserve"> класс Латина</w:t>
            </w:r>
          </w:p>
          <w:p w14:paraId="5FD339FD">
            <w:pPr>
              <w:jc w:val="center"/>
              <w:rPr>
                <w:rFonts w:ascii="Times New Roman" w:hAnsi="Times New Roman" w:cs="Times New Roman"/>
                <w:bCs/>
                <w:sz w:val="24"/>
                <w:szCs w:val="24"/>
              </w:rPr>
            </w:pPr>
            <w:r>
              <w:rPr>
                <w:rFonts w:ascii="Times New Roman" w:hAnsi="Times New Roman" w:cs="Times New Roman"/>
                <w:bCs/>
                <w:sz w:val="24"/>
                <w:szCs w:val="24"/>
              </w:rPr>
              <w:t xml:space="preserve">3 место в категории Юниоры 2+1 </w:t>
            </w:r>
            <w:r>
              <w:rPr>
                <w:rFonts w:ascii="Times New Roman" w:hAnsi="Times New Roman" w:cs="Times New Roman"/>
                <w:bCs/>
                <w:sz w:val="24"/>
                <w:szCs w:val="24"/>
                <w:lang w:val="en-US"/>
              </w:rPr>
              <w:t>D</w:t>
            </w:r>
            <w:r>
              <w:rPr>
                <w:rFonts w:ascii="Times New Roman" w:hAnsi="Times New Roman" w:cs="Times New Roman"/>
                <w:bCs/>
                <w:sz w:val="24"/>
                <w:szCs w:val="24"/>
              </w:rPr>
              <w:t xml:space="preserve"> класс Стандарт</w:t>
            </w:r>
          </w:p>
        </w:tc>
      </w:tr>
      <w:tr w14:paraId="1534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704" w:type="dxa"/>
          </w:tcPr>
          <w:p w14:paraId="5AD40063">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322</w:t>
            </w:r>
          </w:p>
          <w:p w14:paraId="588D9286">
            <w:pPr>
              <w:jc w:val="center"/>
              <w:rPr>
                <w:rFonts w:ascii="Times New Roman" w:hAnsi="Times New Roman" w:eastAsia="Times New Roman" w:cs="Times New Roman"/>
                <w:color w:val="000000" w:themeColor="text1"/>
                <w:sz w:val="24"/>
                <w:szCs w:val="24"/>
                <w14:textFill>
                  <w14:solidFill>
                    <w14:schemeClr w14:val="tx1"/>
                  </w14:solidFill>
                </w14:textFill>
              </w:rPr>
            </w:pPr>
          </w:p>
          <w:p w14:paraId="03221E57">
            <w:pPr>
              <w:jc w:val="center"/>
              <w:rPr>
                <w:rFonts w:ascii="Times New Roman" w:hAnsi="Times New Roman" w:eastAsia="Times New Roman" w:cs="Times New Roman"/>
                <w:color w:val="000000" w:themeColor="text1"/>
                <w:sz w:val="24"/>
                <w:szCs w:val="24"/>
                <w14:textFill>
                  <w14:solidFill>
                    <w14:schemeClr w14:val="tx1"/>
                  </w14:solidFill>
                </w14:textFill>
              </w:rPr>
            </w:pPr>
          </w:p>
          <w:p w14:paraId="64E1DD7B">
            <w:pPr>
              <w:jc w:val="center"/>
              <w:rPr>
                <w:rFonts w:ascii="Times New Roman" w:hAnsi="Times New Roman" w:eastAsia="Times New Roman" w:cs="Times New Roman"/>
                <w:color w:val="000000" w:themeColor="text1"/>
                <w:sz w:val="24"/>
                <w:szCs w:val="24"/>
                <w14:textFill>
                  <w14:solidFill>
                    <w14:schemeClr w14:val="tx1"/>
                  </w14:solidFill>
                </w14:textFill>
              </w:rPr>
            </w:pPr>
          </w:p>
          <w:p w14:paraId="0D7DF2EE">
            <w:pPr>
              <w:jc w:val="center"/>
              <w:rPr>
                <w:rFonts w:ascii="Times New Roman" w:hAnsi="Times New Roman" w:eastAsia="Times New Roman" w:cs="Times New Roman"/>
                <w:color w:val="FF0000"/>
                <w:sz w:val="24"/>
                <w:szCs w:val="24"/>
              </w:rPr>
            </w:pPr>
          </w:p>
        </w:tc>
        <w:tc>
          <w:tcPr>
            <w:tcW w:w="1721" w:type="dxa"/>
            <w:vMerge w:val="continue"/>
          </w:tcPr>
          <w:p w14:paraId="0150E308">
            <w:pPr>
              <w:ind w:right="113"/>
              <w:jc w:val="center"/>
              <w:rPr>
                <w:rFonts w:ascii="Times New Roman" w:hAnsi="Times New Roman" w:cs="Times New Roman"/>
                <w:bCs/>
                <w:color w:val="FF0000"/>
                <w:sz w:val="24"/>
                <w:szCs w:val="24"/>
              </w:rPr>
            </w:pPr>
          </w:p>
        </w:tc>
        <w:tc>
          <w:tcPr>
            <w:tcW w:w="1725" w:type="dxa"/>
            <w:vMerge w:val="continue"/>
          </w:tcPr>
          <w:p w14:paraId="3D89229C">
            <w:pPr>
              <w:jc w:val="center"/>
              <w:rPr>
                <w:rFonts w:ascii="Times New Roman" w:hAnsi="Times New Roman" w:cs="Times New Roman"/>
                <w:bCs/>
                <w:color w:val="FF0000"/>
                <w:sz w:val="24"/>
                <w:szCs w:val="24"/>
              </w:rPr>
            </w:pPr>
          </w:p>
        </w:tc>
        <w:tc>
          <w:tcPr>
            <w:tcW w:w="2530" w:type="dxa"/>
            <w:vMerge w:val="restart"/>
          </w:tcPr>
          <w:p w14:paraId="01F35725">
            <w:pPr>
              <w:jc w:val="center"/>
              <w:rPr>
                <w:rFonts w:ascii="Times New Roman" w:hAnsi="Times New Roman" w:cs="Times New Roman"/>
                <w:bCs/>
                <w:sz w:val="24"/>
                <w:szCs w:val="24"/>
              </w:rPr>
            </w:pPr>
            <w:r>
              <w:rPr>
                <w:rFonts w:ascii="Times New Roman" w:hAnsi="Times New Roman" w:cs="Times New Roman"/>
                <w:bCs/>
                <w:sz w:val="24"/>
                <w:szCs w:val="24"/>
              </w:rPr>
              <w:t>«Сюрприз 2024»</w:t>
            </w:r>
          </w:p>
          <w:p w14:paraId="37E70CE4">
            <w:pPr>
              <w:jc w:val="center"/>
              <w:rPr>
                <w:rFonts w:ascii="Times New Roman" w:hAnsi="Times New Roman" w:cs="Times New Roman"/>
                <w:bCs/>
                <w:sz w:val="24"/>
                <w:szCs w:val="24"/>
              </w:rPr>
            </w:pPr>
            <w:r>
              <w:rPr>
                <w:rFonts w:ascii="Times New Roman" w:hAnsi="Times New Roman" w:cs="Times New Roman"/>
                <w:bCs/>
                <w:sz w:val="24"/>
                <w:szCs w:val="24"/>
              </w:rPr>
              <w:t>Москва</w:t>
            </w:r>
          </w:p>
        </w:tc>
        <w:tc>
          <w:tcPr>
            <w:tcW w:w="4460" w:type="dxa"/>
          </w:tcPr>
          <w:p w14:paraId="6C837017">
            <w:pPr>
              <w:jc w:val="center"/>
              <w:rPr>
                <w:rFonts w:ascii="Times New Roman" w:hAnsi="Times New Roman" w:cs="Times New Roman"/>
                <w:bCs/>
                <w:sz w:val="24"/>
                <w:szCs w:val="24"/>
              </w:rPr>
            </w:pPr>
            <w:r>
              <w:rPr>
                <w:rFonts w:ascii="Times New Roman" w:hAnsi="Times New Roman" w:cs="Times New Roman"/>
                <w:bCs/>
                <w:sz w:val="24"/>
                <w:szCs w:val="24"/>
              </w:rPr>
              <w:t>Павлова Милана с диплом 1 степени Н-6</w:t>
            </w:r>
            <w:r>
              <w:rPr>
                <w:rFonts w:ascii="Times New Roman" w:hAnsi="Times New Roman" w:cs="Times New Roman"/>
                <w:bCs/>
                <w:sz w:val="24"/>
                <w:szCs w:val="24"/>
              </w:rPr>
              <w:br w:type="textWrapping"/>
            </w:r>
            <w:r>
              <w:rPr>
                <w:rFonts w:ascii="Times New Roman" w:hAnsi="Times New Roman" w:cs="Times New Roman"/>
                <w:bCs/>
                <w:sz w:val="24"/>
                <w:szCs w:val="24"/>
              </w:rPr>
              <w:t>1 место в Кубке Медленного Вальса</w:t>
            </w:r>
            <w:r>
              <w:rPr>
                <w:rFonts w:ascii="Times New Roman" w:hAnsi="Times New Roman" w:cs="Times New Roman"/>
                <w:bCs/>
                <w:sz w:val="24"/>
                <w:szCs w:val="24"/>
              </w:rPr>
              <w:br w:type="textWrapping"/>
            </w:r>
            <w:r>
              <w:rPr>
                <w:rFonts w:ascii="Times New Roman" w:hAnsi="Times New Roman" w:cs="Times New Roman"/>
                <w:bCs/>
                <w:sz w:val="24"/>
                <w:szCs w:val="24"/>
              </w:rPr>
              <w:t>1 место в Кубке Джайва</w:t>
            </w:r>
            <w:r>
              <w:rPr>
                <w:rFonts w:ascii="Times New Roman" w:hAnsi="Times New Roman" w:cs="Times New Roman"/>
                <w:bCs/>
                <w:sz w:val="24"/>
                <w:szCs w:val="24"/>
              </w:rPr>
              <w:br w:type="textWrapping"/>
            </w:r>
            <w:r>
              <w:rPr>
                <w:rFonts w:ascii="Times New Roman" w:hAnsi="Times New Roman" w:cs="Times New Roman"/>
                <w:bCs/>
                <w:sz w:val="24"/>
                <w:szCs w:val="24"/>
              </w:rPr>
              <w:t>2 место в Кубке по Стандарту 3 танца</w:t>
            </w:r>
            <w:r>
              <w:rPr>
                <w:rFonts w:ascii="Times New Roman" w:hAnsi="Times New Roman" w:cs="Times New Roman"/>
                <w:bCs/>
                <w:sz w:val="24"/>
                <w:szCs w:val="24"/>
              </w:rPr>
              <w:br w:type="textWrapping"/>
            </w:r>
            <w:r>
              <w:rPr>
                <w:rFonts w:ascii="Times New Roman" w:hAnsi="Times New Roman" w:cs="Times New Roman"/>
                <w:bCs/>
                <w:sz w:val="24"/>
                <w:szCs w:val="24"/>
              </w:rPr>
              <w:t>2 место в Кубке по Латине 3 танца</w:t>
            </w:r>
          </w:p>
        </w:tc>
      </w:tr>
      <w:tr w14:paraId="04F91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04" w:type="dxa"/>
          </w:tcPr>
          <w:p w14:paraId="061C7C91">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323</w:t>
            </w:r>
          </w:p>
          <w:p w14:paraId="0DE37C8D">
            <w:pPr>
              <w:jc w:val="center"/>
              <w:rPr>
                <w:rFonts w:ascii="Times New Roman" w:hAnsi="Times New Roman" w:eastAsia="Times New Roman" w:cs="Times New Roman"/>
                <w:color w:val="000000" w:themeColor="text1"/>
                <w:sz w:val="24"/>
                <w:szCs w:val="24"/>
                <w14:textFill>
                  <w14:solidFill>
                    <w14:schemeClr w14:val="tx1"/>
                  </w14:solidFill>
                </w14:textFill>
              </w:rPr>
            </w:pPr>
          </w:p>
          <w:p w14:paraId="6B2DF7B3">
            <w:pPr>
              <w:jc w:val="center"/>
              <w:rPr>
                <w:rFonts w:ascii="Times New Roman" w:hAnsi="Times New Roman" w:eastAsia="Times New Roman" w:cs="Times New Roman"/>
                <w:color w:val="000000" w:themeColor="text1"/>
                <w:sz w:val="24"/>
                <w:szCs w:val="24"/>
                <w14:textFill>
                  <w14:solidFill>
                    <w14:schemeClr w14:val="tx1"/>
                  </w14:solidFill>
                </w14:textFill>
              </w:rPr>
            </w:pPr>
          </w:p>
          <w:p w14:paraId="5D847CFF">
            <w:pPr>
              <w:jc w:val="center"/>
              <w:rPr>
                <w:rFonts w:ascii="Times New Roman" w:hAnsi="Times New Roman" w:eastAsia="Times New Roman" w:cs="Times New Roman"/>
                <w:color w:val="000000" w:themeColor="text1"/>
                <w:sz w:val="24"/>
                <w:szCs w:val="24"/>
                <w14:textFill>
                  <w14:solidFill>
                    <w14:schemeClr w14:val="tx1"/>
                  </w14:solidFill>
                </w14:textFill>
              </w:rPr>
            </w:pPr>
          </w:p>
          <w:p w14:paraId="43F8C417">
            <w:pPr>
              <w:jc w:val="center"/>
              <w:rPr>
                <w:rFonts w:ascii="Times New Roman" w:hAnsi="Times New Roman" w:eastAsia="Times New Roman" w:cs="Times New Roman"/>
                <w:color w:val="FF0000"/>
                <w:sz w:val="24"/>
                <w:szCs w:val="24"/>
              </w:rPr>
            </w:pPr>
          </w:p>
        </w:tc>
        <w:tc>
          <w:tcPr>
            <w:tcW w:w="1721" w:type="dxa"/>
            <w:vMerge w:val="continue"/>
          </w:tcPr>
          <w:p w14:paraId="39877375">
            <w:pPr>
              <w:ind w:right="113"/>
              <w:jc w:val="center"/>
              <w:rPr>
                <w:rFonts w:ascii="Times New Roman" w:hAnsi="Times New Roman" w:cs="Times New Roman"/>
                <w:bCs/>
                <w:color w:val="FF0000"/>
                <w:sz w:val="24"/>
                <w:szCs w:val="24"/>
              </w:rPr>
            </w:pPr>
          </w:p>
        </w:tc>
        <w:tc>
          <w:tcPr>
            <w:tcW w:w="1725" w:type="dxa"/>
            <w:vMerge w:val="continue"/>
          </w:tcPr>
          <w:p w14:paraId="1C6525D3">
            <w:pPr>
              <w:jc w:val="center"/>
              <w:rPr>
                <w:rFonts w:ascii="Times New Roman" w:hAnsi="Times New Roman" w:cs="Times New Roman"/>
                <w:bCs/>
                <w:color w:val="FF0000"/>
                <w:sz w:val="24"/>
                <w:szCs w:val="24"/>
              </w:rPr>
            </w:pPr>
          </w:p>
        </w:tc>
        <w:tc>
          <w:tcPr>
            <w:tcW w:w="2530" w:type="dxa"/>
            <w:vMerge w:val="continue"/>
          </w:tcPr>
          <w:p w14:paraId="6F68CCB7">
            <w:pPr>
              <w:jc w:val="center"/>
              <w:rPr>
                <w:rFonts w:ascii="Times New Roman" w:hAnsi="Times New Roman" w:cs="Times New Roman"/>
                <w:bCs/>
                <w:sz w:val="24"/>
                <w:szCs w:val="24"/>
              </w:rPr>
            </w:pPr>
          </w:p>
        </w:tc>
        <w:tc>
          <w:tcPr>
            <w:tcW w:w="4460" w:type="dxa"/>
          </w:tcPr>
          <w:p w14:paraId="22828A1C">
            <w:pPr>
              <w:jc w:val="center"/>
              <w:rPr>
                <w:rFonts w:ascii="Times New Roman" w:hAnsi="Times New Roman" w:cs="Times New Roman"/>
                <w:bCs/>
                <w:sz w:val="24"/>
                <w:szCs w:val="24"/>
              </w:rPr>
            </w:pPr>
            <w:r>
              <w:rPr>
                <w:rFonts w:ascii="Times New Roman" w:hAnsi="Times New Roman" w:cs="Times New Roman"/>
                <w:bCs/>
                <w:sz w:val="24"/>
                <w:szCs w:val="24"/>
              </w:rPr>
              <w:t>Фролова Валерия с диплом 1 степени Н-3</w:t>
            </w:r>
            <w:r>
              <w:rPr>
                <w:rFonts w:ascii="Times New Roman" w:hAnsi="Times New Roman" w:cs="Times New Roman"/>
                <w:bCs/>
                <w:sz w:val="24"/>
                <w:szCs w:val="24"/>
              </w:rPr>
              <w:br w:type="textWrapping"/>
            </w:r>
            <w:r>
              <w:rPr>
                <w:rFonts w:ascii="Times New Roman" w:hAnsi="Times New Roman" w:cs="Times New Roman"/>
                <w:bCs/>
                <w:sz w:val="24"/>
                <w:szCs w:val="24"/>
              </w:rPr>
              <w:t>1 место в Кубке Медленного Вальса</w:t>
            </w:r>
            <w:r>
              <w:rPr>
                <w:rFonts w:ascii="Times New Roman" w:hAnsi="Times New Roman" w:cs="Times New Roman"/>
                <w:bCs/>
                <w:sz w:val="24"/>
                <w:szCs w:val="24"/>
              </w:rPr>
              <w:br w:type="textWrapping"/>
            </w:r>
            <w:r>
              <w:rPr>
                <w:rFonts w:ascii="Times New Roman" w:hAnsi="Times New Roman" w:cs="Times New Roman"/>
                <w:bCs/>
                <w:sz w:val="24"/>
                <w:szCs w:val="24"/>
              </w:rPr>
              <w:t>1 место в Кубке Самбы</w:t>
            </w:r>
            <w:r>
              <w:rPr>
                <w:rFonts w:ascii="Times New Roman" w:hAnsi="Times New Roman" w:cs="Times New Roman"/>
                <w:bCs/>
                <w:sz w:val="24"/>
                <w:szCs w:val="24"/>
              </w:rPr>
              <w:br w:type="textWrapping"/>
            </w:r>
            <w:r>
              <w:rPr>
                <w:rFonts w:ascii="Times New Roman" w:hAnsi="Times New Roman" w:cs="Times New Roman"/>
                <w:bCs/>
                <w:sz w:val="24"/>
                <w:szCs w:val="24"/>
              </w:rPr>
              <w:t>1 место в Кубке Ча-ча-ча</w:t>
            </w:r>
          </w:p>
        </w:tc>
      </w:tr>
      <w:tr w14:paraId="3AC2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704" w:type="dxa"/>
          </w:tcPr>
          <w:p w14:paraId="03D33131">
            <w:pPr>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324</w:t>
            </w:r>
          </w:p>
        </w:tc>
        <w:tc>
          <w:tcPr>
            <w:tcW w:w="1721" w:type="dxa"/>
            <w:vMerge w:val="continue"/>
          </w:tcPr>
          <w:p w14:paraId="5812CAA3">
            <w:pPr>
              <w:ind w:right="113"/>
              <w:jc w:val="center"/>
              <w:rPr>
                <w:rFonts w:ascii="Times New Roman" w:hAnsi="Times New Roman" w:cs="Times New Roman"/>
                <w:bCs/>
                <w:color w:val="FF0000"/>
                <w:sz w:val="24"/>
                <w:szCs w:val="24"/>
              </w:rPr>
            </w:pPr>
          </w:p>
        </w:tc>
        <w:tc>
          <w:tcPr>
            <w:tcW w:w="1725" w:type="dxa"/>
            <w:vMerge w:val="continue"/>
          </w:tcPr>
          <w:p w14:paraId="63F4C500">
            <w:pPr>
              <w:jc w:val="center"/>
              <w:rPr>
                <w:rFonts w:ascii="Times New Roman" w:hAnsi="Times New Roman" w:cs="Times New Roman"/>
                <w:bCs/>
                <w:color w:val="FF0000"/>
                <w:sz w:val="24"/>
                <w:szCs w:val="24"/>
              </w:rPr>
            </w:pPr>
          </w:p>
        </w:tc>
        <w:tc>
          <w:tcPr>
            <w:tcW w:w="2530" w:type="dxa"/>
            <w:vMerge w:val="continue"/>
          </w:tcPr>
          <w:p w14:paraId="40367F85">
            <w:pPr>
              <w:jc w:val="center"/>
              <w:rPr>
                <w:rFonts w:ascii="Times New Roman" w:hAnsi="Times New Roman" w:cs="Times New Roman"/>
                <w:bCs/>
                <w:sz w:val="24"/>
                <w:szCs w:val="24"/>
              </w:rPr>
            </w:pPr>
          </w:p>
        </w:tc>
        <w:tc>
          <w:tcPr>
            <w:tcW w:w="4460" w:type="dxa"/>
          </w:tcPr>
          <w:p w14:paraId="05C6E816">
            <w:pPr>
              <w:jc w:val="center"/>
              <w:rPr>
                <w:rFonts w:ascii="Times New Roman" w:hAnsi="Times New Roman" w:cs="Times New Roman"/>
                <w:bCs/>
                <w:sz w:val="24"/>
                <w:szCs w:val="24"/>
              </w:rPr>
            </w:pPr>
            <w:r>
              <w:rPr>
                <w:rFonts w:ascii="Times New Roman" w:hAnsi="Times New Roman" w:cs="Times New Roman"/>
                <w:bCs/>
                <w:sz w:val="24"/>
                <w:szCs w:val="24"/>
              </w:rPr>
              <w:t>Николаева Алина с диплом 2 степени Н-3</w:t>
            </w:r>
            <w:r>
              <w:rPr>
                <w:rFonts w:ascii="Times New Roman" w:hAnsi="Times New Roman" w:cs="Times New Roman"/>
                <w:bCs/>
                <w:sz w:val="24"/>
                <w:szCs w:val="24"/>
              </w:rPr>
              <w:br w:type="textWrapping"/>
            </w:r>
            <w:r>
              <w:rPr>
                <w:rFonts w:ascii="Times New Roman" w:hAnsi="Times New Roman" w:cs="Times New Roman"/>
                <w:bCs/>
                <w:sz w:val="24"/>
                <w:szCs w:val="24"/>
              </w:rPr>
              <w:t>2 место в Кубке Медленного Вальса</w:t>
            </w:r>
          </w:p>
        </w:tc>
      </w:tr>
      <w:tr w14:paraId="10F40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04" w:type="dxa"/>
          </w:tcPr>
          <w:p w14:paraId="3FB084DA">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325</w:t>
            </w:r>
          </w:p>
        </w:tc>
        <w:tc>
          <w:tcPr>
            <w:tcW w:w="1721" w:type="dxa"/>
            <w:vMerge w:val="continue"/>
          </w:tcPr>
          <w:p w14:paraId="71E576EF">
            <w:pPr>
              <w:ind w:right="113"/>
              <w:jc w:val="center"/>
              <w:rPr>
                <w:rFonts w:ascii="Times New Roman" w:hAnsi="Times New Roman" w:cs="Times New Roman"/>
                <w:bCs/>
                <w:color w:val="FF0000"/>
                <w:sz w:val="24"/>
                <w:szCs w:val="24"/>
              </w:rPr>
            </w:pPr>
          </w:p>
        </w:tc>
        <w:tc>
          <w:tcPr>
            <w:tcW w:w="1725" w:type="dxa"/>
            <w:vMerge w:val="continue"/>
          </w:tcPr>
          <w:p w14:paraId="0B10A391">
            <w:pPr>
              <w:jc w:val="center"/>
              <w:rPr>
                <w:rFonts w:ascii="Times New Roman" w:hAnsi="Times New Roman" w:cs="Times New Roman"/>
                <w:bCs/>
                <w:color w:val="FF0000"/>
                <w:sz w:val="24"/>
                <w:szCs w:val="24"/>
              </w:rPr>
            </w:pPr>
          </w:p>
        </w:tc>
        <w:tc>
          <w:tcPr>
            <w:tcW w:w="2530" w:type="dxa"/>
            <w:vMerge w:val="continue"/>
          </w:tcPr>
          <w:p w14:paraId="185FA527">
            <w:pPr>
              <w:jc w:val="center"/>
              <w:rPr>
                <w:rFonts w:ascii="Times New Roman" w:hAnsi="Times New Roman" w:cs="Times New Roman"/>
                <w:bCs/>
                <w:sz w:val="24"/>
                <w:szCs w:val="24"/>
              </w:rPr>
            </w:pPr>
          </w:p>
        </w:tc>
        <w:tc>
          <w:tcPr>
            <w:tcW w:w="4460" w:type="dxa"/>
          </w:tcPr>
          <w:p w14:paraId="284F9AD7">
            <w:pPr>
              <w:jc w:val="center"/>
              <w:rPr>
                <w:rFonts w:ascii="Times New Roman" w:hAnsi="Times New Roman" w:cs="Times New Roman"/>
                <w:bCs/>
                <w:sz w:val="24"/>
                <w:szCs w:val="24"/>
              </w:rPr>
            </w:pPr>
            <w:r>
              <w:rPr>
                <w:rFonts w:ascii="Times New Roman" w:hAnsi="Times New Roman" w:cs="Times New Roman"/>
                <w:bCs/>
                <w:sz w:val="24"/>
                <w:szCs w:val="24"/>
              </w:rPr>
              <w:t>Тищенко Марию с Диплом 2 степени Н-3</w:t>
            </w:r>
          </w:p>
        </w:tc>
      </w:tr>
      <w:tr w14:paraId="0790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04" w:type="dxa"/>
          </w:tcPr>
          <w:p w14:paraId="13D7432D">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326</w:t>
            </w:r>
          </w:p>
        </w:tc>
        <w:tc>
          <w:tcPr>
            <w:tcW w:w="1721" w:type="dxa"/>
            <w:vMerge w:val="continue"/>
          </w:tcPr>
          <w:p w14:paraId="4438D03E">
            <w:pPr>
              <w:ind w:right="113"/>
              <w:jc w:val="center"/>
              <w:rPr>
                <w:rFonts w:ascii="Times New Roman" w:hAnsi="Times New Roman" w:cs="Times New Roman"/>
                <w:bCs/>
                <w:color w:val="FF0000"/>
                <w:sz w:val="24"/>
                <w:szCs w:val="24"/>
              </w:rPr>
            </w:pPr>
          </w:p>
        </w:tc>
        <w:tc>
          <w:tcPr>
            <w:tcW w:w="1725" w:type="dxa"/>
            <w:vMerge w:val="continue"/>
          </w:tcPr>
          <w:p w14:paraId="5299AB85">
            <w:pPr>
              <w:jc w:val="center"/>
              <w:rPr>
                <w:rFonts w:ascii="Times New Roman" w:hAnsi="Times New Roman" w:cs="Times New Roman"/>
                <w:bCs/>
                <w:color w:val="FF0000"/>
                <w:sz w:val="24"/>
                <w:szCs w:val="24"/>
              </w:rPr>
            </w:pPr>
          </w:p>
        </w:tc>
        <w:tc>
          <w:tcPr>
            <w:tcW w:w="2530" w:type="dxa"/>
            <w:vMerge w:val="continue"/>
          </w:tcPr>
          <w:p w14:paraId="6C55F4B7">
            <w:pPr>
              <w:jc w:val="center"/>
              <w:rPr>
                <w:rFonts w:ascii="Times New Roman" w:hAnsi="Times New Roman" w:cs="Times New Roman"/>
                <w:bCs/>
                <w:sz w:val="24"/>
                <w:szCs w:val="24"/>
              </w:rPr>
            </w:pPr>
          </w:p>
        </w:tc>
        <w:tc>
          <w:tcPr>
            <w:tcW w:w="4460" w:type="dxa"/>
          </w:tcPr>
          <w:p w14:paraId="389A03CC">
            <w:pPr>
              <w:jc w:val="center"/>
              <w:rPr>
                <w:rFonts w:ascii="Times New Roman" w:hAnsi="Times New Roman" w:cs="Times New Roman"/>
                <w:bCs/>
                <w:sz w:val="24"/>
                <w:szCs w:val="24"/>
              </w:rPr>
            </w:pPr>
            <w:r>
              <w:rPr>
                <w:rFonts w:ascii="Times New Roman" w:hAnsi="Times New Roman" w:cs="Times New Roman"/>
                <w:bCs/>
                <w:sz w:val="24"/>
                <w:szCs w:val="24"/>
              </w:rPr>
              <w:t>Ильину Марию с диплом 1 степени Н-3</w:t>
            </w:r>
          </w:p>
        </w:tc>
      </w:tr>
      <w:tr w14:paraId="0EA9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tcPr>
          <w:p w14:paraId="6AB828EB">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327</w:t>
            </w:r>
          </w:p>
        </w:tc>
        <w:tc>
          <w:tcPr>
            <w:tcW w:w="1721" w:type="dxa"/>
            <w:vMerge w:val="continue"/>
          </w:tcPr>
          <w:p w14:paraId="3606A5CD">
            <w:pPr>
              <w:ind w:right="113"/>
              <w:jc w:val="center"/>
              <w:rPr>
                <w:rFonts w:ascii="Times New Roman" w:hAnsi="Times New Roman" w:cs="Times New Roman"/>
                <w:bCs/>
                <w:color w:val="FF0000"/>
                <w:sz w:val="24"/>
                <w:szCs w:val="24"/>
              </w:rPr>
            </w:pPr>
          </w:p>
        </w:tc>
        <w:tc>
          <w:tcPr>
            <w:tcW w:w="1725" w:type="dxa"/>
            <w:vMerge w:val="continue"/>
          </w:tcPr>
          <w:p w14:paraId="38136890">
            <w:pPr>
              <w:jc w:val="center"/>
              <w:rPr>
                <w:rFonts w:ascii="Times New Roman" w:hAnsi="Times New Roman" w:cs="Times New Roman"/>
                <w:bCs/>
                <w:color w:val="FF0000"/>
                <w:sz w:val="24"/>
                <w:szCs w:val="24"/>
              </w:rPr>
            </w:pPr>
          </w:p>
        </w:tc>
        <w:tc>
          <w:tcPr>
            <w:tcW w:w="2530" w:type="dxa"/>
            <w:vMerge w:val="continue"/>
          </w:tcPr>
          <w:p w14:paraId="5B9F33E7">
            <w:pPr>
              <w:jc w:val="center"/>
              <w:rPr>
                <w:rFonts w:ascii="Times New Roman" w:hAnsi="Times New Roman" w:cs="Times New Roman"/>
                <w:bCs/>
                <w:sz w:val="24"/>
                <w:szCs w:val="24"/>
              </w:rPr>
            </w:pPr>
          </w:p>
        </w:tc>
        <w:tc>
          <w:tcPr>
            <w:tcW w:w="4460" w:type="dxa"/>
          </w:tcPr>
          <w:p w14:paraId="05970BB9">
            <w:pPr>
              <w:jc w:val="center"/>
              <w:rPr>
                <w:rFonts w:ascii="Times New Roman" w:hAnsi="Times New Roman" w:cs="Times New Roman"/>
                <w:bCs/>
                <w:sz w:val="24"/>
                <w:szCs w:val="24"/>
              </w:rPr>
            </w:pPr>
            <w:r>
              <w:rPr>
                <w:rFonts w:ascii="Times New Roman" w:hAnsi="Times New Roman" w:cs="Times New Roman"/>
                <w:bCs/>
                <w:sz w:val="24"/>
                <w:szCs w:val="24"/>
              </w:rPr>
              <w:t>Егору Анастасию с диплом 2 степени Н-3</w:t>
            </w:r>
          </w:p>
        </w:tc>
      </w:tr>
      <w:tr w14:paraId="04F0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04" w:type="dxa"/>
          </w:tcPr>
          <w:p w14:paraId="08B50E89">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328</w:t>
            </w:r>
          </w:p>
        </w:tc>
        <w:tc>
          <w:tcPr>
            <w:tcW w:w="1721" w:type="dxa"/>
            <w:vMerge w:val="continue"/>
          </w:tcPr>
          <w:p w14:paraId="24FB59A4">
            <w:pPr>
              <w:ind w:right="113"/>
              <w:jc w:val="center"/>
              <w:rPr>
                <w:rFonts w:ascii="Times New Roman" w:hAnsi="Times New Roman" w:cs="Times New Roman"/>
                <w:bCs/>
                <w:color w:val="FF0000"/>
                <w:sz w:val="24"/>
                <w:szCs w:val="24"/>
              </w:rPr>
            </w:pPr>
          </w:p>
        </w:tc>
        <w:tc>
          <w:tcPr>
            <w:tcW w:w="1725" w:type="dxa"/>
            <w:vMerge w:val="continue"/>
          </w:tcPr>
          <w:p w14:paraId="59AAA113">
            <w:pPr>
              <w:jc w:val="center"/>
              <w:rPr>
                <w:rFonts w:ascii="Times New Roman" w:hAnsi="Times New Roman" w:cs="Times New Roman"/>
                <w:bCs/>
                <w:color w:val="FF0000"/>
                <w:sz w:val="24"/>
                <w:szCs w:val="24"/>
              </w:rPr>
            </w:pPr>
          </w:p>
        </w:tc>
        <w:tc>
          <w:tcPr>
            <w:tcW w:w="2530" w:type="dxa"/>
            <w:vMerge w:val="continue"/>
          </w:tcPr>
          <w:p w14:paraId="01F22E19">
            <w:pPr>
              <w:jc w:val="center"/>
              <w:rPr>
                <w:rFonts w:ascii="Times New Roman" w:hAnsi="Times New Roman" w:cs="Times New Roman"/>
                <w:bCs/>
                <w:sz w:val="24"/>
                <w:szCs w:val="24"/>
              </w:rPr>
            </w:pPr>
          </w:p>
        </w:tc>
        <w:tc>
          <w:tcPr>
            <w:tcW w:w="4460" w:type="dxa"/>
          </w:tcPr>
          <w:p w14:paraId="42DF208A">
            <w:pPr>
              <w:jc w:val="center"/>
              <w:rPr>
                <w:rFonts w:ascii="Times New Roman" w:hAnsi="Times New Roman" w:cs="Times New Roman"/>
                <w:bCs/>
                <w:sz w:val="24"/>
                <w:szCs w:val="24"/>
              </w:rPr>
            </w:pPr>
            <w:r>
              <w:rPr>
                <w:rFonts w:ascii="Times New Roman" w:hAnsi="Times New Roman" w:cs="Times New Roman"/>
                <w:bCs/>
                <w:sz w:val="24"/>
                <w:szCs w:val="24"/>
              </w:rPr>
              <w:t>Пушкову Юстину с диплом 2 степени Н-3</w:t>
            </w:r>
          </w:p>
        </w:tc>
      </w:tr>
      <w:tr w14:paraId="75CB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704" w:type="dxa"/>
          </w:tcPr>
          <w:p w14:paraId="5C563B98">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329</w:t>
            </w:r>
          </w:p>
        </w:tc>
        <w:tc>
          <w:tcPr>
            <w:tcW w:w="1721" w:type="dxa"/>
            <w:vMerge w:val="continue"/>
          </w:tcPr>
          <w:p w14:paraId="733929E8">
            <w:pPr>
              <w:ind w:right="113"/>
              <w:jc w:val="center"/>
              <w:rPr>
                <w:rFonts w:ascii="Times New Roman" w:hAnsi="Times New Roman" w:cs="Times New Roman"/>
                <w:bCs/>
                <w:color w:val="FF0000"/>
                <w:sz w:val="24"/>
                <w:szCs w:val="24"/>
              </w:rPr>
            </w:pPr>
          </w:p>
        </w:tc>
        <w:tc>
          <w:tcPr>
            <w:tcW w:w="1725" w:type="dxa"/>
            <w:vMerge w:val="continue"/>
          </w:tcPr>
          <w:p w14:paraId="73099480">
            <w:pPr>
              <w:jc w:val="center"/>
              <w:rPr>
                <w:rFonts w:ascii="Times New Roman" w:hAnsi="Times New Roman" w:cs="Times New Roman"/>
                <w:bCs/>
                <w:color w:val="FF0000"/>
                <w:sz w:val="24"/>
                <w:szCs w:val="24"/>
              </w:rPr>
            </w:pPr>
          </w:p>
        </w:tc>
        <w:tc>
          <w:tcPr>
            <w:tcW w:w="2530" w:type="dxa"/>
            <w:vMerge w:val="continue"/>
          </w:tcPr>
          <w:p w14:paraId="5192F001">
            <w:pPr>
              <w:jc w:val="center"/>
              <w:rPr>
                <w:rFonts w:ascii="Times New Roman" w:hAnsi="Times New Roman" w:cs="Times New Roman"/>
                <w:bCs/>
                <w:sz w:val="24"/>
                <w:szCs w:val="24"/>
              </w:rPr>
            </w:pPr>
          </w:p>
        </w:tc>
        <w:tc>
          <w:tcPr>
            <w:tcW w:w="4460" w:type="dxa"/>
          </w:tcPr>
          <w:p w14:paraId="173E7038">
            <w:pPr>
              <w:jc w:val="center"/>
              <w:rPr>
                <w:rFonts w:ascii="Times New Roman" w:hAnsi="Times New Roman" w:cs="Times New Roman"/>
                <w:bCs/>
                <w:sz w:val="24"/>
                <w:szCs w:val="24"/>
              </w:rPr>
            </w:pPr>
            <w:r>
              <w:rPr>
                <w:rFonts w:ascii="Times New Roman" w:hAnsi="Times New Roman" w:cs="Times New Roman"/>
                <w:bCs/>
                <w:sz w:val="24"/>
                <w:szCs w:val="24"/>
              </w:rPr>
              <w:t>Павлов Дмитрий и Павлова Виталина</w:t>
            </w:r>
            <w:r>
              <w:rPr>
                <w:rFonts w:ascii="Times New Roman" w:hAnsi="Times New Roman" w:cs="Times New Roman"/>
                <w:bCs/>
                <w:sz w:val="24"/>
                <w:szCs w:val="24"/>
              </w:rPr>
              <w:br w:type="textWrapping"/>
            </w:r>
            <w:r>
              <w:rPr>
                <w:rFonts w:ascii="Times New Roman" w:hAnsi="Times New Roman" w:cs="Times New Roman"/>
                <w:bCs/>
                <w:sz w:val="24"/>
                <w:szCs w:val="24"/>
              </w:rPr>
              <w:t>1 место в категории Дети 2 Открытый класс Стандарт</w:t>
            </w:r>
            <w:r>
              <w:rPr>
                <w:rFonts w:ascii="Times New Roman" w:hAnsi="Times New Roman" w:cs="Times New Roman"/>
                <w:bCs/>
                <w:sz w:val="24"/>
                <w:szCs w:val="24"/>
              </w:rPr>
              <w:br w:type="textWrapping"/>
            </w:r>
            <w:r>
              <w:rPr>
                <w:rFonts w:ascii="Times New Roman" w:hAnsi="Times New Roman" w:cs="Times New Roman"/>
                <w:bCs/>
                <w:sz w:val="24"/>
                <w:szCs w:val="24"/>
              </w:rPr>
              <w:t>2 место в категории Дети 2 Открытый класс Латина</w:t>
            </w:r>
          </w:p>
          <w:p w14:paraId="0D0E39CC">
            <w:pPr>
              <w:jc w:val="center"/>
              <w:rPr>
                <w:rFonts w:ascii="Times New Roman" w:hAnsi="Times New Roman" w:cs="Times New Roman"/>
                <w:bCs/>
                <w:sz w:val="24"/>
                <w:szCs w:val="24"/>
              </w:rPr>
            </w:pPr>
          </w:p>
        </w:tc>
      </w:tr>
      <w:tr w14:paraId="759C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704" w:type="dxa"/>
          </w:tcPr>
          <w:p w14:paraId="59292396">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330</w:t>
            </w:r>
          </w:p>
        </w:tc>
        <w:tc>
          <w:tcPr>
            <w:tcW w:w="1721" w:type="dxa"/>
            <w:vMerge w:val="continue"/>
          </w:tcPr>
          <w:p w14:paraId="1A471347">
            <w:pPr>
              <w:ind w:right="113"/>
              <w:jc w:val="center"/>
              <w:rPr>
                <w:rFonts w:ascii="Times New Roman" w:hAnsi="Times New Roman" w:cs="Times New Roman"/>
                <w:bCs/>
                <w:color w:val="FF0000"/>
                <w:sz w:val="24"/>
                <w:szCs w:val="24"/>
              </w:rPr>
            </w:pPr>
          </w:p>
        </w:tc>
        <w:tc>
          <w:tcPr>
            <w:tcW w:w="1725" w:type="dxa"/>
            <w:vMerge w:val="continue"/>
          </w:tcPr>
          <w:p w14:paraId="33BB3FD8">
            <w:pPr>
              <w:jc w:val="center"/>
              <w:rPr>
                <w:rFonts w:ascii="Times New Roman" w:hAnsi="Times New Roman" w:cs="Times New Roman"/>
                <w:bCs/>
                <w:color w:val="FF0000"/>
                <w:sz w:val="24"/>
                <w:szCs w:val="24"/>
              </w:rPr>
            </w:pPr>
          </w:p>
        </w:tc>
        <w:tc>
          <w:tcPr>
            <w:tcW w:w="2530" w:type="dxa"/>
            <w:vMerge w:val="continue"/>
          </w:tcPr>
          <w:p w14:paraId="318D0C06">
            <w:pPr>
              <w:jc w:val="center"/>
              <w:rPr>
                <w:rFonts w:ascii="Times New Roman" w:hAnsi="Times New Roman" w:cs="Times New Roman"/>
                <w:bCs/>
                <w:sz w:val="24"/>
                <w:szCs w:val="24"/>
              </w:rPr>
            </w:pPr>
          </w:p>
        </w:tc>
        <w:tc>
          <w:tcPr>
            <w:tcW w:w="4460" w:type="dxa"/>
          </w:tcPr>
          <w:p w14:paraId="0B1311C2">
            <w:pPr>
              <w:jc w:val="center"/>
              <w:rPr>
                <w:rFonts w:ascii="Times New Roman" w:hAnsi="Times New Roman" w:cs="Times New Roman"/>
                <w:bCs/>
                <w:sz w:val="24"/>
                <w:szCs w:val="24"/>
              </w:rPr>
            </w:pPr>
            <w:r>
              <w:rPr>
                <w:rFonts w:ascii="Times New Roman" w:hAnsi="Times New Roman" w:cs="Times New Roman"/>
                <w:bCs/>
                <w:sz w:val="24"/>
                <w:szCs w:val="24"/>
              </w:rPr>
              <w:t xml:space="preserve">Харина Виктория 3 место в категории Дети 2+1 Соло Стандарт с </w:t>
            </w:r>
            <w:r>
              <w:rPr>
                <w:rFonts w:ascii="Times New Roman" w:hAnsi="Times New Roman" w:cs="Times New Roman"/>
                <w:bCs/>
                <w:sz w:val="24"/>
                <w:szCs w:val="24"/>
              </w:rPr>
              <w:br w:type="textWrapping"/>
            </w:r>
            <w:r>
              <w:rPr>
                <w:rFonts w:ascii="Times New Roman" w:hAnsi="Times New Roman" w:cs="Times New Roman"/>
                <w:bCs/>
                <w:sz w:val="24"/>
                <w:szCs w:val="24"/>
              </w:rPr>
              <w:t>3 место в категории Дети 2 Соло Латина</w:t>
            </w:r>
          </w:p>
        </w:tc>
      </w:tr>
      <w:tr w14:paraId="2AEF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5545A1D7">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331</w:t>
            </w:r>
          </w:p>
        </w:tc>
        <w:tc>
          <w:tcPr>
            <w:tcW w:w="1721" w:type="dxa"/>
            <w:vMerge w:val="continue"/>
          </w:tcPr>
          <w:p w14:paraId="223FC4DE">
            <w:pPr>
              <w:ind w:right="113"/>
              <w:jc w:val="center"/>
              <w:rPr>
                <w:rFonts w:ascii="Times New Roman" w:hAnsi="Times New Roman" w:cs="Times New Roman"/>
                <w:bCs/>
                <w:color w:val="FF0000"/>
                <w:sz w:val="24"/>
                <w:szCs w:val="24"/>
              </w:rPr>
            </w:pPr>
          </w:p>
        </w:tc>
        <w:tc>
          <w:tcPr>
            <w:tcW w:w="1725" w:type="dxa"/>
            <w:vMerge w:val="continue"/>
          </w:tcPr>
          <w:p w14:paraId="2FF13ED6">
            <w:pPr>
              <w:jc w:val="center"/>
              <w:rPr>
                <w:rFonts w:ascii="Times New Roman" w:hAnsi="Times New Roman" w:cs="Times New Roman"/>
                <w:bCs/>
                <w:color w:val="FF0000"/>
                <w:sz w:val="24"/>
                <w:szCs w:val="24"/>
              </w:rPr>
            </w:pPr>
          </w:p>
        </w:tc>
        <w:tc>
          <w:tcPr>
            <w:tcW w:w="2530" w:type="dxa"/>
          </w:tcPr>
          <w:p w14:paraId="4CD16CB0">
            <w:pPr>
              <w:jc w:val="center"/>
              <w:rPr>
                <w:rFonts w:ascii="Times New Roman" w:hAnsi="Times New Roman" w:cs="Times New Roman"/>
                <w:bCs/>
                <w:sz w:val="24"/>
                <w:szCs w:val="24"/>
              </w:rPr>
            </w:pPr>
            <w:r>
              <w:rPr>
                <w:rFonts w:ascii="Times New Roman" w:hAnsi="Times New Roman" w:cs="Times New Roman"/>
                <w:bCs/>
                <w:sz w:val="24"/>
                <w:szCs w:val="24"/>
              </w:rPr>
              <w:t>Региональный турнира по танцевальному спорту "От Волхова до Енисея, В.Новгород</w:t>
            </w:r>
          </w:p>
        </w:tc>
        <w:tc>
          <w:tcPr>
            <w:tcW w:w="4460" w:type="dxa"/>
          </w:tcPr>
          <w:p w14:paraId="0CE7CB78">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Варданян Дживан и Каравашкина Анастасия </w:t>
            </w:r>
          </w:p>
          <w:p w14:paraId="2DFD92FF">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 место из 12 пар в категории Дети 2+1 Е класс Латина</w:t>
            </w:r>
          </w:p>
        </w:tc>
      </w:tr>
      <w:tr w14:paraId="2430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6" w:hRule="atLeast"/>
          <w:jc w:val="center"/>
        </w:trPr>
        <w:tc>
          <w:tcPr>
            <w:tcW w:w="704" w:type="dxa"/>
          </w:tcPr>
          <w:p w14:paraId="75F61E19">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332</w:t>
            </w:r>
          </w:p>
        </w:tc>
        <w:tc>
          <w:tcPr>
            <w:tcW w:w="1721" w:type="dxa"/>
            <w:vMerge w:val="continue"/>
          </w:tcPr>
          <w:p w14:paraId="31528272">
            <w:pPr>
              <w:ind w:right="113"/>
              <w:jc w:val="center"/>
              <w:rPr>
                <w:rFonts w:ascii="Times New Roman" w:hAnsi="Times New Roman" w:cs="Times New Roman"/>
                <w:bCs/>
                <w:color w:val="FF0000"/>
                <w:sz w:val="24"/>
                <w:szCs w:val="24"/>
              </w:rPr>
            </w:pPr>
          </w:p>
        </w:tc>
        <w:tc>
          <w:tcPr>
            <w:tcW w:w="1725" w:type="dxa"/>
            <w:vMerge w:val="continue"/>
          </w:tcPr>
          <w:p w14:paraId="46DD2B45">
            <w:pPr>
              <w:jc w:val="center"/>
              <w:rPr>
                <w:rFonts w:ascii="Times New Roman" w:hAnsi="Times New Roman" w:cs="Times New Roman"/>
                <w:bCs/>
                <w:color w:val="FF0000"/>
                <w:sz w:val="24"/>
                <w:szCs w:val="24"/>
              </w:rPr>
            </w:pPr>
          </w:p>
        </w:tc>
        <w:tc>
          <w:tcPr>
            <w:tcW w:w="2530" w:type="dxa"/>
            <w:vMerge w:val="restart"/>
          </w:tcPr>
          <w:p w14:paraId="0A62DB82">
            <w:pPr>
              <w:jc w:val="center"/>
              <w:rPr>
                <w:rFonts w:ascii="Times New Roman" w:hAnsi="Times New Roman" w:cs="Times New Roman"/>
                <w:bCs/>
                <w:sz w:val="24"/>
                <w:szCs w:val="24"/>
              </w:rPr>
            </w:pPr>
            <w:r>
              <w:rPr>
                <w:rFonts w:ascii="Times New Roman" w:hAnsi="Times New Roman" w:cs="Times New Roman"/>
                <w:bCs/>
                <w:sz w:val="24"/>
                <w:szCs w:val="24"/>
              </w:rPr>
              <w:t>«Осенний кубок Верхневолжья 2024»</w:t>
            </w:r>
          </w:p>
          <w:p w14:paraId="4F047F73">
            <w:pPr>
              <w:jc w:val="center"/>
              <w:rPr>
                <w:rFonts w:ascii="Times New Roman" w:hAnsi="Times New Roman" w:cs="Times New Roman"/>
                <w:bCs/>
                <w:sz w:val="24"/>
                <w:szCs w:val="24"/>
              </w:rPr>
            </w:pPr>
            <w:r>
              <w:rPr>
                <w:rFonts w:ascii="Times New Roman" w:hAnsi="Times New Roman" w:cs="Times New Roman"/>
                <w:bCs/>
                <w:sz w:val="24"/>
                <w:szCs w:val="24"/>
              </w:rPr>
              <w:t>г. Тверь</w:t>
            </w:r>
          </w:p>
        </w:tc>
        <w:tc>
          <w:tcPr>
            <w:tcW w:w="4460" w:type="dxa"/>
          </w:tcPr>
          <w:p w14:paraId="139580B1">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Николаева Алина</w:t>
            </w:r>
          </w:p>
          <w:p w14:paraId="6976C1DE">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по 2 танцам</w:t>
            </w:r>
          </w:p>
          <w:p w14:paraId="0BF84B00">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по 3 танцам</w:t>
            </w:r>
          </w:p>
          <w:p w14:paraId="4F620150">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кубке Вальса</w:t>
            </w:r>
          </w:p>
          <w:p w14:paraId="7DD92A62">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Абсолютном кубке</w:t>
            </w:r>
          </w:p>
          <w:p w14:paraId="1150DC26">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 место в кубке Ча Ча Ча</w:t>
            </w:r>
          </w:p>
        </w:tc>
      </w:tr>
      <w:tr w14:paraId="62C3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704" w:type="dxa"/>
          </w:tcPr>
          <w:p w14:paraId="5ADCE7C7">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333</w:t>
            </w:r>
          </w:p>
        </w:tc>
        <w:tc>
          <w:tcPr>
            <w:tcW w:w="1721" w:type="dxa"/>
            <w:vMerge w:val="continue"/>
          </w:tcPr>
          <w:p w14:paraId="67B4A691">
            <w:pPr>
              <w:ind w:right="113"/>
              <w:jc w:val="center"/>
              <w:rPr>
                <w:rFonts w:ascii="Times New Roman" w:hAnsi="Times New Roman" w:cs="Times New Roman"/>
                <w:bCs/>
                <w:color w:val="FF0000"/>
                <w:sz w:val="24"/>
                <w:szCs w:val="24"/>
              </w:rPr>
            </w:pPr>
          </w:p>
        </w:tc>
        <w:tc>
          <w:tcPr>
            <w:tcW w:w="1725" w:type="dxa"/>
            <w:vMerge w:val="continue"/>
          </w:tcPr>
          <w:p w14:paraId="18670163">
            <w:pPr>
              <w:jc w:val="center"/>
              <w:rPr>
                <w:rFonts w:ascii="Times New Roman" w:hAnsi="Times New Roman" w:cs="Times New Roman"/>
                <w:bCs/>
                <w:color w:val="FF0000"/>
                <w:sz w:val="24"/>
                <w:szCs w:val="24"/>
              </w:rPr>
            </w:pPr>
          </w:p>
        </w:tc>
        <w:tc>
          <w:tcPr>
            <w:tcW w:w="2530" w:type="dxa"/>
            <w:vMerge w:val="continue"/>
          </w:tcPr>
          <w:p w14:paraId="42ACFE58">
            <w:pPr>
              <w:jc w:val="center"/>
              <w:rPr>
                <w:rFonts w:ascii="Times New Roman" w:hAnsi="Times New Roman" w:cs="Times New Roman"/>
                <w:bCs/>
                <w:sz w:val="24"/>
                <w:szCs w:val="24"/>
              </w:rPr>
            </w:pPr>
          </w:p>
        </w:tc>
        <w:tc>
          <w:tcPr>
            <w:tcW w:w="4460" w:type="dxa"/>
          </w:tcPr>
          <w:p w14:paraId="345AEBCE">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Пушкова Юстина</w:t>
            </w:r>
          </w:p>
          <w:p w14:paraId="1F151FC5">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3 танца</w:t>
            </w:r>
          </w:p>
          <w:p w14:paraId="08708B8E">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 место в Абсолютном кубке по 2 танцам</w:t>
            </w:r>
          </w:p>
          <w:p w14:paraId="60A688E5">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Финал в кубке Вальса</w:t>
            </w:r>
          </w:p>
          <w:p w14:paraId="01A64579">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Финал в кубке Ча Ча Ча</w:t>
            </w:r>
          </w:p>
        </w:tc>
      </w:tr>
      <w:tr w14:paraId="4CF80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04" w:type="dxa"/>
          </w:tcPr>
          <w:p w14:paraId="2FA1A7FA">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334</w:t>
            </w:r>
          </w:p>
        </w:tc>
        <w:tc>
          <w:tcPr>
            <w:tcW w:w="1721" w:type="dxa"/>
            <w:vMerge w:val="continue"/>
          </w:tcPr>
          <w:p w14:paraId="67B5E09C">
            <w:pPr>
              <w:ind w:right="113"/>
              <w:jc w:val="center"/>
              <w:rPr>
                <w:rFonts w:ascii="Times New Roman" w:hAnsi="Times New Roman" w:cs="Times New Roman"/>
                <w:bCs/>
                <w:color w:val="FF0000"/>
                <w:sz w:val="24"/>
                <w:szCs w:val="24"/>
              </w:rPr>
            </w:pPr>
          </w:p>
        </w:tc>
        <w:tc>
          <w:tcPr>
            <w:tcW w:w="1725" w:type="dxa"/>
            <w:vMerge w:val="continue"/>
          </w:tcPr>
          <w:p w14:paraId="4776A2C1">
            <w:pPr>
              <w:jc w:val="center"/>
              <w:rPr>
                <w:rFonts w:ascii="Times New Roman" w:hAnsi="Times New Roman" w:cs="Times New Roman"/>
                <w:bCs/>
                <w:color w:val="FF0000"/>
                <w:sz w:val="24"/>
                <w:szCs w:val="24"/>
              </w:rPr>
            </w:pPr>
          </w:p>
        </w:tc>
        <w:tc>
          <w:tcPr>
            <w:tcW w:w="2530" w:type="dxa"/>
            <w:vMerge w:val="continue"/>
          </w:tcPr>
          <w:p w14:paraId="2D4E970A">
            <w:pPr>
              <w:jc w:val="center"/>
              <w:rPr>
                <w:rFonts w:ascii="Times New Roman" w:hAnsi="Times New Roman" w:cs="Times New Roman"/>
                <w:bCs/>
                <w:sz w:val="24"/>
                <w:szCs w:val="24"/>
              </w:rPr>
            </w:pPr>
          </w:p>
        </w:tc>
        <w:tc>
          <w:tcPr>
            <w:tcW w:w="4460" w:type="dxa"/>
          </w:tcPr>
          <w:p w14:paraId="0B2D5886">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Ильина Мария</w:t>
            </w:r>
          </w:p>
          <w:p w14:paraId="65A9B956">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2 танца</w:t>
            </w:r>
          </w:p>
          <w:p w14:paraId="3B37FBF9">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3 танца</w:t>
            </w:r>
          </w:p>
          <w:p w14:paraId="3B0514B4">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Финал в Абсолютном кубке по 2 танцам</w:t>
            </w:r>
          </w:p>
        </w:tc>
      </w:tr>
      <w:tr w14:paraId="7896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704" w:type="dxa"/>
          </w:tcPr>
          <w:p w14:paraId="78C40938">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335</w:t>
            </w:r>
          </w:p>
          <w:p w14:paraId="17FBBB74">
            <w:pPr>
              <w:jc w:val="center"/>
              <w:rPr>
                <w:rFonts w:ascii="Times New Roman" w:hAnsi="Times New Roman" w:eastAsia="Times New Roman" w:cs="Times New Roman"/>
                <w:color w:val="000000" w:themeColor="text1"/>
                <w:sz w:val="24"/>
                <w:szCs w:val="24"/>
                <w14:textFill>
                  <w14:solidFill>
                    <w14:schemeClr w14:val="tx1"/>
                  </w14:solidFill>
                </w14:textFill>
              </w:rPr>
            </w:pPr>
          </w:p>
          <w:p w14:paraId="6200CB78">
            <w:pPr>
              <w:jc w:val="center"/>
              <w:rPr>
                <w:rFonts w:ascii="Times New Roman" w:hAnsi="Times New Roman" w:eastAsia="Times New Roman" w:cs="Times New Roman"/>
                <w:color w:val="000000" w:themeColor="text1"/>
                <w:sz w:val="24"/>
                <w:szCs w:val="24"/>
                <w14:textFill>
                  <w14:solidFill>
                    <w14:schemeClr w14:val="tx1"/>
                  </w14:solidFill>
                </w14:textFill>
              </w:rPr>
            </w:pPr>
          </w:p>
        </w:tc>
        <w:tc>
          <w:tcPr>
            <w:tcW w:w="1721" w:type="dxa"/>
            <w:vMerge w:val="continue"/>
          </w:tcPr>
          <w:p w14:paraId="538A9508">
            <w:pPr>
              <w:ind w:right="113"/>
              <w:jc w:val="center"/>
              <w:rPr>
                <w:rFonts w:ascii="Times New Roman" w:hAnsi="Times New Roman" w:cs="Times New Roman"/>
                <w:bCs/>
                <w:color w:val="FF0000"/>
                <w:sz w:val="24"/>
                <w:szCs w:val="24"/>
              </w:rPr>
            </w:pPr>
          </w:p>
        </w:tc>
        <w:tc>
          <w:tcPr>
            <w:tcW w:w="1725" w:type="dxa"/>
            <w:vMerge w:val="continue"/>
          </w:tcPr>
          <w:p w14:paraId="068436F7">
            <w:pPr>
              <w:jc w:val="center"/>
              <w:rPr>
                <w:rFonts w:ascii="Times New Roman" w:hAnsi="Times New Roman" w:cs="Times New Roman"/>
                <w:bCs/>
                <w:color w:val="FF0000"/>
                <w:sz w:val="24"/>
                <w:szCs w:val="24"/>
              </w:rPr>
            </w:pPr>
          </w:p>
        </w:tc>
        <w:tc>
          <w:tcPr>
            <w:tcW w:w="2530" w:type="dxa"/>
            <w:vMerge w:val="continue"/>
          </w:tcPr>
          <w:p w14:paraId="193D5A27">
            <w:pPr>
              <w:jc w:val="center"/>
              <w:rPr>
                <w:rFonts w:ascii="Times New Roman" w:hAnsi="Times New Roman" w:cs="Times New Roman"/>
                <w:bCs/>
                <w:sz w:val="24"/>
                <w:szCs w:val="24"/>
              </w:rPr>
            </w:pPr>
          </w:p>
        </w:tc>
        <w:tc>
          <w:tcPr>
            <w:tcW w:w="4460" w:type="dxa"/>
            <w:vMerge w:val="restart"/>
          </w:tcPr>
          <w:p w14:paraId="164B4038">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Егорова Анастасия</w:t>
            </w:r>
          </w:p>
          <w:p w14:paraId="5FEB538C">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по 2 танцам</w:t>
            </w:r>
          </w:p>
          <w:p w14:paraId="61B85B63">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по 3 танцам</w:t>
            </w:r>
          </w:p>
        </w:tc>
      </w:tr>
      <w:tr w14:paraId="4079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restart"/>
          </w:tcPr>
          <w:p w14:paraId="02C5A293">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336</w:t>
            </w:r>
          </w:p>
          <w:p w14:paraId="72FA8F8E">
            <w:pPr>
              <w:jc w:val="center"/>
              <w:rPr>
                <w:rFonts w:ascii="Times New Roman" w:hAnsi="Times New Roman" w:eastAsia="Times New Roman" w:cs="Times New Roman"/>
                <w:color w:val="000000" w:themeColor="text1"/>
                <w:sz w:val="24"/>
                <w:szCs w:val="24"/>
                <w14:textFill>
                  <w14:solidFill>
                    <w14:schemeClr w14:val="tx1"/>
                  </w14:solidFill>
                </w14:textFill>
              </w:rPr>
            </w:pPr>
          </w:p>
          <w:p w14:paraId="340C4544">
            <w:pPr>
              <w:jc w:val="center"/>
              <w:rPr>
                <w:rFonts w:ascii="Times New Roman" w:hAnsi="Times New Roman" w:eastAsia="Times New Roman" w:cs="Times New Roman"/>
                <w:color w:val="000000" w:themeColor="text1"/>
                <w:sz w:val="24"/>
                <w:szCs w:val="24"/>
                <w14:textFill>
                  <w14:solidFill>
                    <w14:schemeClr w14:val="tx1"/>
                  </w14:solidFill>
                </w14:textFill>
              </w:rPr>
            </w:pPr>
          </w:p>
        </w:tc>
        <w:tc>
          <w:tcPr>
            <w:tcW w:w="1721" w:type="dxa"/>
            <w:vMerge w:val="continue"/>
          </w:tcPr>
          <w:p w14:paraId="55CA1745">
            <w:pPr>
              <w:ind w:right="113"/>
              <w:jc w:val="center"/>
              <w:rPr>
                <w:rFonts w:ascii="Times New Roman" w:hAnsi="Times New Roman" w:cs="Times New Roman"/>
                <w:bCs/>
                <w:color w:val="FF0000"/>
                <w:sz w:val="24"/>
                <w:szCs w:val="24"/>
              </w:rPr>
            </w:pPr>
          </w:p>
        </w:tc>
        <w:tc>
          <w:tcPr>
            <w:tcW w:w="1725" w:type="dxa"/>
            <w:vMerge w:val="continue"/>
          </w:tcPr>
          <w:p w14:paraId="44EB9C8A">
            <w:pPr>
              <w:jc w:val="center"/>
              <w:rPr>
                <w:rFonts w:ascii="Times New Roman" w:hAnsi="Times New Roman" w:cs="Times New Roman"/>
                <w:bCs/>
                <w:color w:val="FF0000"/>
                <w:sz w:val="24"/>
                <w:szCs w:val="24"/>
              </w:rPr>
            </w:pPr>
          </w:p>
        </w:tc>
        <w:tc>
          <w:tcPr>
            <w:tcW w:w="2530" w:type="dxa"/>
            <w:vMerge w:val="continue"/>
          </w:tcPr>
          <w:p w14:paraId="1DE1383F">
            <w:pPr>
              <w:jc w:val="center"/>
              <w:rPr>
                <w:rFonts w:ascii="Times New Roman" w:hAnsi="Times New Roman" w:cs="Times New Roman"/>
                <w:bCs/>
                <w:sz w:val="24"/>
                <w:szCs w:val="24"/>
              </w:rPr>
            </w:pPr>
          </w:p>
        </w:tc>
        <w:tc>
          <w:tcPr>
            <w:tcW w:w="4460" w:type="dxa"/>
            <w:vMerge w:val="continue"/>
          </w:tcPr>
          <w:p w14:paraId="643781C1">
            <w:pPr>
              <w:jc w:val="center"/>
              <w:rPr>
                <w:rFonts w:ascii="Times New Roman" w:hAnsi="Times New Roman" w:cs="Times New Roman"/>
                <w:bCs/>
                <w:sz w:val="24"/>
                <w:szCs w:val="24"/>
                <w:shd w:val="clear" w:color="auto" w:fill="FFFFFF"/>
              </w:rPr>
            </w:pPr>
          </w:p>
        </w:tc>
      </w:tr>
      <w:tr w14:paraId="270D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704" w:type="dxa"/>
            <w:vMerge w:val="continue"/>
          </w:tcPr>
          <w:p w14:paraId="39CC4F7E">
            <w:pPr>
              <w:jc w:val="center"/>
              <w:rPr>
                <w:rFonts w:ascii="Times New Roman" w:hAnsi="Times New Roman" w:eastAsia="Times New Roman" w:cs="Times New Roman"/>
                <w:color w:val="000000" w:themeColor="text1"/>
                <w:sz w:val="24"/>
                <w:szCs w:val="24"/>
                <w14:textFill>
                  <w14:solidFill>
                    <w14:schemeClr w14:val="tx1"/>
                  </w14:solidFill>
                </w14:textFill>
              </w:rPr>
            </w:pPr>
          </w:p>
        </w:tc>
        <w:tc>
          <w:tcPr>
            <w:tcW w:w="1721" w:type="dxa"/>
            <w:vMerge w:val="continue"/>
          </w:tcPr>
          <w:p w14:paraId="6E1269F7">
            <w:pPr>
              <w:ind w:right="113"/>
              <w:jc w:val="center"/>
              <w:rPr>
                <w:rFonts w:ascii="Times New Roman" w:hAnsi="Times New Roman" w:cs="Times New Roman"/>
                <w:bCs/>
                <w:color w:val="FF0000"/>
                <w:sz w:val="24"/>
                <w:szCs w:val="24"/>
              </w:rPr>
            </w:pPr>
          </w:p>
        </w:tc>
        <w:tc>
          <w:tcPr>
            <w:tcW w:w="1725" w:type="dxa"/>
            <w:vMerge w:val="continue"/>
          </w:tcPr>
          <w:p w14:paraId="537816B9">
            <w:pPr>
              <w:jc w:val="center"/>
              <w:rPr>
                <w:rFonts w:ascii="Times New Roman" w:hAnsi="Times New Roman" w:cs="Times New Roman"/>
                <w:bCs/>
                <w:color w:val="FF0000"/>
                <w:sz w:val="24"/>
                <w:szCs w:val="24"/>
              </w:rPr>
            </w:pPr>
          </w:p>
        </w:tc>
        <w:tc>
          <w:tcPr>
            <w:tcW w:w="2530" w:type="dxa"/>
            <w:vMerge w:val="continue"/>
          </w:tcPr>
          <w:p w14:paraId="410CA9EC">
            <w:pPr>
              <w:jc w:val="center"/>
              <w:rPr>
                <w:rFonts w:ascii="Times New Roman" w:hAnsi="Times New Roman" w:cs="Times New Roman"/>
                <w:bCs/>
                <w:sz w:val="24"/>
                <w:szCs w:val="24"/>
              </w:rPr>
            </w:pPr>
          </w:p>
        </w:tc>
        <w:tc>
          <w:tcPr>
            <w:tcW w:w="4460" w:type="dxa"/>
          </w:tcPr>
          <w:p w14:paraId="07693D5C">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Лукьянова Вера</w:t>
            </w:r>
          </w:p>
          <w:p w14:paraId="6B639CAE">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по 2 танцам</w:t>
            </w:r>
          </w:p>
          <w:p w14:paraId="677EAA22">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место в аттестации по 3 танцам</w:t>
            </w:r>
          </w:p>
          <w:p w14:paraId="0151BBFD">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Финал в кубке Ча Ча Ча</w:t>
            </w:r>
          </w:p>
          <w:p w14:paraId="37A58006">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Финал в кубке Вальса</w:t>
            </w:r>
          </w:p>
          <w:p w14:paraId="1DDFA019">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Финал в Абсолютном кубке</w:t>
            </w:r>
          </w:p>
        </w:tc>
      </w:tr>
      <w:tr w14:paraId="65406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7" w:hRule="atLeast"/>
          <w:jc w:val="center"/>
        </w:trPr>
        <w:tc>
          <w:tcPr>
            <w:tcW w:w="704" w:type="dxa"/>
          </w:tcPr>
          <w:p w14:paraId="7A29CA50">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337</w:t>
            </w:r>
          </w:p>
        </w:tc>
        <w:tc>
          <w:tcPr>
            <w:tcW w:w="1721" w:type="dxa"/>
            <w:vMerge w:val="continue"/>
          </w:tcPr>
          <w:p w14:paraId="304347AA">
            <w:pPr>
              <w:ind w:right="113"/>
              <w:jc w:val="center"/>
              <w:rPr>
                <w:rFonts w:ascii="Times New Roman" w:hAnsi="Times New Roman" w:cs="Times New Roman"/>
                <w:bCs/>
                <w:color w:val="FF0000"/>
                <w:sz w:val="24"/>
                <w:szCs w:val="24"/>
              </w:rPr>
            </w:pPr>
          </w:p>
        </w:tc>
        <w:tc>
          <w:tcPr>
            <w:tcW w:w="1725" w:type="dxa"/>
            <w:vMerge w:val="continue"/>
          </w:tcPr>
          <w:p w14:paraId="20210E1D">
            <w:pPr>
              <w:jc w:val="center"/>
              <w:rPr>
                <w:rFonts w:ascii="Times New Roman" w:hAnsi="Times New Roman" w:cs="Times New Roman"/>
                <w:bCs/>
                <w:color w:val="FF0000"/>
                <w:sz w:val="24"/>
                <w:szCs w:val="24"/>
              </w:rPr>
            </w:pPr>
          </w:p>
        </w:tc>
        <w:tc>
          <w:tcPr>
            <w:tcW w:w="2530" w:type="dxa"/>
            <w:vMerge w:val="continue"/>
          </w:tcPr>
          <w:p w14:paraId="2F2741B5">
            <w:pPr>
              <w:jc w:val="center"/>
              <w:rPr>
                <w:rFonts w:ascii="Times New Roman" w:hAnsi="Times New Roman" w:cs="Times New Roman"/>
                <w:bCs/>
                <w:sz w:val="24"/>
                <w:szCs w:val="24"/>
              </w:rPr>
            </w:pPr>
          </w:p>
        </w:tc>
        <w:tc>
          <w:tcPr>
            <w:tcW w:w="4460" w:type="dxa"/>
          </w:tcPr>
          <w:p w14:paraId="1CEF3E43">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Фролова Валерия</w:t>
            </w:r>
          </w:p>
          <w:p w14:paraId="21343F66">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по 3 танцам</w:t>
            </w:r>
          </w:p>
          <w:p w14:paraId="19C080D6">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куске Вальса</w:t>
            </w:r>
          </w:p>
          <w:p w14:paraId="091B3EC7">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кубке Самбы</w:t>
            </w:r>
          </w:p>
          <w:p w14:paraId="4B1B1683">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 место в кубке Ча Ча Ча</w:t>
            </w:r>
          </w:p>
          <w:p w14:paraId="1010880F">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 место в Абсолютном кубке по 3 танцам</w:t>
            </w:r>
          </w:p>
        </w:tc>
      </w:tr>
      <w:tr w14:paraId="0B12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4" w:type="dxa"/>
          </w:tcPr>
          <w:p w14:paraId="6A38E6E2">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338</w:t>
            </w:r>
          </w:p>
        </w:tc>
        <w:tc>
          <w:tcPr>
            <w:tcW w:w="1721" w:type="dxa"/>
            <w:vMerge w:val="continue"/>
          </w:tcPr>
          <w:p w14:paraId="23FE542E">
            <w:pPr>
              <w:ind w:right="113"/>
              <w:jc w:val="center"/>
              <w:rPr>
                <w:rFonts w:ascii="Times New Roman" w:hAnsi="Times New Roman" w:cs="Times New Roman"/>
                <w:bCs/>
                <w:color w:val="FF0000"/>
                <w:sz w:val="24"/>
                <w:szCs w:val="24"/>
              </w:rPr>
            </w:pPr>
          </w:p>
        </w:tc>
        <w:tc>
          <w:tcPr>
            <w:tcW w:w="1725" w:type="dxa"/>
            <w:vMerge w:val="continue"/>
          </w:tcPr>
          <w:p w14:paraId="6EF027A6">
            <w:pPr>
              <w:jc w:val="center"/>
              <w:rPr>
                <w:rFonts w:ascii="Times New Roman" w:hAnsi="Times New Roman" w:cs="Times New Roman"/>
                <w:bCs/>
                <w:color w:val="FF0000"/>
                <w:sz w:val="24"/>
                <w:szCs w:val="24"/>
              </w:rPr>
            </w:pPr>
          </w:p>
        </w:tc>
        <w:tc>
          <w:tcPr>
            <w:tcW w:w="2530" w:type="dxa"/>
            <w:vMerge w:val="continue"/>
          </w:tcPr>
          <w:p w14:paraId="0E2DFB53">
            <w:pPr>
              <w:jc w:val="center"/>
              <w:rPr>
                <w:rFonts w:ascii="Times New Roman" w:hAnsi="Times New Roman" w:cs="Times New Roman"/>
                <w:bCs/>
                <w:sz w:val="24"/>
                <w:szCs w:val="24"/>
              </w:rPr>
            </w:pPr>
          </w:p>
        </w:tc>
        <w:tc>
          <w:tcPr>
            <w:tcW w:w="4460" w:type="dxa"/>
          </w:tcPr>
          <w:p w14:paraId="008308F6">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Рябчикова Вероника</w:t>
            </w:r>
          </w:p>
          <w:p w14:paraId="150F67E9">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по 3 танцам</w:t>
            </w:r>
          </w:p>
        </w:tc>
      </w:tr>
      <w:tr w14:paraId="62E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04" w:type="dxa"/>
          </w:tcPr>
          <w:p w14:paraId="73B065AD">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339</w:t>
            </w:r>
          </w:p>
        </w:tc>
        <w:tc>
          <w:tcPr>
            <w:tcW w:w="1721" w:type="dxa"/>
            <w:vMerge w:val="continue"/>
          </w:tcPr>
          <w:p w14:paraId="51398D6A">
            <w:pPr>
              <w:ind w:right="113"/>
              <w:jc w:val="center"/>
              <w:rPr>
                <w:rFonts w:ascii="Times New Roman" w:hAnsi="Times New Roman" w:cs="Times New Roman"/>
                <w:bCs/>
                <w:color w:val="FF0000"/>
                <w:sz w:val="24"/>
                <w:szCs w:val="24"/>
              </w:rPr>
            </w:pPr>
          </w:p>
        </w:tc>
        <w:tc>
          <w:tcPr>
            <w:tcW w:w="1725" w:type="dxa"/>
            <w:vMerge w:val="continue"/>
          </w:tcPr>
          <w:p w14:paraId="27F3072E">
            <w:pPr>
              <w:jc w:val="center"/>
              <w:rPr>
                <w:rFonts w:ascii="Times New Roman" w:hAnsi="Times New Roman" w:cs="Times New Roman"/>
                <w:bCs/>
                <w:color w:val="FF0000"/>
                <w:sz w:val="24"/>
                <w:szCs w:val="24"/>
              </w:rPr>
            </w:pPr>
          </w:p>
        </w:tc>
        <w:tc>
          <w:tcPr>
            <w:tcW w:w="2530" w:type="dxa"/>
            <w:vMerge w:val="continue"/>
          </w:tcPr>
          <w:p w14:paraId="31674A3A">
            <w:pPr>
              <w:jc w:val="center"/>
              <w:rPr>
                <w:rFonts w:ascii="Times New Roman" w:hAnsi="Times New Roman" w:cs="Times New Roman"/>
                <w:bCs/>
                <w:sz w:val="24"/>
                <w:szCs w:val="24"/>
              </w:rPr>
            </w:pPr>
          </w:p>
        </w:tc>
        <w:tc>
          <w:tcPr>
            <w:tcW w:w="4460" w:type="dxa"/>
          </w:tcPr>
          <w:p w14:paraId="25795AAD">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Леонтьева Анна</w:t>
            </w:r>
          </w:p>
          <w:p w14:paraId="629756BB">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по 3 танцам</w:t>
            </w:r>
          </w:p>
        </w:tc>
      </w:tr>
      <w:tr w14:paraId="3C53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jc w:val="center"/>
        </w:trPr>
        <w:tc>
          <w:tcPr>
            <w:tcW w:w="704" w:type="dxa"/>
          </w:tcPr>
          <w:p w14:paraId="5B3EB93E">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340</w:t>
            </w:r>
          </w:p>
        </w:tc>
        <w:tc>
          <w:tcPr>
            <w:tcW w:w="1721" w:type="dxa"/>
            <w:vMerge w:val="continue"/>
          </w:tcPr>
          <w:p w14:paraId="10555EC3">
            <w:pPr>
              <w:ind w:right="113"/>
              <w:jc w:val="center"/>
              <w:rPr>
                <w:rFonts w:ascii="Times New Roman" w:hAnsi="Times New Roman" w:cs="Times New Roman"/>
                <w:bCs/>
                <w:color w:val="FF0000"/>
                <w:sz w:val="24"/>
                <w:szCs w:val="24"/>
              </w:rPr>
            </w:pPr>
          </w:p>
        </w:tc>
        <w:tc>
          <w:tcPr>
            <w:tcW w:w="1725" w:type="dxa"/>
            <w:vMerge w:val="continue"/>
          </w:tcPr>
          <w:p w14:paraId="36210D25">
            <w:pPr>
              <w:jc w:val="center"/>
              <w:rPr>
                <w:rFonts w:ascii="Times New Roman" w:hAnsi="Times New Roman" w:cs="Times New Roman"/>
                <w:bCs/>
                <w:color w:val="FF0000"/>
                <w:sz w:val="24"/>
                <w:szCs w:val="24"/>
              </w:rPr>
            </w:pPr>
          </w:p>
        </w:tc>
        <w:tc>
          <w:tcPr>
            <w:tcW w:w="2530" w:type="dxa"/>
            <w:vMerge w:val="continue"/>
          </w:tcPr>
          <w:p w14:paraId="2D022806">
            <w:pPr>
              <w:jc w:val="center"/>
              <w:rPr>
                <w:rFonts w:ascii="Times New Roman" w:hAnsi="Times New Roman" w:cs="Times New Roman"/>
                <w:bCs/>
                <w:sz w:val="24"/>
                <w:szCs w:val="24"/>
              </w:rPr>
            </w:pPr>
          </w:p>
        </w:tc>
        <w:tc>
          <w:tcPr>
            <w:tcW w:w="4460" w:type="dxa"/>
          </w:tcPr>
          <w:p w14:paraId="46C63104">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Павлова Милана1 место в аттестации по 6 танцам</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2 место в кубке Квикстепа</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Финал в кубке Самбы</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Финал в кубке Вальса</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Финал в Абсолютном кубке</w:t>
            </w:r>
          </w:p>
        </w:tc>
      </w:tr>
      <w:tr w14:paraId="4970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704" w:type="dxa"/>
          </w:tcPr>
          <w:p w14:paraId="1138B906">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341</w:t>
            </w:r>
          </w:p>
        </w:tc>
        <w:tc>
          <w:tcPr>
            <w:tcW w:w="1721" w:type="dxa"/>
            <w:vMerge w:val="continue"/>
          </w:tcPr>
          <w:p w14:paraId="481ED2ED">
            <w:pPr>
              <w:ind w:right="113"/>
              <w:jc w:val="center"/>
              <w:rPr>
                <w:rFonts w:ascii="Times New Roman" w:hAnsi="Times New Roman" w:cs="Times New Roman"/>
                <w:bCs/>
                <w:color w:val="FF0000"/>
                <w:sz w:val="24"/>
                <w:szCs w:val="24"/>
              </w:rPr>
            </w:pPr>
          </w:p>
        </w:tc>
        <w:tc>
          <w:tcPr>
            <w:tcW w:w="1725" w:type="dxa"/>
            <w:vMerge w:val="continue"/>
          </w:tcPr>
          <w:p w14:paraId="618EAD54">
            <w:pPr>
              <w:jc w:val="center"/>
              <w:rPr>
                <w:rFonts w:ascii="Times New Roman" w:hAnsi="Times New Roman" w:cs="Times New Roman"/>
                <w:bCs/>
                <w:color w:val="FF0000"/>
                <w:sz w:val="24"/>
                <w:szCs w:val="24"/>
              </w:rPr>
            </w:pPr>
          </w:p>
        </w:tc>
        <w:tc>
          <w:tcPr>
            <w:tcW w:w="2530" w:type="dxa"/>
            <w:vMerge w:val="continue"/>
          </w:tcPr>
          <w:p w14:paraId="399C6A8C">
            <w:pPr>
              <w:jc w:val="center"/>
              <w:rPr>
                <w:rFonts w:ascii="Times New Roman" w:hAnsi="Times New Roman" w:cs="Times New Roman"/>
                <w:bCs/>
                <w:sz w:val="24"/>
                <w:szCs w:val="24"/>
              </w:rPr>
            </w:pPr>
          </w:p>
        </w:tc>
        <w:tc>
          <w:tcPr>
            <w:tcW w:w="4460" w:type="dxa"/>
          </w:tcPr>
          <w:p w14:paraId="40B06070">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Орлова Дарья</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1 место в аттестации по 6 танцам</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Финал в Абсолютном кубке</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Финал в кубке ЧаЧаЧа</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Финал в кубке Вальса</w:t>
            </w:r>
          </w:p>
        </w:tc>
      </w:tr>
      <w:tr w14:paraId="64D0F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704" w:type="dxa"/>
          </w:tcPr>
          <w:p w14:paraId="5E4A22D1">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342</w:t>
            </w:r>
          </w:p>
        </w:tc>
        <w:tc>
          <w:tcPr>
            <w:tcW w:w="1721" w:type="dxa"/>
            <w:vMerge w:val="continue"/>
          </w:tcPr>
          <w:p w14:paraId="5D268504">
            <w:pPr>
              <w:ind w:right="113"/>
              <w:jc w:val="center"/>
              <w:rPr>
                <w:rFonts w:ascii="Times New Roman" w:hAnsi="Times New Roman" w:cs="Times New Roman"/>
                <w:bCs/>
                <w:color w:val="FF0000"/>
                <w:sz w:val="24"/>
                <w:szCs w:val="24"/>
              </w:rPr>
            </w:pPr>
          </w:p>
        </w:tc>
        <w:tc>
          <w:tcPr>
            <w:tcW w:w="1725" w:type="dxa"/>
            <w:vMerge w:val="continue"/>
          </w:tcPr>
          <w:p w14:paraId="29C9C32B">
            <w:pPr>
              <w:jc w:val="center"/>
              <w:rPr>
                <w:rFonts w:ascii="Times New Roman" w:hAnsi="Times New Roman" w:cs="Times New Roman"/>
                <w:bCs/>
                <w:color w:val="FF0000"/>
                <w:sz w:val="24"/>
                <w:szCs w:val="24"/>
              </w:rPr>
            </w:pPr>
          </w:p>
        </w:tc>
        <w:tc>
          <w:tcPr>
            <w:tcW w:w="2530" w:type="dxa"/>
            <w:vMerge w:val="continue"/>
          </w:tcPr>
          <w:p w14:paraId="3C5124DC">
            <w:pPr>
              <w:jc w:val="center"/>
              <w:rPr>
                <w:rFonts w:ascii="Times New Roman" w:hAnsi="Times New Roman" w:cs="Times New Roman"/>
                <w:bCs/>
                <w:sz w:val="24"/>
                <w:szCs w:val="24"/>
              </w:rPr>
            </w:pPr>
          </w:p>
        </w:tc>
        <w:tc>
          <w:tcPr>
            <w:tcW w:w="4460" w:type="dxa"/>
          </w:tcPr>
          <w:p w14:paraId="0FFFD667">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Лазарева Валерия</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1 место в аттестации по 4 танцам</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1 место в кубке ЧаЧаЧа</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1 место в Абсолютном кубке</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2 место в кубке Вальса</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2 место в кубке Самбы</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3 место в кубке Квикстепа</w:t>
            </w:r>
          </w:p>
        </w:tc>
      </w:tr>
      <w:tr w14:paraId="21CB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704" w:type="dxa"/>
          </w:tcPr>
          <w:p w14:paraId="1420B93B">
            <w:pPr>
              <w:jc w:val="center"/>
              <w:rPr>
                <w:rFonts w:ascii="Times New Roman" w:hAnsi="Times New Roman" w:eastAsia="Times New Roman" w:cs="Times New Roman"/>
                <w:color w:val="000000" w:themeColor="text1"/>
                <w:sz w:val="24"/>
                <w:szCs w:val="24"/>
                <w14:textFill>
                  <w14:solidFill>
                    <w14:schemeClr w14:val="tx1"/>
                  </w14:solidFill>
                </w14:textFill>
              </w:rPr>
            </w:pPr>
            <w:r>
              <w:rPr>
                <w:rFonts w:ascii="Times New Roman" w:hAnsi="Times New Roman" w:eastAsia="Times New Roman" w:cs="Times New Roman"/>
                <w:color w:val="000000" w:themeColor="text1"/>
                <w:sz w:val="24"/>
                <w:szCs w:val="24"/>
                <w14:textFill>
                  <w14:solidFill>
                    <w14:schemeClr w14:val="tx1"/>
                  </w14:solidFill>
                </w14:textFill>
              </w:rPr>
              <w:t>343</w:t>
            </w:r>
          </w:p>
        </w:tc>
        <w:tc>
          <w:tcPr>
            <w:tcW w:w="1721" w:type="dxa"/>
            <w:vMerge w:val="continue"/>
          </w:tcPr>
          <w:p w14:paraId="466EC4B4">
            <w:pPr>
              <w:ind w:right="113"/>
              <w:jc w:val="center"/>
              <w:rPr>
                <w:rFonts w:ascii="Times New Roman" w:hAnsi="Times New Roman" w:cs="Times New Roman"/>
                <w:bCs/>
                <w:color w:val="FF0000"/>
                <w:sz w:val="24"/>
                <w:szCs w:val="24"/>
              </w:rPr>
            </w:pPr>
          </w:p>
        </w:tc>
        <w:tc>
          <w:tcPr>
            <w:tcW w:w="1725" w:type="dxa"/>
            <w:vMerge w:val="continue"/>
          </w:tcPr>
          <w:p w14:paraId="227D170B">
            <w:pPr>
              <w:jc w:val="center"/>
              <w:rPr>
                <w:rFonts w:ascii="Times New Roman" w:hAnsi="Times New Roman" w:cs="Times New Roman"/>
                <w:bCs/>
                <w:color w:val="FF0000"/>
                <w:sz w:val="24"/>
                <w:szCs w:val="24"/>
              </w:rPr>
            </w:pPr>
          </w:p>
        </w:tc>
        <w:tc>
          <w:tcPr>
            <w:tcW w:w="2530" w:type="dxa"/>
            <w:vMerge w:val="restart"/>
          </w:tcPr>
          <w:p w14:paraId="33E9B8D2">
            <w:pPr>
              <w:jc w:val="center"/>
              <w:rPr>
                <w:rFonts w:ascii="Times New Roman" w:hAnsi="Times New Roman" w:cs="Times New Roman"/>
                <w:bCs/>
                <w:sz w:val="24"/>
                <w:szCs w:val="24"/>
              </w:rPr>
            </w:pPr>
            <w:r>
              <w:rPr>
                <w:rFonts w:ascii="Times New Roman" w:hAnsi="Times New Roman" w:cs="Times New Roman"/>
                <w:bCs/>
                <w:sz w:val="24"/>
                <w:szCs w:val="24"/>
              </w:rPr>
              <w:t>Хрустальная туфелька 2024, Великий Новгород</w:t>
            </w:r>
          </w:p>
        </w:tc>
        <w:tc>
          <w:tcPr>
            <w:tcW w:w="4460" w:type="dxa"/>
          </w:tcPr>
          <w:p w14:paraId="5592DB17">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Варданян Дживан и Каравашкина </w:t>
            </w:r>
          </w:p>
          <w:p w14:paraId="28641021">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Анастасия</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3 место в категории Дети 2+1 Е класс Латиноамериканская программа.</w:t>
            </w:r>
          </w:p>
        </w:tc>
      </w:tr>
      <w:tr w14:paraId="6F82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704" w:type="dxa"/>
          </w:tcPr>
          <w:p w14:paraId="20EC18B6">
            <w:pPr>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344</w:t>
            </w:r>
          </w:p>
        </w:tc>
        <w:tc>
          <w:tcPr>
            <w:tcW w:w="1721" w:type="dxa"/>
            <w:vMerge w:val="continue"/>
          </w:tcPr>
          <w:p w14:paraId="1C7CC35A">
            <w:pPr>
              <w:ind w:right="113"/>
              <w:jc w:val="center"/>
              <w:rPr>
                <w:rFonts w:ascii="Times New Roman" w:hAnsi="Times New Roman" w:cs="Times New Roman"/>
                <w:bCs/>
                <w:color w:val="FF0000"/>
                <w:sz w:val="24"/>
                <w:szCs w:val="24"/>
              </w:rPr>
            </w:pPr>
          </w:p>
        </w:tc>
        <w:tc>
          <w:tcPr>
            <w:tcW w:w="1725" w:type="dxa"/>
            <w:vMerge w:val="continue"/>
          </w:tcPr>
          <w:p w14:paraId="795F273D">
            <w:pPr>
              <w:jc w:val="center"/>
              <w:rPr>
                <w:rFonts w:ascii="Times New Roman" w:hAnsi="Times New Roman" w:cs="Times New Roman"/>
                <w:bCs/>
                <w:color w:val="FF0000"/>
                <w:sz w:val="24"/>
                <w:szCs w:val="24"/>
              </w:rPr>
            </w:pPr>
          </w:p>
        </w:tc>
        <w:tc>
          <w:tcPr>
            <w:tcW w:w="2530" w:type="dxa"/>
            <w:vMerge w:val="continue"/>
          </w:tcPr>
          <w:p w14:paraId="52713D4E">
            <w:pPr>
              <w:jc w:val="center"/>
              <w:rPr>
                <w:rFonts w:ascii="Times New Roman" w:hAnsi="Times New Roman" w:cs="Times New Roman"/>
                <w:bCs/>
                <w:sz w:val="24"/>
                <w:szCs w:val="24"/>
              </w:rPr>
            </w:pPr>
          </w:p>
        </w:tc>
        <w:tc>
          <w:tcPr>
            <w:tcW w:w="4460" w:type="dxa"/>
          </w:tcPr>
          <w:p w14:paraId="5D49B3C6">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 Дадашов Тимур и Олейникова Василиса</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3 место в Официальных соревнованиях Дети 2 Европейская программа.</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3 место в Официальных соревнованиях Дети 2 Латиноамериканская программа.</w:t>
            </w:r>
          </w:p>
        </w:tc>
      </w:tr>
      <w:tr w14:paraId="0E3D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04" w:type="dxa"/>
          </w:tcPr>
          <w:p w14:paraId="3D702EFC">
            <w:pPr>
              <w:jc w:val="center"/>
              <w:rPr>
                <w:rFonts w:ascii="Times New Roman" w:hAnsi="Times New Roman" w:eastAsia="Times New Roman" w:cs="Times New Roman"/>
                <w:color w:val="FF0000"/>
                <w:sz w:val="24"/>
                <w:szCs w:val="24"/>
              </w:rPr>
            </w:pPr>
            <w:r>
              <w:rPr>
                <w:rFonts w:ascii="Times New Roman" w:hAnsi="Times New Roman" w:eastAsia="Times New Roman" w:cs="Times New Roman"/>
                <w:color w:val="000000" w:themeColor="text1"/>
                <w:sz w:val="24"/>
                <w:szCs w:val="24"/>
                <w14:textFill>
                  <w14:solidFill>
                    <w14:schemeClr w14:val="tx1"/>
                  </w14:solidFill>
                </w14:textFill>
              </w:rPr>
              <w:t>345</w:t>
            </w:r>
          </w:p>
        </w:tc>
        <w:tc>
          <w:tcPr>
            <w:tcW w:w="1721" w:type="dxa"/>
            <w:vMerge w:val="continue"/>
          </w:tcPr>
          <w:p w14:paraId="13C7462A">
            <w:pPr>
              <w:ind w:right="113"/>
              <w:jc w:val="center"/>
              <w:rPr>
                <w:rFonts w:ascii="Times New Roman" w:hAnsi="Times New Roman" w:cs="Times New Roman"/>
                <w:bCs/>
                <w:color w:val="FF0000"/>
                <w:sz w:val="24"/>
                <w:szCs w:val="24"/>
              </w:rPr>
            </w:pPr>
          </w:p>
        </w:tc>
        <w:tc>
          <w:tcPr>
            <w:tcW w:w="1725" w:type="dxa"/>
            <w:vMerge w:val="continue"/>
          </w:tcPr>
          <w:p w14:paraId="5EDB7580">
            <w:pPr>
              <w:jc w:val="center"/>
              <w:rPr>
                <w:rFonts w:ascii="Times New Roman" w:hAnsi="Times New Roman" w:cs="Times New Roman"/>
                <w:bCs/>
                <w:color w:val="FF0000"/>
                <w:sz w:val="24"/>
                <w:szCs w:val="24"/>
              </w:rPr>
            </w:pPr>
          </w:p>
        </w:tc>
        <w:tc>
          <w:tcPr>
            <w:tcW w:w="2530" w:type="dxa"/>
            <w:vMerge w:val="continue"/>
          </w:tcPr>
          <w:p w14:paraId="24378AD7">
            <w:pPr>
              <w:jc w:val="center"/>
              <w:rPr>
                <w:rFonts w:ascii="Times New Roman" w:hAnsi="Times New Roman" w:cs="Times New Roman"/>
                <w:bCs/>
                <w:sz w:val="24"/>
                <w:szCs w:val="24"/>
              </w:rPr>
            </w:pPr>
          </w:p>
        </w:tc>
        <w:tc>
          <w:tcPr>
            <w:tcW w:w="4460" w:type="dxa"/>
          </w:tcPr>
          <w:p w14:paraId="01D61DB2">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Заборовский Захар и Григорьева Милена</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2 место в категории Юниоры 2+1 D класс Латиноамериканская программа</w:t>
            </w:r>
          </w:p>
        </w:tc>
      </w:tr>
      <w:tr w14:paraId="502B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704" w:type="dxa"/>
          </w:tcPr>
          <w:p w14:paraId="5AD4631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346</w:t>
            </w:r>
          </w:p>
          <w:p w14:paraId="050551C6">
            <w:pPr>
              <w:jc w:val="center"/>
              <w:rPr>
                <w:rFonts w:ascii="Times New Roman" w:hAnsi="Times New Roman" w:eastAsia="Times New Roman" w:cs="Times New Roman"/>
                <w:sz w:val="24"/>
                <w:szCs w:val="24"/>
              </w:rPr>
            </w:pPr>
          </w:p>
          <w:p w14:paraId="69019CC9">
            <w:pPr>
              <w:jc w:val="center"/>
              <w:rPr>
                <w:rFonts w:ascii="Times New Roman" w:hAnsi="Times New Roman" w:eastAsia="Times New Roman" w:cs="Times New Roman"/>
                <w:sz w:val="24"/>
                <w:szCs w:val="24"/>
              </w:rPr>
            </w:pPr>
          </w:p>
          <w:p w14:paraId="4C66F1E1">
            <w:pPr>
              <w:jc w:val="center"/>
              <w:rPr>
                <w:rFonts w:ascii="Times New Roman" w:hAnsi="Times New Roman" w:eastAsia="Times New Roman" w:cs="Times New Roman"/>
                <w:color w:val="FF0000"/>
                <w:sz w:val="24"/>
                <w:szCs w:val="24"/>
              </w:rPr>
            </w:pPr>
          </w:p>
        </w:tc>
        <w:tc>
          <w:tcPr>
            <w:tcW w:w="1721" w:type="dxa"/>
            <w:vMerge w:val="continue"/>
          </w:tcPr>
          <w:p w14:paraId="245A1537">
            <w:pPr>
              <w:ind w:right="113"/>
              <w:jc w:val="center"/>
              <w:rPr>
                <w:rFonts w:ascii="Times New Roman" w:hAnsi="Times New Roman" w:cs="Times New Roman"/>
                <w:bCs/>
                <w:color w:val="FF0000"/>
                <w:sz w:val="24"/>
                <w:szCs w:val="24"/>
              </w:rPr>
            </w:pPr>
          </w:p>
        </w:tc>
        <w:tc>
          <w:tcPr>
            <w:tcW w:w="1725" w:type="dxa"/>
            <w:vMerge w:val="continue"/>
          </w:tcPr>
          <w:p w14:paraId="2EEC959B">
            <w:pPr>
              <w:jc w:val="center"/>
              <w:rPr>
                <w:rFonts w:ascii="Times New Roman" w:hAnsi="Times New Roman" w:cs="Times New Roman"/>
                <w:bCs/>
                <w:color w:val="FF0000"/>
                <w:sz w:val="24"/>
                <w:szCs w:val="24"/>
              </w:rPr>
            </w:pPr>
          </w:p>
        </w:tc>
        <w:tc>
          <w:tcPr>
            <w:tcW w:w="2530" w:type="dxa"/>
            <w:vMerge w:val="continue"/>
          </w:tcPr>
          <w:p w14:paraId="45341EBE">
            <w:pPr>
              <w:jc w:val="center"/>
              <w:rPr>
                <w:rFonts w:ascii="Times New Roman" w:hAnsi="Times New Roman" w:cs="Times New Roman"/>
                <w:bCs/>
                <w:sz w:val="24"/>
                <w:szCs w:val="24"/>
              </w:rPr>
            </w:pPr>
          </w:p>
        </w:tc>
        <w:tc>
          <w:tcPr>
            <w:tcW w:w="4460" w:type="dxa"/>
          </w:tcPr>
          <w:p w14:paraId="0CD0F018">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Тищенко Мария</w:t>
            </w:r>
          </w:p>
          <w:p w14:paraId="7B8C4B24">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Дети2+1 по 3 танцам</w:t>
            </w:r>
          </w:p>
        </w:tc>
      </w:tr>
      <w:tr w14:paraId="79EF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04" w:type="dxa"/>
            <w:tcBorders>
              <w:bottom w:val="single" w:color="auto" w:sz="4" w:space="0"/>
            </w:tcBorders>
          </w:tcPr>
          <w:p w14:paraId="41FA474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347</w:t>
            </w:r>
          </w:p>
          <w:p w14:paraId="398D5C0A">
            <w:pPr>
              <w:jc w:val="center"/>
              <w:rPr>
                <w:rFonts w:ascii="Times New Roman" w:hAnsi="Times New Roman" w:eastAsia="Times New Roman" w:cs="Times New Roman"/>
                <w:sz w:val="24"/>
                <w:szCs w:val="24"/>
              </w:rPr>
            </w:pPr>
          </w:p>
          <w:p w14:paraId="6F09179B">
            <w:pPr>
              <w:jc w:val="center"/>
              <w:rPr>
                <w:rFonts w:ascii="Times New Roman" w:hAnsi="Times New Roman" w:eastAsia="Times New Roman" w:cs="Times New Roman"/>
                <w:color w:val="FF0000"/>
                <w:sz w:val="24"/>
                <w:szCs w:val="24"/>
              </w:rPr>
            </w:pPr>
          </w:p>
        </w:tc>
        <w:tc>
          <w:tcPr>
            <w:tcW w:w="1721" w:type="dxa"/>
            <w:vMerge w:val="continue"/>
          </w:tcPr>
          <w:p w14:paraId="4ADB8494">
            <w:pPr>
              <w:ind w:right="113"/>
              <w:jc w:val="center"/>
              <w:rPr>
                <w:rFonts w:ascii="Times New Roman" w:hAnsi="Times New Roman" w:cs="Times New Roman"/>
                <w:bCs/>
                <w:color w:val="FF0000"/>
                <w:sz w:val="24"/>
                <w:szCs w:val="24"/>
              </w:rPr>
            </w:pPr>
          </w:p>
        </w:tc>
        <w:tc>
          <w:tcPr>
            <w:tcW w:w="1725" w:type="dxa"/>
            <w:vMerge w:val="continue"/>
          </w:tcPr>
          <w:p w14:paraId="6279F190">
            <w:pPr>
              <w:jc w:val="center"/>
              <w:rPr>
                <w:rFonts w:ascii="Times New Roman" w:hAnsi="Times New Roman" w:cs="Times New Roman"/>
                <w:bCs/>
                <w:color w:val="FF0000"/>
                <w:sz w:val="24"/>
                <w:szCs w:val="24"/>
              </w:rPr>
            </w:pPr>
          </w:p>
        </w:tc>
        <w:tc>
          <w:tcPr>
            <w:tcW w:w="2530" w:type="dxa"/>
            <w:vMerge w:val="continue"/>
          </w:tcPr>
          <w:p w14:paraId="7B350C4F">
            <w:pPr>
              <w:jc w:val="center"/>
              <w:rPr>
                <w:rFonts w:ascii="Times New Roman" w:hAnsi="Times New Roman" w:cs="Times New Roman"/>
                <w:bCs/>
                <w:sz w:val="24"/>
                <w:szCs w:val="24"/>
              </w:rPr>
            </w:pPr>
          </w:p>
        </w:tc>
        <w:tc>
          <w:tcPr>
            <w:tcW w:w="4460" w:type="dxa"/>
          </w:tcPr>
          <w:p w14:paraId="49DF71F7">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Лукьянова Вера</w:t>
            </w:r>
          </w:p>
          <w:p w14:paraId="3D261B3A">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аттестации Дети2+1 по 3 танцам</w:t>
            </w:r>
          </w:p>
        </w:tc>
      </w:tr>
      <w:tr w14:paraId="67E7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04" w:type="dxa"/>
            <w:tcBorders>
              <w:bottom w:val="single" w:color="auto" w:sz="4" w:space="0"/>
            </w:tcBorders>
          </w:tcPr>
          <w:p w14:paraId="577243D4">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348</w:t>
            </w:r>
          </w:p>
        </w:tc>
        <w:tc>
          <w:tcPr>
            <w:tcW w:w="1721" w:type="dxa"/>
            <w:vMerge w:val="continue"/>
          </w:tcPr>
          <w:p w14:paraId="55A10417">
            <w:pPr>
              <w:ind w:right="113"/>
              <w:jc w:val="center"/>
              <w:rPr>
                <w:rFonts w:ascii="Times New Roman" w:hAnsi="Times New Roman" w:cs="Times New Roman"/>
                <w:bCs/>
                <w:color w:val="FF0000"/>
                <w:sz w:val="24"/>
                <w:szCs w:val="24"/>
              </w:rPr>
            </w:pPr>
          </w:p>
        </w:tc>
        <w:tc>
          <w:tcPr>
            <w:tcW w:w="1725" w:type="dxa"/>
            <w:vMerge w:val="continue"/>
            <w:tcBorders>
              <w:bottom w:val="single" w:color="auto" w:sz="4" w:space="0"/>
            </w:tcBorders>
          </w:tcPr>
          <w:p w14:paraId="1D26CBA9">
            <w:pPr>
              <w:jc w:val="center"/>
              <w:rPr>
                <w:rFonts w:ascii="Times New Roman" w:hAnsi="Times New Roman" w:cs="Times New Roman"/>
                <w:bCs/>
                <w:color w:val="FF0000"/>
                <w:sz w:val="24"/>
                <w:szCs w:val="24"/>
              </w:rPr>
            </w:pPr>
          </w:p>
        </w:tc>
        <w:tc>
          <w:tcPr>
            <w:tcW w:w="2530" w:type="dxa"/>
            <w:vMerge w:val="continue"/>
            <w:tcBorders>
              <w:bottom w:val="single" w:color="auto" w:sz="4" w:space="0"/>
            </w:tcBorders>
          </w:tcPr>
          <w:p w14:paraId="745FDC0C">
            <w:pPr>
              <w:jc w:val="center"/>
              <w:rPr>
                <w:rFonts w:ascii="Times New Roman" w:hAnsi="Times New Roman" w:cs="Times New Roman"/>
                <w:bCs/>
                <w:sz w:val="24"/>
                <w:szCs w:val="24"/>
              </w:rPr>
            </w:pPr>
          </w:p>
        </w:tc>
        <w:tc>
          <w:tcPr>
            <w:tcW w:w="4460" w:type="dxa"/>
            <w:tcBorders>
              <w:bottom w:val="single" w:color="auto" w:sz="4" w:space="0"/>
            </w:tcBorders>
          </w:tcPr>
          <w:p w14:paraId="1C89A768">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Заборовский Захар и Григорьева Милена</w:t>
            </w:r>
            <w:r>
              <w:rPr>
                <w:rFonts w:ascii="Times New Roman" w:hAnsi="Times New Roman" w:cs="Times New Roman"/>
                <w:bCs/>
                <w:sz w:val="24"/>
                <w:szCs w:val="24"/>
                <w:shd w:val="clear" w:color="auto" w:fill="FFFFFF"/>
              </w:rPr>
              <w:br w:type="textWrapping"/>
            </w:r>
            <w:r>
              <w:rPr>
                <w:rFonts w:ascii="Times New Roman" w:hAnsi="Times New Roman" w:cs="Times New Roman"/>
                <w:bCs/>
                <w:sz w:val="24"/>
                <w:szCs w:val="24"/>
                <w:shd w:val="clear" w:color="auto" w:fill="FFFFFF"/>
              </w:rPr>
              <w:t>3 место двоеборье Юниоры 2</w:t>
            </w:r>
          </w:p>
        </w:tc>
      </w:tr>
      <w:tr w14:paraId="18CD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9" w:hRule="atLeast"/>
          <w:jc w:val="center"/>
        </w:trPr>
        <w:tc>
          <w:tcPr>
            <w:tcW w:w="704" w:type="dxa"/>
          </w:tcPr>
          <w:p w14:paraId="4844DC3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349</w:t>
            </w:r>
          </w:p>
        </w:tc>
        <w:tc>
          <w:tcPr>
            <w:tcW w:w="1721" w:type="dxa"/>
            <w:vMerge w:val="continue"/>
          </w:tcPr>
          <w:p w14:paraId="78BCDD61">
            <w:pPr>
              <w:ind w:right="113"/>
              <w:jc w:val="center"/>
              <w:rPr>
                <w:rFonts w:ascii="Times New Roman" w:hAnsi="Times New Roman" w:cs="Times New Roman"/>
                <w:bCs/>
                <w:color w:val="FF0000"/>
                <w:sz w:val="24"/>
                <w:szCs w:val="24"/>
              </w:rPr>
            </w:pPr>
          </w:p>
        </w:tc>
        <w:tc>
          <w:tcPr>
            <w:tcW w:w="1725" w:type="dxa"/>
            <w:vMerge w:val="restart"/>
          </w:tcPr>
          <w:p w14:paraId="79F2CD49">
            <w:pPr>
              <w:jc w:val="center"/>
              <w:rPr>
                <w:rFonts w:ascii="Times New Roman" w:hAnsi="Times New Roman" w:cs="Times New Roman"/>
                <w:bCs/>
                <w:sz w:val="24"/>
                <w:szCs w:val="24"/>
              </w:rPr>
            </w:pPr>
            <w:r>
              <w:rPr>
                <w:rFonts w:ascii="Times New Roman" w:hAnsi="Times New Roman" w:cs="Times New Roman"/>
                <w:sz w:val="24"/>
                <w:szCs w:val="24"/>
              </w:rPr>
              <w:t>Всероссийский</w:t>
            </w:r>
          </w:p>
        </w:tc>
        <w:tc>
          <w:tcPr>
            <w:tcW w:w="2530" w:type="dxa"/>
            <w:vMerge w:val="restart"/>
          </w:tcPr>
          <w:p w14:paraId="4A8B8E92">
            <w:pPr>
              <w:jc w:val="center"/>
              <w:rPr>
                <w:rFonts w:ascii="Times New Roman" w:hAnsi="Times New Roman" w:cs="Times New Roman"/>
                <w:bCs/>
                <w:sz w:val="24"/>
                <w:szCs w:val="24"/>
              </w:rPr>
            </w:pPr>
            <w:r>
              <w:rPr>
                <w:rFonts w:ascii="Times New Roman" w:hAnsi="Times New Roman" w:cs="Times New Roman"/>
                <w:bCs/>
                <w:sz w:val="24"/>
                <w:szCs w:val="24"/>
              </w:rPr>
              <w:t>Российский турнир "Большой кубок Прометея-2024" г. Москва</w:t>
            </w:r>
          </w:p>
        </w:tc>
        <w:tc>
          <w:tcPr>
            <w:tcW w:w="4460" w:type="dxa"/>
          </w:tcPr>
          <w:p w14:paraId="545C3054">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Милюков Елисей и Абрамова Софья</w:t>
            </w:r>
          </w:p>
          <w:p w14:paraId="1BCDD885">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кубке Самбы Дети 2+1</w:t>
            </w:r>
          </w:p>
          <w:p w14:paraId="42F81BF7">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1место в кубке Ча-Ча-Ча Дети 2+1</w:t>
            </w:r>
          </w:p>
          <w:p w14:paraId="4355AEAB">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кубке Джайва Дети 2+1</w:t>
            </w:r>
          </w:p>
          <w:p w14:paraId="491AAB17">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в кубке 5 танцев Дети 2+1</w:t>
            </w:r>
          </w:p>
          <w:p w14:paraId="1F226A73">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 место в кубке Медленного вальса Дети 2+1</w:t>
            </w:r>
          </w:p>
          <w:p w14:paraId="7CA8272B">
            <w:pPr>
              <w:jc w:val="center"/>
              <w:rPr>
                <w:rFonts w:ascii="Times New Roman" w:hAnsi="Times New Roman" w:cs="Times New Roman"/>
                <w:bCs/>
                <w:color w:val="FF0000"/>
                <w:sz w:val="24"/>
                <w:szCs w:val="24"/>
                <w:shd w:val="clear" w:color="auto" w:fill="FFFFFF"/>
              </w:rPr>
            </w:pPr>
            <w:r>
              <w:rPr>
                <w:rFonts w:ascii="Times New Roman" w:hAnsi="Times New Roman" w:cs="Times New Roman"/>
                <w:bCs/>
                <w:sz w:val="24"/>
                <w:szCs w:val="24"/>
                <w:shd w:val="clear" w:color="auto" w:fill="FFFFFF"/>
              </w:rPr>
              <w:t>3 место в кубке Квикстепа Дети 2+1</w:t>
            </w:r>
          </w:p>
        </w:tc>
      </w:tr>
      <w:tr w14:paraId="50CC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04" w:type="dxa"/>
          </w:tcPr>
          <w:p w14:paraId="2E86839A">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350</w:t>
            </w:r>
          </w:p>
        </w:tc>
        <w:tc>
          <w:tcPr>
            <w:tcW w:w="1721" w:type="dxa"/>
            <w:vMerge w:val="continue"/>
          </w:tcPr>
          <w:p w14:paraId="79736D07">
            <w:pPr>
              <w:ind w:right="113"/>
              <w:jc w:val="center"/>
              <w:rPr>
                <w:rFonts w:ascii="Times New Roman" w:hAnsi="Times New Roman" w:cs="Times New Roman"/>
                <w:bCs/>
                <w:color w:val="FF0000"/>
                <w:sz w:val="24"/>
                <w:szCs w:val="24"/>
              </w:rPr>
            </w:pPr>
          </w:p>
        </w:tc>
        <w:tc>
          <w:tcPr>
            <w:tcW w:w="1725" w:type="dxa"/>
            <w:vMerge w:val="continue"/>
          </w:tcPr>
          <w:p w14:paraId="5C2AADB0">
            <w:pPr>
              <w:jc w:val="center"/>
              <w:rPr>
                <w:rFonts w:ascii="Times New Roman" w:hAnsi="Times New Roman" w:cs="Times New Roman"/>
                <w:sz w:val="24"/>
                <w:szCs w:val="24"/>
              </w:rPr>
            </w:pPr>
          </w:p>
        </w:tc>
        <w:tc>
          <w:tcPr>
            <w:tcW w:w="2530" w:type="dxa"/>
            <w:vMerge w:val="continue"/>
          </w:tcPr>
          <w:p w14:paraId="6C56146C">
            <w:pPr>
              <w:jc w:val="center"/>
              <w:rPr>
                <w:rFonts w:ascii="Times New Roman" w:hAnsi="Times New Roman" w:cs="Times New Roman"/>
                <w:bCs/>
                <w:sz w:val="24"/>
                <w:szCs w:val="24"/>
              </w:rPr>
            </w:pPr>
          </w:p>
        </w:tc>
        <w:tc>
          <w:tcPr>
            <w:tcW w:w="4460" w:type="dxa"/>
          </w:tcPr>
          <w:p w14:paraId="3D5A6B1F">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Дадашов Тимур и Олейникова Василиса 2 место Европейская программа Дети2 Е класс</w:t>
            </w:r>
          </w:p>
        </w:tc>
      </w:tr>
      <w:tr w14:paraId="7E54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04" w:type="dxa"/>
          </w:tcPr>
          <w:p w14:paraId="37383436">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351</w:t>
            </w:r>
          </w:p>
        </w:tc>
        <w:tc>
          <w:tcPr>
            <w:tcW w:w="1721" w:type="dxa"/>
            <w:vMerge w:val="continue"/>
          </w:tcPr>
          <w:p w14:paraId="0237D77C">
            <w:pPr>
              <w:ind w:right="113"/>
              <w:jc w:val="center"/>
              <w:rPr>
                <w:rFonts w:ascii="Times New Roman" w:hAnsi="Times New Roman" w:cs="Times New Roman"/>
                <w:bCs/>
                <w:color w:val="FF0000"/>
                <w:sz w:val="24"/>
                <w:szCs w:val="24"/>
              </w:rPr>
            </w:pPr>
          </w:p>
        </w:tc>
        <w:tc>
          <w:tcPr>
            <w:tcW w:w="1725" w:type="dxa"/>
            <w:vMerge w:val="continue"/>
          </w:tcPr>
          <w:p w14:paraId="335257AF">
            <w:pPr>
              <w:jc w:val="center"/>
              <w:rPr>
                <w:rFonts w:ascii="Times New Roman" w:hAnsi="Times New Roman" w:cs="Times New Roman"/>
                <w:sz w:val="24"/>
                <w:szCs w:val="24"/>
              </w:rPr>
            </w:pPr>
          </w:p>
        </w:tc>
        <w:tc>
          <w:tcPr>
            <w:tcW w:w="2530" w:type="dxa"/>
            <w:vMerge w:val="continue"/>
          </w:tcPr>
          <w:p w14:paraId="78FAB1C9">
            <w:pPr>
              <w:jc w:val="center"/>
              <w:rPr>
                <w:rFonts w:ascii="Times New Roman" w:hAnsi="Times New Roman" w:cs="Times New Roman"/>
                <w:bCs/>
                <w:sz w:val="24"/>
                <w:szCs w:val="24"/>
              </w:rPr>
            </w:pPr>
          </w:p>
        </w:tc>
        <w:tc>
          <w:tcPr>
            <w:tcW w:w="4460" w:type="dxa"/>
          </w:tcPr>
          <w:p w14:paraId="44835B5D">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Заборовский Захар и Григорьева Милена3 место Европейская программа Юниоры2+1 D класс</w:t>
            </w:r>
          </w:p>
        </w:tc>
      </w:tr>
      <w:tr w14:paraId="3283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jc w:val="center"/>
        </w:trPr>
        <w:tc>
          <w:tcPr>
            <w:tcW w:w="704" w:type="dxa"/>
          </w:tcPr>
          <w:p w14:paraId="616E25A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352</w:t>
            </w:r>
          </w:p>
        </w:tc>
        <w:tc>
          <w:tcPr>
            <w:tcW w:w="1721" w:type="dxa"/>
            <w:vMerge w:val="continue"/>
          </w:tcPr>
          <w:p w14:paraId="59A7F7B2">
            <w:pPr>
              <w:ind w:right="113"/>
              <w:jc w:val="center"/>
              <w:rPr>
                <w:rFonts w:ascii="Times New Roman" w:hAnsi="Times New Roman" w:cs="Times New Roman"/>
                <w:bCs/>
                <w:color w:val="FF0000"/>
                <w:sz w:val="24"/>
                <w:szCs w:val="24"/>
              </w:rPr>
            </w:pPr>
          </w:p>
        </w:tc>
        <w:tc>
          <w:tcPr>
            <w:tcW w:w="1725" w:type="dxa"/>
            <w:vMerge w:val="continue"/>
          </w:tcPr>
          <w:p w14:paraId="1BD65B0E">
            <w:pPr>
              <w:jc w:val="center"/>
              <w:rPr>
                <w:rFonts w:ascii="Times New Roman" w:hAnsi="Times New Roman" w:cs="Times New Roman"/>
                <w:sz w:val="24"/>
                <w:szCs w:val="24"/>
              </w:rPr>
            </w:pPr>
          </w:p>
        </w:tc>
        <w:tc>
          <w:tcPr>
            <w:tcW w:w="2530" w:type="dxa"/>
            <w:vMerge w:val="continue"/>
          </w:tcPr>
          <w:p w14:paraId="096FF770">
            <w:pPr>
              <w:jc w:val="center"/>
              <w:rPr>
                <w:rFonts w:ascii="Times New Roman" w:hAnsi="Times New Roman" w:cs="Times New Roman"/>
                <w:bCs/>
                <w:sz w:val="24"/>
                <w:szCs w:val="24"/>
              </w:rPr>
            </w:pPr>
          </w:p>
        </w:tc>
        <w:tc>
          <w:tcPr>
            <w:tcW w:w="4460" w:type="dxa"/>
          </w:tcPr>
          <w:p w14:paraId="298C3BC1">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Павлов Дмитрий и Павлова Виталина1 место Европейская программа Дети 2</w:t>
            </w:r>
          </w:p>
          <w:p w14:paraId="03DD1171">
            <w:pPr>
              <w:jc w:val="cente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 место Латиноамериканская программа Дети 2</w:t>
            </w:r>
          </w:p>
          <w:p w14:paraId="277444E0">
            <w:pPr>
              <w:jc w:val="center"/>
              <w:rPr>
                <w:rFonts w:ascii="Times New Roman" w:hAnsi="Times New Roman" w:cs="Times New Roman"/>
                <w:bCs/>
                <w:sz w:val="24"/>
                <w:szCs w:val="24"/>
                <w:shd w:val="clear" w:color="auto" w:fill="FFFFFF"/>
              </w:rPr>
            </w:pPr>
          </w:p>
        </w:tc>
      </w:tr>
      <w:tr w14:paraId="303C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704" w:type="dxa"/>
          </w:tcPr>
          <w:p w14:paraId="6D8DACEA">
            <w:pPr>
              <w:jc w:val="center"/>
              <w:rPr>
                <w:rFonts w:ascii="Times New Roman" w:hAnsi="Times New Roman" w:eastAsia="Times New Roman" w:cs="Times New Roman"/>
                <w:color w:val="FF0000"/>
                <w:sz w:val="24"/>
                <w:szCs w:val="24"/>
              </w:rPr>
            </w:pPr>
            <w:r>
              <w:rPr>
                <w:rFonts w:ascii="Times New Roman" w:hAnsi="Times New Roman" w:eastAsia="Times New Roman" w:cs="Times New Roman"/>
                <w:sz w:val="24"/>
                <w:szCs w:val="24"/>
              </w:rPr>
              <w:t>353</w:t>
            </w:r>
          </w:p>
        </w:tc>
        <w:tc>
          <w:tcPr>
            <w:tcW w:w="1721" w:type="dxa"/>
            <w:vMerge w:val="continue"/>
          </w:tcPr>
          <w:p w14:paraId="66E47AD7">
            <w:pPr>
              <w:ind w:right="113"/>
              <w:jc w:val="center"/>
              <w:rPr>
                <w:rFonts w:ascii="Times New Roman" w:hAnsi="Times New Roman" w:cs="Times New Roman"/>
                <w:bCs/>
                <w:color w:val="FF0000"/>
                <w:sz w:val="24"/>
                <w:szCs w:val="24"/>
              </w:rPr>
            </w:pPr>
          </w:p>
        </w:tc>
        <w:tc>
          <w:tcPr>
            <w:tcW w:w="1725" w:type="dxa"/>
            <w:vMerge w:val="continue"/>
          </w:tcPr>
          <w:p w14:paraId="012DB264">
            <w:pPr>
              <w:jc w:val="center"/>
              <w:rPr>
                <w:rFonts w:ascii="Times New Roman" w:hAnsi="Times New Roman" w:cs="Times New Roman"/>
                <w:bCs/>
                <w:color w:val="FF0000"/>
                <w:sz w:val="24"/>
                <w:szCs w:val="24"/>
              </w:rPr>
            </w:pPr>
          </w:p>
        </w:tc>
        <w:tc>
          <w:tcPr>
            <w:tcW w:w="2530" w:type="dxa"/>
            <w:vMerge w:val="restart"/>
          </w:tcPr>
          <w:p w14:paraId="4715777D">
            <w:pPr>
              <w:jc w:val="center"/>
              <w:rPr>
                <w:rFonts w:ascii="Times New Roman" w:hAnsi="Times New Roman" w:cs="Times New Roman"/>
                <w:bCs/>
                <w:sz w:val="24"/>
                <w:szCs w:val="24"/>
              </w:rPr>
            </w:pPr>
            <w:r>
              <w:rPr>
                <w:rFonts w:ascii="Times New Roman" w:hAnsi="Times New Roman" w:cs="Times New Roman"/>
                <w:bCs/>
                <w:sz w:val="24"/>
                <w:szCs w:val="24"/>
              </w:rPr>
              <w:t>Российский турнир по танцевальному спорту "Танцевальный калейдоскоп» г. Тверь</w:t>
            </w:r>
          </w:p>
        </w:tc>
        <w:tc>
          <w:tcPr>
            <w:tcW w:w="4460" w:type="dxa"/>
          </w:tcPr>
          <w:p w14:paraId="0CAA4326">
            <w:pPr>
              <w:jc w:val="center"/>
              <w:rPr>
                <w:rFonts w:ascii="Times New Roman" w:hAnsi="Times New Roman" w:cs="Times New Roman"/>
                <w:bCs/>
                <w:sz w:val="24"/>
                <w:szCs w:val="24"/>
              </w:rPr>
            </w:pPr>
            <w:r>
              <w:rPr>
                <w:rFonts w:ascii="Times New Roman" w:hAnsi="Times New Roman" w:cs="Times New Roman"/>
                <w:bCs/>
                <w:sz w:val="24"/>
                <w:szCs w:val="24"/>
              </w:rPr>
              <w:t>Виноградова Диана2 место Кубок Медленного Вальса в категории Соло Н-6</w:t>
            </w:r>
          </w:p>
          <w:p w14:paraId="7ADEB6CF">
            <w:pPr>
              <w:jc w:val="center"/>
              <w:rPr>
                <w:rFonts w:ascii="Times New Roman" w:hAnsi="Times New Roman" w:cs="Times New Roman"/>
                <w:bCs/>
                <w:sz w:val="24"/>
                <w:szCs w:val="24"/>
              </w:rPr>
            </w:pPr>
            <w:r>
              <w:rPr>
                <w:rFonts w:ascii="Times New Roman" w:hAnsi="Times New Roman" w:cs="Times New Roman"/>
                <w:bCs/>
                <w:sz w:val="24"/>
                <w:szCs w:val="24"/>
              </w:rPr>
              <w:t>2 место Кубок Самбы в категории Соло Н-6</w:t>
            </w:r>
          </w:p>
          <w:p w14:paraId="4D181145">
            <w:pPr>
              <w:jc w:val="center"/>
              <w:rPr>
                <w:rFonts w:ascii="Times New Roman" w:hAnsi="Times New Roman" w:cs="Times New Roman"/>
                <w:bCs/>
                <w:sz w:val="24"/>
                <w:szCs w:val="24"/>
              </w:rPr>
            </w:pPr>
            <w:r>
              <w:rPr>
                <w:rFonts w:ascii="Times New Roman" w:hAnsi="Times New Roman" w:cs="Times New Roman"/>
                <w:bCs/>
                <w:sz w:val="24"/>
                <w:szCs w:val="24"/>
              </w:rPr>
              <w:t>3 место Кубок Ча-ча-ча в категории Соло Н-6</w:t>
            </w:r>
          </w:p>
          <w:p w14:paraId="74E363C5">
            <w:pPr>
              <w:jc w:val="center"/>
              <w:rPr>
                <w:rFonts w:ascii="Times New Roman" w:hAnsi="Times New Roman" w:cs="Times New Roman"/>
                <w:bCs/>
                <w:color w:val="FF0000"/>
                <w:sz w:val="24"/>
                <w:szCs w:val="24"/>
              </w:rPr>
            </w:pPr>
            <w:r>
              <w:rPr>
                <w:rFonts w:ascii="Times New Roman" w:hAnsi="Times New Roman" w:cs="Times New Roman"/>
                <w:bCs/>
                <w:sz w:val="24"/>
                <w:szCs w:val="24"/>
              </w:rPr>
              <w:t>3 место СуперКубок в категории Соло Н-6</w:t>
            </w:r>
          </w:p>
        </w:tc>
      </w:tr>
      <w:tr w14:paraId="68B6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704" w:type="dxa"/>
          </w:tcPr>
          <w:p w14:paraId="10ED32B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354</w:t>
            </w:r>
          </w:p>
        </w:tc>
        <w:tc>
          <w:tcPr>
            <w:tcW w:w="1721" w:type="dxa"/>
            <w:vMerge w:val="continue"/>
          </w:tcPr>
          <w:p w14:paraId="76BEDE5B">
            <w:pPr>
              <w:ind w:right="113"/>
              <w:jc w:val="center"/>
              <w:rPr>
                <w:rFonts w:ascii="Times New Roman" w:hAnsi="Times New Roman" w:cs="Times New Roman"/>
                <w:bCs/>
                <w:color w:val="FF0000"/>
                <w:sz w:val="24"/>
                <w:szCs w:val="24"/>
              </w:rPr>
            </w:pPr>
          </w:p>
        </w:tc>
        <w:tc>
          <w:tcPr>
            <w:tcW w:w="1725" w:type="dxa"/>
            <w:vMerge w:val="continue"/>
          </w:tcPr>
          <w:p w14:paraId="13654764">
            <w:pPr>
              <w:jc w:val="center"/>
              <w:rPr>
                <w:rFonts w:ascii="Times New Roman" w:hAnsi="Times New Roman" w:cs="Times New Roman"/>
                <w:bCs/>
                <w:color w:val="FF0000"/>
                <w:sz w:val="24"/>
                <w:szCs w:val="24"/>
              </w:rPr>
            </w:pPr>
          </w:p>
        </w:tc>
        <w:tc>
          <w:tcPr>
            <w:tcW w:w="2530" w:type="dxa"/>
            <w:vMerge w:val="continue"/>
          </w:tcPr>
          <w:p w14:paraId="2F708465">
            <w:pPr>
              <w:jc w:val="center"/>
              <w:rPr>
                <w:rFonts w:ascii="Times New Roman" w:hAnsi="Times New Roman" w:cs="Times New Roman"/>
                <w:bCs/>
                <w:sz w:val="24"/>
                <w:szCs w:val="24"/>
              </w:rPr>
            </w:pPr>
          </w:p>
        </w:tc>
        <w:tc>
          <w:tcPr>
            <w:tcW w:w="4460" w:type="dxa"/>
          </w:tcPr>
          <w:p w14:paraId="2C2CEF93">
            <w:pPr>
              <w:jc w:val="center"/>
              <w:rPr>
                <w:rFonts w:ascii="Times New Roman" w:hAnsi="Times New Roman" w:cs="Times New Roman"/>
                <w:bCs/>
                <w:sz w:val="24"/>
                <w:szCs w:val="24"/>
              </w:rPr>
            </w:pPr>
            <w:r>
              <w:rPr>
                <w:rFonts w:ascii="Times New Roman" w:hAnsi="Times New Roman" w:cs="Times New Roman"/>
                <w:bCs/>
                <w:sz w:val="24"/>
                <w:szCs w:val="24"/>
              </w:rPr>
              <w:t>Заборовский Захар и Григорьева Милена1 место в категории Юниоры 2+1 D класс Стандарт</w:t>
            </w:r>
          </w:p>
          <w:p w14:paraId="0A93F1F5">
            <w:pPr>
              <w:jc w:val="center"/>
              <w:rPr>
                <w:rFonts w:ascii="Times New Roman" w:hAnsi="Times New Roman" w:cs="Times New Roman"/>
                <w:bCs/>
                <w:sz w:val="24"/>
                <w:szCs w:val="24"/>
              </w:rPr>
            </w:pPr>
            <w:r>
              <w:rPr>
                <w:rFonts w:ascii="Times New Roman" w:hAnsi="Times New Roman" w:cs="Times New Roman"/>
                <w:bCs/>
                <w:sz w:val="24"/>
                <w:szCs w:val="24"/>
              </w:rPr>
              <w:t>3 место в категории Юниоры 2+1 D класс Латина</w:t>
            </w:r>
          </w:p>
        </w:tc>
      </w:tr>
      <w:tr w14:paraId="7F72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704" w:type="dxa"/>
          </w:tcPr>
          <w:p w14:paraId="62B8D8D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355</w:t>
            </w:r>
          </w:p>
        </w:tc>
        <w:tc>
          <w:tcPr>
            <w:tcW w:w="1721" w:type="dxa"/>
            <w:vMerge w:val="continue"/>
          </w:tcPr>
          <w:p w14:paraId="68634229">
            <w:pPr>
              <w:ind w:right="113"/>
              <w:jc w:val="center"/>
              <w:rPr>
                <w:rFonts w:ascii="Times New Roman" w:hAnsi="Times New Roman" w:cs="Times New Roman"/>
                <w:bCs/>
                <w:color w:val="FF0000"/>
                <w:sz w:val="24"/>
                <w:szCs w:val="24"/>
              </w:rPr>
            </w:pPr>
          </w:p>
        </w:tc>
        <w:tc>
          <w:tcPr>
            <w:tcW w:w="1725" w:type="dxa"/>
            <w:vMerge w:val="continue"/>
          </w:tcPr>
          <w:p w14:paraId="42EE167B">
            <w:pPr>
              <w:jc w:val="center"/>
              <w:rPr>
                <w:rFonts w:ascii="Times New Roman" w:hAnsi="Times New Roman" w:cs="Times New Roman"/>
                <w:bCs/>
                <w:color w:val="FF0000"/>
                <w:sz w:val="24"/>
                <w:szCs w:val="24"/>
              </w:rPr>
            </w:pPr>
          </w:p>
        </w:tc>
        <w:tc>
          <w:tcPr>
            <w:tcW w:w="2530" w:type="dxa"/>
            <w:vMerge w:val="continue"/>
          </w:tcPr>
          <w:p w14:paraId="42E142A0">
            <w:pPr>
              <w:jc w:val="center"/>
              <w:rPr>
                <w:rFonts w:ascii="Times New Roman" w:hAnsi="Times New Roman" w:cs="Times New Roman"/>
                <w:bCs/>
                <w:sz w:val="24"/>
                <w:szCs w:val="24"/>
              </w:rPr>
            </w:pPr>
          </w:p>
        </w:tc>
        <w:tc>
          <w:tcPr>
            <w:tcW w:w="4460" w:type="dxa"/>
          </w:tcPr>
          <w:p w14:paraId="4C6D1DC5">
            <w:pPr>
              <w:jc w:val="center"/>
              <w:rPr>
                <w:rFonts w:ascii="Times New Roman" w:hAnsi="Times New Roman" w:cs="Times New Roman"/>
                <w:bCs/>
                <w:sz w:val="24"/>
                <w:szCs w:val="24"/>
              </w:rPr>
            </w:pPr>
            <w:r>
              <w:rPr>
                <w:rFonts w:ascii="Times New Roman" w:hAnsi="Times New Roman" w:cs="Times New Roman"/>
                <w:bCs/>
                <w:sz w:val="24"/>
                <w:szCs w:val="24"/>
              </w:rPr>
              <w:t>Павлов Дмитрий и Павлова Виталина1 место в категории Первенство Тверской области Дети 2 Стандарт</w:t>
            </w:r>
          </w:p>
          <w:p w14:paraId="56C5DB13">
            <w:pPr>
              <w:jc w:val="center"/>
              <w:rPr>
                <w:rFonts w:ascii="Times New Roman" w:hAnsi="Times New Roman" w:cs="Times New Roman"/>
                <w:bCs/>
                <w:sz w:val="24"/>
                <w:szCs w:val="24"/>
              </w:rPr>
            </w:pPr>
            <w:r>
              <w:rPr>
                <w:rFonts w:ascii="Times New Roman" w:hAnsi="Times New Roman" w:cs="Times New Roman"/>
                <w:bCs/>
                <w:sz w:val="24"/>
                <w:szCs w:val="24"/>
              </w:rPr>
              <w:t>1 место в категории Первенство Тверской области Дети 2 Латина</w:t>
            </w:r>
          </w:p>
        </w:tc>
      </w:tr>
      <w:tr w14:paraId="09A7F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4D2D03D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356</w:t>
            </w:r>
          </w:p>
        </w:tc>
        <w:tc>
          <w:tcPr>
            <w:tcW w:w="1721" w:type="dxa"/>
            <w:vMerge w:val="continue"/>
          </w:tcPr>
          <w:p w14:paraId="6223B8ED">
            <w:pPr>
              <w:ind w:right="113"/>
              <w:jc w:val="center"/>
              <w:rPr>
                <w:rFonts w:ascii="Times New Roman" w:hAnsi="Times New Roman" w:cs="Times New Roman"/>
                <w:bCs/>
                <w:color w:val="FF0000"/>
                <w:sz w:val="24"/>
                <w:szCs w:val="24"/>
              </w:rPr>
            </w:pPr>
          </w:p>
        </w:tc>
        <w:tc>
          <w:tcPr>
            <w:tcW w:w="1725" w:type="dxa"/>
            <w:vMerge w:val="continue"/>
          </w:tcPr>
          <w:p w14:paraId="08E073E6">
            <w:pPr>
              <w:jc w:val="center"/>
              <w:rPr>
                <w:rFonts w:ascii="Times New Roman" w:hAnsi="Times New Roman" w:cs="Times New Roman"/>
                <w:bCs/>
                <w:color w:val="FF0000"/>
                <w:sz w:val="24"/>
                <w:szCs w:val="24"/>
              </w:rPr>
            </w:pPr>
          </w:p>
        </w:tc>
        <w:tc>
          <w:tcPr>
            <w:tcW w:w="2530" w:type="dxa"/>
          </w:tcPr>
          <w:p w14:paraId="48E900DE">
            <w:pPr>
              <w:jc w:val="center"/>
              <w:rPr>
                <w:rFonts w:ascii="Times New Roman" w:hAnsi="Times New Roman" w:cs="Times New Roman"/>
                <w:bCs/>
                <w:sz w:val="24"/>
                <w:szCs w:val="24"/>
              </w:rPr>
            </w:pPr>
            <w:r>
              <w:rPr>
                <w:rFonts w:ascii="Times New Roman" w:hAnsi="Times New Roman" w:cs="Times New Roman"/>
                <w:bCs/>
                <w:sz w:val="24"/>
                <w:szCs w:val="24"/>
              </w:rPr>
              <w:t>Российский турнир по танцевальному спорту "Динамо 101 год". г.Москва</w:t>
            </w:r>
          </w:p>
        </w:tc>
        <w:tc>
          <w:tcPr>
            <w:tcW w:w="4460" w:type="dxa"/>
          </w:tcPr>
          <w:p w14:paraId="4AE96A99">
            <w:pPr>
              <w:jc w:val="center"/>
              <w:rPr>
                <w:rFonts w:ascii="Times New Roman" w:hAnsi="Times New Roman" w:cs="Times New Roman"/>
                <w:bCs/>
                <w:sz w:val="24"/>
                <w:szCs w:val="24"/>
              </w:rPr>
            </w:pPr>
            <w:r>
              <w:rPr>
                <w:rFonts w:ascii="Times New Roman" w:hAnsi="Times New Roman" w:cs="Times New Roman"/>
                <w:bCs/>
                <w:sz w:val="24"/>
                <w:szCs w:val="24"/>
              </w:rPr>
              <w:t>Абрамова Софья3 место в кубке Вальса</w:t>
            </w:r>
          </w:p>
          <w:p w14:paraId="77AB3BEE">
            <w:pPr>
              <w:jc w:val="center"/>
              <w:rPr>
                <w:rFonts w:ascii="Times New Roman" w:hAnsi="Times New Roman" w:cs="Times New Roman"/>
                <w:bCs/>
                <w:sz w:val="24"/>
                <w:szCs w:val="24"/>
              </w:rPr>
            </w:pPr>
            <w:r>
              <w:rPr>
                <w:rFonts w:ascii="Times New Roman" w:hAnsi="Times New Roman" w:cs="Times New Roman"/>
                <w:bCs/>
                <w:sz w:val="24"/>
                <w:szCs w:val="24"/>
              </w:rPr>
              <w:t>3 место в кубке Самбы</w:t>
            </w:r>
          </w:p>
          <w:p w14:paraId="7F271D2E">
            <w:pPr>
              <w:jc w:val="center"/>
              <w:rPr>
                <w:rFonts w:ascii="Times New Roman" w:hAnsi="Times New Roman" w:cs="Times New Roman"/>
                <w:bCs/>
                <w:sz w:val="24"/>
                <w:szCs w:val="24"/>
              </w:rPr>
            </w:pPr>
            <w:r>
              <w:rPr>
                <w:rFonts w:ascii="Times New Roman" w:hAnsi="Times New Roman" w:cs="Times New Roman"/>
                <w:bCs/>
                <w:sz w:val="24"/>
                <w:szCs w:val="24"/>
              </w:rPr>
              <w:t>3 место в кубке Джайва</w:t>
            </w:r>
          </w:p>
          <w:p w14:paraId="4897DFD4">
            <w:pPr>
              <w:jc w:val="center"/>
              <w:rPr>
                <w:rFonts w:ascii="Times New Roman" w:hAnsi="Times New Roman" w:cs="Times New Roman"/>
                <w:bCs/>
                <w:color w:val="FF0000"/>
                <w:sz w:val="24"/>
                <w:szCs w:val="24"/>
              </w:rPr>
            </w:pPr>
            <w:r>
              <w:rPr>
                <w:rFonts w:ascii="Times New Roman" w:hAnsi="Times New Roman" w:cs="Times New Roman"/>
                <w:bCs/>
                <w:sz w:val="24"/>
                <w:szCs w:val="24"/>
              </w:rPr>
              <w:t>3 место в Суперкубке</w:t>
            </w:r>
          </w:p>
        </w:tc>
      </w:tr>
      <w:tr w14:paraId="4BD8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704" w:type="dxa"/>
          </w:tcPr>
          <w:p w14:paraId="47098B0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357</w:t>
            </w:r>
          </w:p>
          <w:p w14:paraId="663425CF">
            <w:pPr>
              <w:jc w:val="center"/>
              <w:rPr>
                <w:rFonts w:ascii="Times New Roman" w:hAnsi="Times New Roman" w:eastAsia="Times New Roman" w:cs="Times New Roman"/>
                <w:sz w:val="24"/>
                <w:szCs w:val="24"/>
              </w:rPr>
            </w:pPr>
          </w:p>
          <w:p w14:paraId="400D8A30">
            <w:pPr>
              <w:jc w:val="center"/>
              <w:rPr>
                <w:rFonts w:ascii="Times New Roman" w:hAnsi="Times New Roman" w:eastAsia="Times New Roman" w:cs="Times New Roman"/>
                <w:sz w:val="24"/>
                <w:szCs w:val="24"/>
              </w:rPr>
            </w:pPr>
          </w:p>
          <w:p w14:paraId="4A5B2B8E">
            <w:pPr>
              <w:jc w:val="center"/>
              <w:rPr>
                <w:rFonts w:ascii="Times New Roman" w:hAnsi="Times New Roman" w:eastAsia="Times New Roman" w:cs="Times New Roman"/>
                <w:sz w:val="24"/>
                <w:szCs w:val="24"/>
              </w:rPr>
            </w:pPr>
          </w:p>
          <w:p w14:paraId="3AE9FE7F">
            <w:pPr>
              <w:jc w:val="center"/>
              <w:rPr>
                <w:rFonts w:ascii="Times New Roman" w:hAnsi="Times New Roman" w:eastAsia="Times New Roman" w:cs="Times New Roman"/>
                <w:sz w:val="24"/>
                <w:szCs w:val="24"/>
              </w:rPr>
            </w:pPr>
          </w:p>
          <w:p w14:paraId="29A5BAB5">
            <w:pPr>
              <w:jc w:val="center"/>
              <w:rPr>
                <w:rFonts w:ascii="Times New Roman" w:hAnsi="Times New Roman" w:eastAsia="Times New Roman" w:cs="Times New Roman"/>
                <w:sz w:val="24"/>
                <w:szCs w:val="24"/>
              </w:rPr>
            </w:pPr>
          </w:p>
          <w:p w14:paraId="1216295A">
            <w:pPr>
              <w:jc w:val="center"/>
              <w:rPr>
                <w:rFonts w:ascii="Times New Roman" w:hAnsi="Times New Roman" w:eastAsia="Times New Roman" w:cs="Times New Roman"/>
                <w:sz w:val="24"/>
                <w:szCs w:val="24"/>
              </w:rPr>
            </w:pPr>
          </w:p>
          <w:p w14:paraId="38855350">
            <w:pPr>
              <w:jc w:val="center"/>
              <w:rPr>
                <w:rFonts w:ascii="Times New Roman" w:hAnsi="Times New Roman" w:eastAsia="Times New Roman" w:cs="Times New Roman"/>
                <w:sz w:val="24"/>
                <w:szCs w:val="24"/>
              </w:rPr>
            </w:pPr>
          </w:p>
        </w:tc>
        <w:tc>
          <w:tcPr>
            <w:tcW w:w="1721" w:type="dxa"/>
            <w:vMerge w:val="continue"/>
          </w:tcPr>
          <w:p w14:paraId="6DD9EF70">
            <w:pPr>
              <w:ind w:right="113"/>
              <w:jc w:val="center"/>
              <w:rPr>
                <w:rFonts w:ascii="Times New Roman" w:hAnsi="Times New Roman" w:cs="Times New Roman"/>
                <w:bCs/>
                <w:color w:val="FF0000"/>
                <w:sz w:val="24"/>
                <w:szCs w:val="24"/>
              </w:rPr>
            </w:pPr>
          </w:p>
        </w:tc>
        <w:tc>
          <w:tcPr>
            <w:tcW w:w="1725" w:type="dxa"/>
            <w:vMerge w:val="continue"/>
          </w:tcPr>
          <w:p w14:paraId="5CC3918C">
            <w:pPr>
              <w:jc w:val="center"/>
              <w:rPr>
                <w:rFonts w:ascii="Times New Roman" w:hAnsi="Times New Roman" w:cs="Times New Roman"/>
                <w:bCs/>
                <w:color w:val="FF0000"/>
                <w:sz w:val="24"/>
                <w:szCs w:val="24"/>
              </w:rPr>
            </w:pPr>
          </w:p>
        </w:tc>
        <w:tc>
          <w:tcPr>
            <w:tcW w:w="2530" w:type="dxa"/>
            <w:vMerge w:val="restart"/>
          </w:tcPr>
          <w:p w14:paraId="55B39D6C">
            <w:pPr>
              <w:jc w:val="center"/>
              <w:rPr>
                <w:rFonts w:ascii="Times New Roman" w:hAnsi="Times New Roman" w:cs="Times New Roman"/>
                <w:bCs/>
                <w:sz w:val="24"/>
                <w:szCs w:val="24"/>
              </w:rPr>
            </w:pPr>
            <w:r>
              <w:rPr>
                <w:rFonts w:ascii="Times New Roman" w:hAnsi="Times New Roman" w:cs="Times New Roman"/>
                <w:bCs/>
                <w:sz w:val="24"/>
                <w:szCs w:val="24"/>
              </w:rPr>
              <w:t>Российский турнир по танцевальному спорту "Престиж -2024 г.Тверь</w:t>
            </w:r>
          </w:p>
        </w:tc>
        <w:tc>
          <w:tcPr>
            <w:tcW w:w="4460" w:type="dxa"/>
          </w:tcPr>
          <w:p w14:paraId="2753E10A">
            <w:pPr>
              <w:jc w:val="center"/>
              <w:rPr>
                <w:rFonts w:ascii="Times New Roman" w:hAnsi="Times New Roman" w:cs="Times New Roman"/>
                <w:bCs/>
                <w:sz w:val="24"/>
                <w:szCs w:val="24"/>
              </w:rPr>
            </w:pPr>
            <w:r>
              <w:rPr>
                <w:rFonts w:ascii="Times New Roman" w:hAnsi="Times New Roman" w:cs="Times New Roman"/>
                <w:bCs/>
                <w:sz w:val="24"/>
                <w:szCs w:val="24"/>
              </w:rPr>
              <w:t>Николаян Алекс и Година Даниэла</w:t>
            </w:r>
          </w:p>
          <w:p w14:paraId="61B69B2F">
            <w:pPr>
              <w:jc w:val="center"/>
              <w:rPr>
                <w:rFonts w:ascii="Times New Roman" w:hAnsi="Times New Roman" w:cs="Times New Roman"/>
                <w:bCs/>
                <w:sz w:val="24"/>
                <w:szCs w:val="24"/>
              </w:rPr>
            </w:pPr>
            <w:r>
              <w:rPr>
                <w:rFonts w:ascii="Times New Roman" w:hAnsi="Times New Roman" w:cs="Times New Roman"/>
                <w:bCs/>
                <w:sz w:val="24"/>
                <w:szCs w:val="24"/>
              </w:rPr>
              <w:t xml:space="preserve">1 место на официальных соревнованиях Тверской области Дети 2 </w:t>
            </w:r>
          </w:p>
          <w:p w14:paraId="356C3291">
            <w:pPr>
              <w:jc w:val="center"/>
              <w:rPr>
                <w:rFonts w:ascii="Times New Roman" w:hAnsi="Times New Roman" w:cs="Times New Roman"/>
                <w:bCs/>
                <w:sz w:val="24"/>
                <w:szCs w:val="24"/>
              </w:rPr>
            </w:pPr>
            <w:r>
              <w:rPr>
                <w:rFonts w:ascii="Times New Roman" w:hAnsi="Times New Roman" w:cs="Times New Roman"/>
                <w:bCs/>
                <w:sz w:val="24"/>
                <w:szCs w:val="24"/>
              </w:rPr>
              <w:t>Двоеборье</w:t>
            </w:r>
          </w:p>
          <w:p w14:paraId="12DCAC03">
            <w:pPr>
              <w:jc w:val="center"/>
              <w:rPr>
                <w:rFonts w:ascii="Times New Roman" w:hAnsi="Times New Roman" w:cs="Times New Roman"/>
                <w:bCs/>
                <w:sz w:val="24"/>
                <w:szCs w:val="24"/>
              </w:rPr>
            </w:pPr>
            <w:r>
              <w:rPr>
                <w:rFonts w:ascii="Times New Roman" w:hAnsi="Times New Roman" w:cs="Times New Roman"/>
                <w:bCs/>
                <w:sz w:val="24"/>
                <w:szCs w:val="24"/>
              </w:rPr>
              <w:t>1 место на официальных соревнованиях Тверской области Дети 2 Европейская программа</w:t>
            </w:r>
          </w:p>
          <w:p w14:paraId="66AB11D9">
            <w:pPr>
              <w:jc w:val="center"/>
              <w:rPr>
                <w:rFonts w:ascii="Times New Roman" w:hAnsi="Times New Roman" w:cs="Times New Roman"/>
                <w:bCs/>
                <w:sz w:val="24"/>
                <w:szCs w:val="24"/>
              </w:rPr>
            </w:pPr>
            <w:r>
              <w:rPr>
                <w:rFonts w:ascii="Times New Roman" w:hAnsi="Times New Roman" w:cs="Times New Roman"/>
                <w:bCs/>
                <w:sz w:val="24"/>
                <w:szCs w:val="24"/>
              </w:rPr>
              <w:t>1 место на официальных соревнованиях Тверской области Дети 2 Латиноамериканская программа</w:t>
            </w:r>
          </w:p>
        </w:tc>
      </w:tr>
      <w:tr w14:paraId="3C97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jc w:val="center"/>
        </w:trPr>
        <w:tc>
          <w:tcPr>
            <w:tcW w:w="704" w:type="dxa"/>
            <w:vMerge w:val="restart"/>
          </w:tcPr>
          <w:p w14:paraId="3CF9FD0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358</w:t>
            </w:r>
          </w:p>
        </w:tc>
        <w:tc>
          <w:tcPr>
            <w:tcW w:w="1721" w:type="dxa"/>
            <w:vMerge w:val="continue"/>
          </w:tcPr>
          <w:p w14:paraId="5D6C3268">
            <w:pPr>
              <w:ind w:right="113"/>
              <w:jc w:val="center"/>
              <w:rPr>
                <w:rFonts w:ascii="Times New Roman" w:hAnsi="Times New Roman" w:cs="Times New Roman"/>
                <w:bCs/>
                <w:color w:val="FF0000"/>
                <w:sz w:val="24"/>
                <w:szCs w:val="24"/>
              </w:rPr>
            </w:pPr>
          </w:p>
        </w:tc>
        <w:tc>
          <w:tcPr>
            <w:tcW w:w="1725" w:type="dxa"/>
            <w:vMerge w:val="continue"/>
          </w:tcPr>
          <w:p w14:paraId="1AD6A337">
            <w:pPr>
              <w:jc w:val="center"/>
              <w:rPr>
                <w:rFonts w:ascii="Times New Roman" w:hAnsi="Times New Roman" w:cs="Times New Roman"/>
                <w:bCs/>
                <w:color w:val="FF0000"/>
                <w:sz w:val="24"/>
                <w:szCs w:val="24"/>
              </w:rPr>
            </w:pPr>
          </w:p>
        </w:tc>
        <w:tc>
          <w:tcPr>
            <w:tcW w:w="2530" w:type="dxa"/>
            <w:vMerge w:val="continue"/>
          </w:tcPr>
          <w:p w14:paraId="374029E1">
            <w:pPr>
              <w:jc w:val="center"/>
              <w:rPr>
                <w:rFonts w:ascii="Times New Roman" w:hAnsi="Times New Roman" w:cs="Times New Roman"/>
                <w:bCs/>
                <w:sz w:val="24"/>
                <w:szCs w:val="24"/>
              </w:rPr>
            </w:pPr>
          </w:p>
        </w:tc>
        <w:tc>
          <w:tcPr>
            <w:tcW w:w="4460" w:type="dxa"/>
          </w:tcPr>
          <w:p w14:paraId="5876932E">
            <w:pPr>
              <w:jc w:val="center"/>
              <w:rPr>
                <w:rFonts w:ascii="Times New Roman" w:hAnsi="Times New Roman" w:cs="Times New Roman"/>
                <w:bCs/>
                <w:sz w:val="24"/>
                <w:szCs w:val="24"/>
              </w:rPr>
            </w:pPr>
            <w:r>
              <w:rPr>
                <w:rFonts w:ascii="Times New Roman" w:hAnsi="Times New Roman" w:cs="Times New Roman"/>
                <w:bCs/>
                <w:sz w:val="24"/>
                <w:szCs w:val="24"/>
              </w:rPr>
              <w:t>Дадашов Тимур и Олейникова Василиса</w:t>
            </w:r>
          </w:p>
          <w:p w14:paraId="57F92D0B">
            <w:pPr>
              <w:jc w:val="center"/>
              <w:rPr>
                <w:rFonts w:ascii="Times New Roman" w:hAnsi="Times New Roman" w:cs="Times New Roman"/>
                <w:bCs/>
                <w:sz w:val="24"/>
                <w:szCs w:val="24"/>
              </w:rPr>
            </w:pPr>
            <w:r>
              <w:rPr>
                <w:rFonts w:ascii="Times New Roman" w:hAnsi="Times New Roman" w:cs="Times New Roman"/>
                <w:bCs/>
                <w:sz w:val="24"/>
                <w:szCs w:val="24"/>
              </w:rPr>
              <w:t>1 место Дети 2 Е класс Европейская программа</w:t>
            </w:r>
          </w:p>
          <w:p w14:paraId="0D41D6F7">
            <w:pPr>
              <w:jc w:val="center"/>
              <w:rPr>
                <w:rFonts w:ascii="Times New Roman" w:hAnsi="Times New Roman" w:cs="Times New Roman"/>
                <w:bCs/>
                <w:sz w:val="24"/>
                <w:szCs w:val="24"/>
              </w:rPr>
            </w:pPr>
            <w:r>
              <w:rPr>
                <w:rFonts w:ascii="Times New Roman" w:hAnsi="Times New Roman" w:cs="Times New Roman"/>
                <w:bCs/>
                <w:sz w:val="24"/>
                <w:szCs w:val="24"/>
              </w:rPr>
              <w:t>2 место Дети 2 Е класс Двоеборье 6 танцев</w:t>
            </w:r>
          </w:p>
          <w:p w14:paraId="31E07EA6">
            <w:pPr>
              <w:jc w:val="center"/>
              <w:rPr>
                <w:rFonts w:ascii="Times New Roman" w:hAnsi="Times New Roman" w:cs="Times New Roman"/>
                <w:bCs/>
                <w:sz w:val="24"/>
                <w:szCs w:val="24"/>
              </w:rPr>
            </w:pPr>
            <w:r>
              <w:rPr>
                <w:rFonts w:ascii="Times New Roman" w:hAnsi="Times New Roman" w:cs="Times New Roman"/>
                <w:bCs/>
                <w:sz w:val="24"/>
                <w:szCs w:val="24"/>
              </w:rPr>
              <w:t>2 место Дети 2 Латиноамериканская программа</w:t>
            </w:r>
          </w:p>
          <w:p w14:paraId="33937FB8">
            <w:pPr>
              <w:jc w:val="center"/>
              <w:rPr>
                <w:rFonts w:ascii="Times New Roman" w:hAnsi="Times New Roman" w:cs="Times New Roman"/>
                <w:bCs/>
                <w:sz w:val="24"/>
                <w:szCs w:val="24"/>
              </w:rPr>
            </w:pPr>
            <w:r>
              <w:rPr>
                <w:rFonts w:ascii="Times New Roman" w:hAnsi="Times New Roman" w:cs="Times New Roman"/>
                <w:bCs/>
                <w:sz w:val="24"/>
                <w:szCs w:val="24"/>
              </w:rPr>
              <w:t>3 местом на официальных соревнованиях Тверской области Дети 2 Двоеборье</w:t>
            </w:r>
          </w:p>
        </w:tc>
      </w:tr>
      <w:tr w14:paraId="4C4D2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continue"/>
          </w:tcPr>
          <w:p w14:paraId="621C69EF">
            <w:pPr>
              <w:jc w:val="center"/>
              <w:rPr>
                <w:rFonts w:ascii="Times New Roman" w:hAnsi="Times New Roman" w:eastAsia="Times New Roman" w:cs="Times New Roman"/>
                <w:sz w:val="24"/>
                <w:szCs w:val="24"/>
              </w:rPr>
            </w:pPr>
          </w:p>
        </w:tc>
        <w:tc>
          <w:tcPr>
            <w:tcW w:w="1721" w:type="dxa"/>
            <w:vMerge w:val="continue"/>
          </w:tcPr>
          <w:p w14:paraId="7718DECC">
            <w:pPr>
              <w:ind w:right="113"/>
              <w:jc w:val="center"/>
              <w:rPr>
                <w:rFonts w:ascii="Times New Roman" w:hAnsi="Times New Roman" w:cs="Times New Roman"/>
                <w:bCs/>
                <w:color w:val="FF0000"/>
                <w:sz w:val="24"/>
                <w:szCs w:val="24"/>
              </w:rPr>
            </w:pPr>
          </w:p>
        </w:tc>
        <w:tc>
          <w:tcPr>
            <w:tcW w:w="1725" w:type="dxa"/>
            <w:vMerge w:val="continue"/>
          </w:tcPr>
          <w:p w14:paraId="1028244F">
            <w:pPr>
              <w:jc w:val="center"/>
              <w:rPr>
                <w:rFonts w:ascii="Times New Roman" w:hAnsi="Times New Roman" w:cs="Times New Roman"/>
                <w:bCs/>
                <w:color w:val="FF0000"/>
                <w:sz w:val="24"/>
                <w:szCs w:val="24"/>
              </w:rPr>
            </w:pPr>
          </w:p>
        </w:tc>
        <w:tc>
          <w:tcPr>
            <w:tcW w:w="2530" w:type="dxa"/>
            <w:vMerge w:val="continue"/>
          </w:tcPr>
          <w:p w14:paraId="6F05A943">
            <w:pPr>
              <w:jc w:val="center"/>
              <w:rPr>
                <w:rFonts w:ascii="Times New Roman" w:hAnsi="Times New Roman" w:cs="Times New Roman"/>
                <w:bCs/>
                <w:sz w:val="24"/>
                <w:szCs w:val="24"/>
              </w:rPr>
            </w:pPr>
          </w:p>
        </w:tc>
        <w:tc>
          <w:tcPr>
            <w:tcW w:w="4460" w:type="dxa"/>
            <w:vMerge w:val="restart"/>
          </w:tcPr>
          <w:p w14:paraId="6BAFFCCD">
            <w:pPr>
              <w:jc w:val="center"/>
              <w:rPr>
                <w:rFonts w:ascii="Times New Roman" w:hAnsi="Times New Roman" w:cs="Times New Roman"/>
                <w:bCs/>
                <w:sz w:val="24"/>
                <w:szCs w:val="24"/>
              </w:rPr>
            </w:pPr>
            <w:r>
              <w:rPr>
                <w:rFonts w:ascii="Times New Roman" w:hAnsi="Times New Roman" w:cs="Times New Roman"/>
                <w:bCs/>
                <w:sz w:val="24"/>
                <w:szCs w:val="24"/>
              </w:rPr>
              <w:t>Заборовский Захар и Григорьева Милена</w:t>
            </w:r>
          </w:p>
          <w:p w14:paraId="59822B7F">
            <w:pPr>
              <w:jc w:val="center"/>
              <w:rPr>
                <w:rFonts w:ascii="Times New Roman" w:hAnsi="Times New Roman" w:cs="Times New Roman"/>
                <w:bCs/>
                <w:sz w:val="24"/>
                <w:szCs w:val="24"/>
              </w:rPr>
            </w:pPr>
            <w:r>
              <w:rPr>
                <w:rFonts w:ascii="Times New Roman" w:hAnsi="Times New Roman" w:cs="Times New Roman"/>
                <w:bCs/>
                <w:sz w:val="24"/>
                <w:szCs w:val="24"/>
              </w:rPr>
              <w:t>2 место Юниоры 2 Д класс Двоеборье</w:t>
            </w:r>
          </w:p>
          <w:p w14:paraId="473B62E1">
            <w:pPr>
              <w:jc w:val="center"/>
              <w:rPr>
                <w:rFonts w:ascii="Times New Roman" w:hAnsi="Times New Roman" w:cs="Times New Roman"/>
                <w:bCs/>
                <w:sz w:val="24"/>
                <w:szCs w:val="24"/>
              </w:rPr>
            </w:pPr>
            <w:r>
              <w:rPr>
                <w:rFonts w:ascii="Times New Roman" w:hAnsi="Times New Roman" w:cs="Times New Roman"/>
                <w:bCs/>
                <w:sz w:val="24"/>
                <w:szCs w:val="24"/>
              </w:rPr>
              <w:t>3 место Юниоры 2 Официальные соревнования Тверской области Европейская программа</w:t>
            </w:r>
          </w:p>
        </w:tc>
      </w:tr>
      <w:tr w14:paraId="741F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704" w:type="dxa"/>
          </w:tcPr>
          <w:p w14:paraId="3F1F1B58">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359</w:t>
            </w:r>
          </w:p>
        </w:tc>
        <w:tc>
          <w:tcPr>
            <w:tcW w:w="1721" w:type="dxa"/>
            <w:vMerge w:val="continue"/>
          </w:tcPr>
          <w:p w14:paraId="2768E5FF">
            <w:pPr>
              <w:ind w:right="113"/>
              <w:jc w:val="center"/>
              <w:rPr>
                <w:rFonts w:ascii="Times New Roman" w:hAnsi="Times New Roman" w:cs="Times New Roman"/>
                <w:bCs/>
                <w:color w:val="FF0000"/>
                <w:sz w:val="24"/>
                <w:szCs w:val="24"/>
              </w:rPr>
            </w:pPr>
          </w:p>
        </w:tc>
        <w:tc>
          <w:tcPr>
            <w:tcW w:w="1725" w:type="dxa"/>
            <w:vMerge w:val="continue"/>
          </w:tcPr>
          <w:p w14:paraId="7E4C381B">
            <w:pPr>
              <w:jc w:val="center"/>
              <w:rPr>
                <w:rFonts w:ascii="Times New Roman" w:hAnsi="Times New Roman" w:cs="Times New Roman"/>
                <w:bCs/>
                <w:color w:val="FF0000"/>
                <w:sz w:val="24"/>
                <w:szCs w:val="24"/>
              </w:rPr>
            </w:pPr>
          </w:p>
        </w:tc>
        <w:tc>
          <w:tcPr>
            <w:tcW w:w="2530" w:type="dxa"/>
            <w:vMerge w:val="continue"/>
          </w:tcPr>
          <w:p w14:paraId="4D116728">
            <w:pPr>
              <w:jc w:val="center"/>
              <w:rPr>
                <w:rFonts w:ascii="Times New Roman" w:hAnsi="Times New Roman" w:cs="Times New Roman"/>
                <w:bCs/>
                <w:sz w:val="24"/>
                <w:szCs w:val="24"/>
              </w:rPr>
            </w:pPr>
          </w:p>
        </w:tc>
        <w:tc>
          <w:tcPr>
            <w:tcW w:w="4460" w:type="dxa"/>
            <w:vMerge w:val="continue"/>
          </w:tcPr>
          <w:p w14:paraId="2FAF5368">
            <w:pPr>
              <w:jc w:val="center"/>
              <w:rPr>
                <w:rFonts w:ascii="Times New Roman" w:hAnsi="Times New Roman" w:cs="Times New Roman"/>
                <w:bCs/>
                <w:sz w:val="24"/>
                <w:szCs w:val="24"/>
              </w:rPr>
            </w:pPr>
          </w:p>
        </w:tc>
      </w:tr>
      <w:tr w14:paraId="3790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04" w:type="dxa"/>
          </w:tcPr>
          <w:p w14:paraId="4963D1C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360</w:t>
            </w:r>
          </w:p>
        </w:tc>
        <w:tc>
          <w:tcPr>
            <w:tcW w:w="1721" w:type="dxa"/>
            <w:vMerge w:val="continue"/>
          </w:tcPr>
          <w:p w14:paraId="1574301E">
            <w:pPr>
              <w:ind w:right="113"/>
              <w:jc w:val="center"/>
              <w:rPr>
                <w:rFonts w:ascii="Times New Roman" w:hAnsi="Times New Roman" w:cs="Times New Roman"/>
                <w:bCs/>
                <w:color w:val="FF0000"/>
                <w:sz w:val="24"/>
                <w:szCs w:val="24"/>
              </w:rPr>
            </w:pPr>
          </w:p>
        </w:tc>
        <w:tc>
          <w:tcPr>
            <w:tcW w:w="1725" w:type="dxa"/>
            <w:vMerge w:val="continue"/>
          </w:tcPr>
          <w:p w14:paraId="25669A6F">
            <w:pPr>
              <w:jc w:val="center"/>
              <w:rPr>
                <w:rFonts w:ascii="Times New Roman" w:hAnsi="Times New Roman" w:cs="Times New Roman"/>
                <w:bCs/>
                <w:color w:val="FF0000"/>
                <w:sz w:val="24"/>
                <w:szCs w:val="24"/>
              </w:rPr>
            </w:pPr>
          </w:p>
        </w:tc>
        <w:tc>
          <w:tcPr>
            <w:tcW w:w="2530" w:type="dxa"/>
          </w:tcPr>
          <w:p w14:paraId="6C3F5C41">
            <w:pPr>
              <w:jc w:val="center"/>
              <w:rPr>
                <w:rFonts w:ascii="Times New Roman" w:hAnsi="Times New Roman" w:cs="Times New Roman"/>
                <w:bCs/>
                <w:sz w:val="24"/>
                <w:szCs w:val="24"/>
              </w:rPr>
            </w:pPr>
            <w:r>
              <w:rPr>
                <w:rFonts w:ascii="Times New Roman" w:hAnsi="Times New Roman" w:cs="Times New Roman"/>
                <w:bCs/>
                <w:sz w:val="24"/>
                <w:szCs w:val="24"/>
              </w:rPr>
              <w:t>Кубок губернатора Санкт-Петербурга 2024</w:t>
            </w:r>
          </w:p>
        </w:tc>
        <w:tc>
          <w:tcPr>
            <w:tcW w:w="4460" w:type="dxa"/>
          </w:tcPr>
          <w:p w14:paraId="44C04D16">
            <w:pPr>
              <w:jc w:val="center"/>
              <w:rPr>
                <w:rFonts w:ascii="Times New Roman" w:hAnsi="Times New Roman" w:cs="Times New Roman"/>
                <w:bCs/>
                <w:sz w:val="24"/>
                <w:szCs w:val="24"/>
              </w:rPr>
            </w:pPr>
            <w:r>
              <w:rPr>
                <w:rFonts w:ascii="Times New Roman" w:hAnsi="Times New Roman" w:cs="Times New Roman"/>
                <w:bCs/>
                <w:sz w:val="24"/>
                <w:szCs w:val="24"/>
              </w:rPr>
              <w:t>Павлов Дмитрий и Павлова Виталина</w:t>
            </w:r>
          </w:p>
          <w:p w14:paraId="162EEAEC">
            <w:pPr>
              <w:jc w:val="center"/>
              <w:rPr>
                <w:rFonts w:ascii="Times New Roman" w:hAnsi="Times New Roman" w:cs="Times New Roman"/>
                <w:bCs/>
                <w:sz w:val="24"/>
                <w:szCs w:val="24"/>
              </w:rPr>
            </w:pPr>
            <w:r>
              <w:rPr>
                <w:rFonts w:ascii="Times New Roman" w:hAnsi="Times New Roman" w:cs="Times New Roman"/>
                <w:bCs/>
                <w:sz w:val="24"/>
                <w:szCs w:val="24"/>
              </w:rPr>
              <w:t>1 место в категории RS Дети 2 сокращенное двоеборье</w:t>
            </w:r>
          </w:p>
          <w:p w14:paraId="20F70C65">
            <w:pPr>
              <w:jc w:val="center"/>
              <w:rPr>
                <w:rFonts w:ascii="Times New Roman" w:hAnsi="Times New Roman" w:cs="Times New Roman"/>
                <w:bCs/>
                <w:sz w:val="24"/>
                <w:szCs w:val="24"/>
              </w:rPr>
            </w:pPr>
            <w:r>
              <w:rPr>
                <w:rFonts w:ascii="Times New Roman" w:hAnsi="Times New Roman" w:cs="Times New Roman"/>
                <w:bCs/>
                <w:sz w:val="24"/>
                <w:szCs w:val="24"/>
              </w:rPr>
              <w:t xml:space="preserve">1 место RS Дети 2 Европейская программа </w:t>
            </w:r>
          </w:p>
          <w:p w14:paraId="55C311D6">
            <w:pPr>
              <w:jc w:val="center"/>
              <w:rPr>
                <w:rFonts w:ascii="Times New Roman" w:hAnsi="Times New Roman" w:cs="Times New Roman"/>
                <w:bCs/>
                <w:sz w:val="24"/>
                <w:szCs w:val="24"/>
              </w:rPr>
            </w:pPr>
            <w:r>
              <w:rPr>
                <w:rFonts w:ascii="Times New Roman" w:hAnsi="Times New Roman" w:cs="Times New Roman"/>
                <w:bCs/>
                <w:sz w:val="24"/>
                <w:szCs w:val="24"/>
              </w:rPr>
              <w:t>2 местом RS Дети 2 Латиноамериканская программа</w:t>
            </w:r>
          </w:p>
        </w:tc>
      </w:tr>
      <w:tr w14:paraId="3DF9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6" w:hRule="atLeast"/>
          <w:jc w:val="center"/>
        </w:trPr>
        <w:tc>
          <w:tcPr>
            <w:tcW w:w="704" w:type="dxa"/>
          </w:tcPr>
          <w:p w14:paraId="302DF9C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361</w:t>
            </w:r>
          </w:p>
        </w:tc>
        <w:tc>
          <w:tcPr>
            <w:tcW w:w="1721" w:type="dxa"/>
            <w:vMerge w:val="continue"/>
          </w:tcPr>
          <w:p w14:paraId="6ED34DC2">
            <w:pPr>
              <w:ind w:right="113"/>
              <w:jc w:val="center"/>
              <w:rPr>
                <w:rFonts w:ascii="Times New Roman" w:hAnsi="Times New Roman" w:cs="Times New Roman"/>
                <w:bCs/>
                <w:color w:val="FF0000"/>
                <w:sz w:val="24"/>
                <w:szCs w:val="24"/>
              </w:rPr>
            </w:pPr>
          </w:p>
        </w:tc>
        <w:tc>
          <w:tcPr>
            <w:tcW w:w="1725" w:type="dxa"/>
            <w:vMerge w:val="continue"/>
          </w:tcPr>
          <w:p w14:paraId="3B5AF3DA">
            <w:pPr>
              <w:jc w:val="center"/>
              <w:rPr>
                <w:rFonts w:ascii="Times New Roman" w:hAnsi="Times New Roman" w:cs="Times New Roman"/>
                <w:bCs/>
                <w:color w:val="FF0000"/>
                <w:sz w:val="24"/>
                <w:szCs w:val="24"/>
              </w:rPr>
            </w:pPr>
          </w:p>
        </w:tc>
        <w:tc>
          <w:tcPr>
            <w:tcW w:w="2530" w:type="dxa"/>
          </w:tcPr>
          <w:p w14:paraId="2B49CD16">
            <w:pPr>
              <w:jc w:val="center"/>
              <w:rPr>
                <w:rFonts w:ascii="Times New Roman" w:hAnsi="Times New Roman" w:cs="Times New Roman"/>
                <w:bCs/>
                <w:sz w:val="24"/>
                <w:szCs w:val="24"/>
              </w:rPr>
            </w:pPr>
            <w:r>
              <w:rPr>
                <w:rFonts w:ascii="Times New Roman" w:hAnsi="Times New Roman" w:cs="Times New Roman"/>
                <w:bCs/>
                <w:sz w:val="24"/>
                <w:szCs w:val="24"/>
              </w:rPr>
              <w:t>«Большой кубок Прометея» г. Москва</w:t>
            </w:r>
          </w:p>
        </w:tc>
        <w:tc>
          <w:tcPr>
            <w:tcW w:w="4460" w:type="dxa"/>
          </w:tcPr>
          <w:p w14:paraId="25B897F8">
            <w:pPr>
              <w:jc w:val="center"/>
              <w:rPr>
                <w:rFonts w:ascii="Times New Roman" w:hAnsi="Times New Roman" w:cs="Times New Roman"/>
                <w:bCs/>
                <w:sz w:val="24"/>
                <w:szCs w:val="24"/>
              </w:rPr>
            </w:pPr>
            <w:r>
              <w:rPr>
                <w:rFonts w:ascii="Times New Roman" w:hAnsi="Times New Roman" w:cs="Times New Roman"/>
                <w:bCs/>
                <w:sz w:val="24"/>
                <w:szCs w:val="24"/>
              </w:rPr>
              <w:t>Милюков Елисей Диплом1 степени Н6 Дети 2+1</w:t>
            </w:r>
          </w:p>
          <w:p w14:paraId="506790F0">
            <w:pPr>
              <w:jc w:val="center"/>
              <w:rPr>
                <w:rFonts w:ascii="Times New Roman" w:hAnsi="Times New Roman" w:cs="Times New Roman"/>
                <w:bCs/>
                <w:sz w:val="24"/>
                <w:szCs w:val="24"/>
              </w:rPr>
            </w:pPr>
            <w:r>
              <w:rPr>
                <w:rFonts w:ascii="Times New Roman" w:hAnsi="Times New Roman" w:cs="Times New Roman"/>
                <w:bCs/>
                <w:sz w:val="24"/>
                <w:szCs w:val="24"/>
              </w:rPr>
              <w:t>Абрамова Софья</w:t>
            </w:r>
            <w:r>
              <w:rPr>
                <w:rFonts w:ascii="Times New Roman" w:hAnsi="Times New Roman" w:eastAsia="Times New Roman" w:cs="Times New Roman"/>
                <w:bCs/>
                <w:sz w:val="24"/>
                <w:szCs w:val="24"/>
                <w:lang w:eastAsia="ru-RU"/>
              </w:rPr>
              <w:t xml:space="preserve"> </w:t>
            </w:r>
            <w:r>
              <w:rPr>
                <w:rFonts w:ascii="Times New Roman" w:hAnsi="Times New Roman" w:cs="Times New Roman"/>
                <w:bCs/>
                <w:sz w:val="24"/>
                <w:szCs w:val="24"/>
              </w:rPr>
              <w:t>Диплом 1 степени Н6 Дети 2+1</w:t>
            </w:r>
          </w:p>
          <w:p w14:paraId="30303782">
            <w:pPr>
              <w:jc w:val="center"/>
              <w:rPr>
                <w:rFonts w:ascii="Times New Roman" w:hAnsi="Times New Roman" w:cs="Times New Roman"/>
                <w:bCs/>
                <w:sz w:val="24"/>
                <w:szCs w:val="24"/>
              </w:rPr>
            </w:pPr>
            <w:r>
              <w:rPr>
                <w:rFonts w:ascii="Times New Roman" w:hAnsi="Times New Roman" w:cs="Times New Roman"/>
                <w:bCs/>
                <w:sz w:val="24"/>
                <w:szCs w:val="24"/>
              </w:rPr>
              <w:t>1 место кубок Медленного вальса</w:t>
            </w:r>
          </w:p>
          <w:p w14:paraId="44CE346B">
            <w:pPr>
              <w:jc w:val="center"/>
              <w:rPr>
                <w:rFonts w:ascii="Times New Roman" w:hAnsi="Times New Roman" w:cs="Times New Roman"/>
                <w:bCs/>
                <w:sz w:val="24"/>
                <w:szCs w:val="24"/>
              </w:rPr>
            </w:pPr>
            <w:r>
              <w:rPr>
                <w:rFonts w:ascii="Times New Roman" w:hAnsi="Times New Roman" w:cs="Times New Roman"/>
                <w:bCs/>
                <w:sz w:val="24"/>
                <w:szCs w:val="24"/>
              </w:rPr>
              <w:t>1 место кубок Квикстепа</w:t>
            </w:r>
          </w:p>
          <w:p w14:paraId="35BDBD92">
            <w:pPr>
              <w:jc w:val="center"/>
              <w:rPr>
                <w:rFonts w:ascii="Times New Roman" w:hAnsi="Times New Roman" w:cs="Times New Roman"/>
                <w:bCs/>
                <w:sz w:val="24"/>
                <w:szCs w:val="24"/>
              </w:rPr>
            </w:pPr>
            <w:r>
              <w:rPr>
                <w:rFonts w:ascii="Times New Roman" w:hAnsi="Times New Roman" w:cs="Times New Roman"/>
                <w:bCs/>
                <w:sz w:val="24"/>
                <w:szCs w:val="24"/>
              </w:rPr>
              <w:t>2 место кубок Венского Вальса</w:t>
            </w:r>
          </w:p>
          <w:p w14:paraId="3086BB64">
            <w:pPr>
              <w:jc w:val="center"/>
              <w:rPr>
                <w:rFonts w:ascii="Times New Roman" w:hAnsi="Times New Roman" w:cs="Times New Roman"/>
                <w:bCs/>
                <w:sz w:val="24"/>
                <w:szCs w:val="24"/>
              </w:rPr>
            </w:pPr>
            <w:r>
              <w:rPr>
                <w:rFonts w:ascii="Times New Roman" w:hAnsi="Times New Roman" w:cs="Times New Roman"/>
                <w:bCs/>
                <w:sz w:val="24"/>
                <w:szCs w:val="24"/>
              </w:rPr>
              <w:t>2 место кубок Джайва</w:t>
            </w:r>
          </w:p>
          <w:p w14:paraId="494D8521">
            <w:pPr>
              <w:jc w:val="center"/>
              <w:rPr>
                <w:rFonts w:ascii="Times New Roman" w:hAnsi="Times New Roman" w:cs="Times New Roman"/>
                <w:bCs/>
                <w:sz w:val="24"/>
                <w:szCs w:val="24"/>
              </w:rPr>
            </w:pPr>
          </w:p>
        </w:tc>
      </w:tr>
      <w:tr w14:paraId="56FA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704" w:type="dxa"/>
          </w:tcPr>
          <w:p w14:paraId="5A6D6B3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362</w:t>
            </w:r>
          </w:p>
        </w:tc>
        <w:tc>
          <w:tcPr>
            <w:tcW w:w="1721" w:type="dxa"/>
            <w:vMerge w:val="continue"/>
          </w:tcPr>
          <w:p w14:paraId="32B75707">
            <w:pPr>
              <w:ind w:right="113"/>
              <w:jc w:val="center"/>
              <w:rPr>
                <w:rFonts w:ascii="Times New Roman" w:hAnsi="Times New Roman" w:cs="Times New Roman"/>
                <w:bCs/>
                <w:color w:val="FF0000"/>
                <w:sz w:val="24"/>
                <w:szCs w:val="24"/>
              </w:rPr>
            </w:pPr>
          </w:p>
        </w:tc>
        <w:tc>
          <w:tcPr>
            <w:tcW w:w="1725" w:type="dxa"/>
            <w:vMerge w:val="continue"/>
          </w:tcPr>
          <w:p w14:paraId="3E9281E8">
            <w:pPr>
              <w:jc w:val="center"/>
              <w:rPr>
                <w:rFonts w:ascii="Times New Roman" w:hAnsi="Times New Roman" w:cs="Times New Roman"/>
                <w:bCs/>
                <w:color w:val="FF0000"/>
                <w:sz w:val="24"/>
                <w:szCs w:val="24"/>
              </w:rPr>
            </w:pPr>
          </w:p>
        </w:tc>
        <w:tc>
          <w:tcPr>
            <w:tcW w:w="2530" w:type="dxa"/>
            <w:vMerge w:val="restart"/>
          </w:tcPr>
          <w:p w14:paraId="158E7D5F">
            <w:pPr>
              <w:jc w:val="center"/>
              <w:rPr>
                <w:rFonts w:ascii="Times New Roman" w:hAnsi="Times New Roman" w:cs="Times New Roman"/>
                <w:bCs/>
                <w:sz w:val="24"/>
                <w:szCs w:val="24"/>
              </w:rPr>
            </w:pPr>
            <w:r>
              <w:rPr>
                <w:rFonts w:ascii="Times New Roman" w:hAnsi="Times New Roman" w:cs="Times New Roman"/>
                <w:bCs/>
                <w:sz w:val="24"/>
                <w:szCs w:val="24"/>
              </w:rPr>
              <w:t>Кубок Диаманта 2024 г.Москва</w:t>
            </w:r>
          </w:p>
        </w:tc>
        <w:tc>
          <w:tcPr>
            <w:tcW w:w="4460" w:type="dxa"/>
          </w:tcPr>
          <w:p w14:paraId="166C620F">
            <w:pPr>
              <w:jc w:val="center"/>
              <w:rPr>
                <w:rFonts w:ascii="Times New Roman" w:hAnsi="Times New Roman" w:cs="Times New Roman"/>
                <w:bCs/>
                <w:sz w:val="24"/>
                <w:szCs w:val="24"/>
              </w:rPr>
            </w:pPr>
            <w:r>
              <w:rPr>
                <w:rFonts w:ascii="Times New Roman" w:hAnsi="Times New Roman" w:cs="Times New Roman"/>
                <w:bCs/>
                <w:sz w:val="24"/>
                <w:szCs w:val="24"/>
              </w:rPr>
              <w:t>Абрамова Софья</w:t>
            </w:r>
            <w:r>
              <w:rPr>
                <w:rFonts w:ascii="Times New Roman" w:hAnsi="Times New Roman" w:cs="Times New Roman"/>
                <w:bCs/>
                <w:sz w:val="24"/>
                <w:szCs w:val="24"/>
              </w:rPr>
              <w:br w:type="textWrapping"/>
            </w:r>
            <w:r>
              <w:rPr>
                <w:rFonts w:ascii="Times New Roman" w:hAnsi="Times New Roman" w:cs="Times New Roman"/>
                <w:bCs/>
                <w:sz w:val="24"/>
                <w:szCs w:val="24"/>
              </w:rPr>
              <w:t>3 место в категории Дети 1 Е класс Стандарт</w:t>
            </w:r>
          </w:p>
        </w:tc>
      </w:tr>
      <w:tr w14:paraId="7140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5" w:hRule="atLeast"/>
          <w:jc w:val="center"/>
        </w:trPr>
        <w:tc>
          <w:tcPr>
            <w:tcW w:w="704" w:type="dxa"/>
          </w:tcPr>
          <w:p w14:paraId="4AE2EA2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363</w:t>
            </w:r>
          </w:p>
        </w:tc>
        <w:tc>
          <w:tcPr>
            <w:tcW w:w="1721" w:type="dxa"/>
            <w:vMerge w:val="continue"/>
          </w:tcPr>
          <w:p w14:paraId="7E3E0E98">
            <w:pPr>
              <w:ind w:right="113"/>
              <w:jc w:val="center"/>
              <w:rPr>
                <w:rFonts w:ascii="Times New Roman" w:hAnsi="Times New Roman" w:cs="Times New Roman"/>
                <w:bCs/>
                <w:color w:val="FF0000"/>
                <w:sz w:val="24"/>
                <w:szCs w:val="24"/>
              </w:rPr>
            </w:pPr>
          </w:p>
        </w:tc>
        <w:tc>
          <w:tcPr>
            <w:tcW w:w="1725" w:type="dxa"/>
            <w:vMerge w:val="continue"/>
          </w:tcPr>
          <w:p w14:paraId="2DC2C60B">
            <w:pPr>
              <w:jc w:val="center"/>
              <w:rPr>
                <w:rFonts w:ascii="Times New Roman" w:hAnsi="Times New Roman" w:cs="Times New Roman"/>
                <w:bCs/>
                <w:color w:val="FF0000"/>
                <w:sz w:val="24"/>
                <w:szCs w:val="24"/>
              </w:rPr>
            </w:pPr>
          </w:p>
        </w:tc>
        <w:tc>
          <w:tcPr>
            <w:tcW w:w="2530" w:type="dxa"/>
            <w:vMerge w:val="continue"/>
          </w:tcPr>
          <w:p w14:paraId="24347255">
            <w:pPr>
              <w:jc w:val="center"/>
              <w:rPr>
                <w:rFonts w:ascii="Times New Roman" w:hAnsi="Times New Roman" w:cs="Times New Roman"/>
                <w:bCs/>
                <w:sz w:val="24"/>
                <w:szCs w:val="24"/>
              </w:rPr>
            </w:pPr>
          </w:p>
        </w:tc>
        <w:tc>
          <w:tcPr>
            <w:tcW w:w="4460" w:type="dxa"/>
          </w:tcPr>
          <w:p w14:paraId="0B12F4A8">
            <w:pPr>
              <w:jc w:val="center"/>
              <w:rPr>
                <w:rFonts w:ascii="Times New Roman" w:hAnsi="Times New Roman" w:cs="Times New Roman"/>
                <w:bCs/>
                <w:sz w:val="24"/>
                <w:szCs w:val="24"/>
              </w:rPr>
            </w:pPr>
            <w:r>
              <w:rPr>
                <w:rFonts w:ascii="Times New Roman" w:hAnsi="Times New Roman" w:cs="Times New Roman"/>
                <w:bCs/>
                <w:sz w:val="24"/>
                <w:szCs w:val="24"/>
              </w:rPr>
              <w:t>Харина Виктория</w:t>
            </w:r>
            <w:r>
              <w:rPr>
                <w:rFonts w:ascii="Times New Roman" w:hAnsi="Times New Roman" w:cs="Times New Roman"/>
                <w:bCs/>
                <w:sz w:val="24"/>
                <w:szCs w:val="24"/>
              </w:rPr>
              <w:br w:type="textWrapping"/>
            </w:r>
            <w:r>
              <w:rPr>
                <w:rFonts w:ascii="Times New Roman" w:hAnsi="Times New Roman" w:cs="Times New Roman"/>
                <w:bCs/>
                <w:sz w:val="24"/>
                <w:szCs w:val="24"/>
              </w:rPr>
              <w:t>3 место в категории Дети 2 Е класс Стандарт</w:t>
            </w:r>
            <w:r>
              <w:rPr>
                <w:rFonts w:ascii="Times New Roman" w:hAnsi="Times New Roman" w:cs="Times New Roman"/>
                <w:bCs/>
                <w:sz w:val="24"/>
                <w:szCs w:val="24"/>
              </w:rPr>
              <w:br w:type="textWrapping"/>
            </w:r>
            <w:r>
              <w:rPr>
                <w:rFonts w:ascii="Times New Roman" w:hAnsi="Times New Roman" w:cs="Times New Roman"/>
                <w:bCs/>
                <w:sz w:val="24"/>
                <w:szCs w:val="24"/>
              </w:rPr>
              <w:t>3 место в категории Дети 2 Е класс Латина</w:t>
            </w:r>
            <w:r>
              <w:rPr>
                <w:rFonts w:ascii="Times New Roman" w:hAnsi="Times New Roman" w:cs="Times New Roman"/>
                <w:bCs/>
                <w:sz w:val="24"/>
                <w:szCs w:val="24"/>
              </w:rPr>
              <w:br w:type="textWrapping"/>
            </w:r>
            <w:r>
              <w:rPr>
                <w:rFonts w:ascii="Times New Roman" w:hAnsi="Times New Roman" w:cs="Times New Roman"/>
                <w:bCs/>
                <w:sz w:val="24"/>
                <w:szCs w:val="24"/>
              </w:rPr>
              <w:t>3 место в категории Дети 2+1 Е класс Латина</w:t>
            </w:r>
            <w:r>
              <w:rPr>
                <w:rFonts w:ascii="Times New Roman" w:hAnsi="Times New Roman" w:cs="Times New Roman"/>
                <w:bCs/>
                <w:sz w:val="24"/>
                <w:szCs w:val="24"/>
              </w:rPr>
              <w:br w:type="textWrapping"/>
            </w:r>
            <w:r>
              <w:rPr>
                <w:rFonts w:ascii="Times New Roman" w:hAnsi="Times New Roman" w:cs="Times New Roman"/>
                <w:bCs/>
                <w:sz w:val="24"/>
                <w:szCs w:val="24"/>
              </w:rPr>
              <w:t>4 место в категории Дети 2+1 Е класс Стандарт</w:t>
            </w:r>
          </w:p>
        </w:tc>
      </w:tr>
      <w:tr w14:paraId="5228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04" w:type="dxa"/>
          </w:tcPr>
          <w:p w14:paraId="162BD81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364</w:t>
            </w:r>
          </w:p>
        </w:tc>
        <w:tc>
          <w:tcPr>
            <w:tcW w:w="1721" w:type="dxa"/>
            <w:vMerge w:val="continue"/>
          </w:tcPr>
          <w:p w14:paraId="2B0D699C">
            <w:pPr>
              <w:ind w:right="113"/>
              <w:jc w:val="center"/>
              <w:rPr>
                <w:rFonts w:ascii="Times New Roman" w:hAnsi="Times New Roman" w:cs="Times New Roman"/>
                <w:bCs/>
                <w:color w:val="FF0000"/>
                <w:sz w:val="24"/>
                <w:szCs w:val="24"/>
              </w:rPr>
            </w:pPr>
          </w:p>
        </w:tc>
        <w:tc>
          <w:tcPr>
            <w:tcW w:w="1725" w:type="dxa"/>
            <w:vMerge w:val="continue"/>
          </w:tcPr>
          <w:p w14:paraId="3C994031">
            <w:pPr>
              <w:jc w:val="center"/>
              <w:rPr>
                <w:rFonts w:ascii="Times New Roman" w:hAnsi="Times New Roman" w:cs="Times New Roman"/>
                <w:bCs/>
                <w:color w:val="FF0000"/>
                <w:sz w:val="24"/>
                <w:szCs w:val="24"/>
              </w:rPr>
            </w:pPr>
          </w:p>
        </w:tc>
        <w:tc>
          <w:tcPr>
            <w:tcW w:w="2530" w:type="dxa"/>
            <w:vMerge w:val="continue"/>
          </w:tcPr>
          <w:p w14:paraId="5E406C52">
            <w:pPr>
              <w:jc w:val="center"/>
              <w:rPr>
                <w:rFonts w:ascii="Times New Roman" w:hAnsi="Times New Roman" w:cs="Times New Roman"/>
                <w:bCs/>
                <w:sz w:val="24"/>
                <w:szCs w:val="24"/>
              </w:rPr>
            </w:pPr>
          </w:p>
        </w:tc>
        <w:tc>
          <w:tcPr>
            <w:tcW w:w="4460" w:type="dxa"/>
          </w:tcPr>
          <w:p w14:paraId="68885B6E">
            <w:pPr>
              <w:jc w:val="center"/>
              <w:rPr>
                <w:rFonts w:ascii="Times New Roman" w:hAnsi="Times New Roman" w:cs="Times New Roman"/>
                <w:bCs/>
                <w:sz w:val="24"/>
                <w:szCs w:val="24"/>
              </w:rPr>
            </w:pPr>
            <w:r>
              <w:rPr>
                <w:rFonts w:ascii="Times New Roman" w:hAnsi="Times New Roman" w:cs="Times New Roman"/>
                <w:bCs/>
                <w:sz w:val="24"/>
                <w:szCs w:val="24"/>
              </w:rPr>
              <w:t>Павлов Дмитрий и Павлова Виталина</w:t>
            </w:r>
            <w:r>
              <w:rPr>
                <w:rFonts w:ascii="Times New Roman" w:hAnsi="Times New Roman" w:cs="Times New Roman"/>
                <w:bCs/>
                <w:sz w:val="24"/>
                <w:szCs w:val="24"/>
              </w:rPr>
              <w:br w:type="textWrapping"/>
            </w:r>
            <w:r>
              <w:rPr>
                <w:rFonts w:ascii="Times New Roman" w:hAnsi="Times New Roman" w:cs="Times New Roman"/>
                <w:bCs/>
                <w:sz w:val="24"/>
                <w:szCs w:val="24"/>
              </w:rPr>
              <w:t>3 место в категории RS Дети 2+1 Стандарт</w:t>
            </w:r>
          </w:p>
        </w:tc>
      </w:tr>
      <w:tr w14:paraId="65B74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jc w:val="center"/>
        </w:trPr>
        <w:tc>
          <w:tcPr>
            <w:tcW w:w="704" w:type="dxa"/>
          </w:tcPr>
          <w:p w14:paraId="7A612EB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365</w:t>
            </w:r>
          </w:p>
        </w:tc>
        <w:tc>
          <w:tcPr>
            <w:tcW w:w="1721" w:type="dxa"/>
            <w:vMerge w:val="restart"/>
          </w:tcPr>
          <w:p w14:paraId="7D4B5D01">
            <w:pPr>
              <w:ind w:right="113"/>
              <w:jc w:val="center"/>
              <w:rPr>
                <w:rFonts w:ascii="Times New Roman" w:hAnsi="Times New Roman" w:cs="Times New Roman"/>
                <w:bCs/>
                <w:color w:val="FF0000"/>
                <w:sz w:val="24"/>
                <w:szCs w:val="24"/>
              </w:rPr>
            </w:pPr>
          </w:p>
        </w:tc>
        <w:tc>
          <w:tcPr>
            <w:tcW w:w="1725" w:type="dxa"/>
            <w:vMerge w:val="restart"/>
          </w:tcPr>
          <w:p w14:paraId="4F3BE6E0">
            <w:pPr>
              <w:jc w:val="center"/>
              <w:rPr>
                <w:rFonts w:ascii="Times New Roman" w:hAnsi="Times New Roman" w:cs="Times New Roman"/>
                <w:bCs/>
                <w:color w:val="FF0000"/>
                <w:sz w:val="24"/>
                <w:szCs w:val="24"/>
              </w:rPr>
            </w:pPr>
          </w:p>
        </w:tc>
        <w:tc>
          <w:tcPr>
            <w:tcW w:w="2530" w:type="dxa"/>
          </w:tcPr>
          <w:p w14:paraId="4814EE6D">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Russian Open Championships </w:t>
            </w:r>
            <w:r>
              <w:rPr>
                <w:rFonts w:ascii="Times New Roman" w:hAnsi="Times New Roman" w:cs="Times New Roman"/>
                <w:bCs/>
                <w:sz w:val="24"/>
                <w:szCs w:val="24"/>
              </w:rPr>
              <w:t>С</w:t>
            </w:r>
            <w:r>
              <w:rPr>
                <w:rFonts w:ascii="Times New Roman" w:hAnsi="Times New Roman" w:cs="Times New Roman"/>
                <w:bCs/>
                <w:sz w:val="24"/>
                <w:szCs w:val="24"/>
                <w:lang w:val="en-US"/>
              </w:rPr>
              <w:t>-</w:t>
            </w:r>
            <w:r>
              <w:rPr>
                <w:rFonts w:ascii="Times New Roman" w:hAnsi="Times New Roman" w:cs="Times New Roman"/>
                <w:bCs/>
                <w:sz w:val="24"/>
                <w:szCs w:val="24"/>
              </w:rPr>
              <w:t>Петербург</w:t>
            </w:r>
          </w:p>
        </w:tc>
        <w:tc>
          <w:tcPr>
            <w:tcW w:w="4460" w:type="dxa"/>
            <w:vMerge w:val="restart"/>
          </w:tcPr>
          <w:p w14:paraId="19213620">
            <w:pPr>
              <w:jc w:val="center"/>
              <w:rPr>
                <w:rFonts w:ascii="Times New Roman" w:hAnsi="Times New Roman" w:cs="Times New Roman"/>
                <w:bCs/>
                <w:sz w:val="24"/>
                <w:szCs w:val="24"/>
              </w:rPr>
            </w:pPr>
            <w:r>
              <w:rPr>
                <w:rFonts w:ascii="Times New Roman" w:hAnsi="Times New Roman" w:cs="Times New Roman"/>
                <w:bCs/>
                <w:sz w:val="24"/>
                <w:szCs w:val="24"/>
              </w:rPr>
              <w:t xml:space="preserve">Назаров Павел </w:t>
            </w:r>
          </w:p>
          <w:p w14:paraId="6888D001">
            <w:pPr>
              <w:jc w:val="center"/>
              <w:rPr>
                <w:rFonts w:ascii="Times New Roman" w:hAnsi="Times New Roman" w:cs="Times New Roman"/>
                <w:bCs/>
                <w:sz w:val="24"/>
                <w:szCs w:val="24"/>
              </w:rPr>
            </w:pPr>
            <w:r>
              <w:rPr>
                <w:rFonts w:ascii="Times New Roman" w:hAnsi="Times New Roman" w:cs="Times New Roman"/>
                <w:bCs/>
                <w:sz w:val="24"/>
                <w:szCs w:val="24"/>
              </w:rPr>
              <w:t>3 место в категории Молодежь+Взрослые Соло на ROC 2024</w:t>
            </w:r>
          </w:p>
          <w:p w14:paraId="395AB4E5">
            <w:pPr>
              <w:jc w:val="center"/>
              <w:rPr>
                <w:rFonts w:ascii="Times New Roman" w:hAnsi="Times New Roman" w:cs="Times New Roman"/>
                <w:bCs/>
                <w:sz w:val="24"/>
                <w:szCs w:val="24"/>
              </w:rPr>
            </w:pPr>
            <w:r>
              <w:rPr>
                <w:rFonts w:ascii="Times New Roman" w:hAnsi="Times New Roman" w:cs="Times New Roman"/>
                <w:bCs/>
                <w:sz w:val="24"/>
                <w:szCs w:val="24"/>
              </w:rPr>
              <w:t>2 место Европейская программа Дети 2+1 Е класс</w:t>
            </w:r>
          </w:p>
        </w:tc>
      </w:tr>
      <w:tr w14:paraId="09C4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restart"/>
          </w:tcPr>
          <w:p w14:paraId="0BAE662C">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366</w:t>
            </w:r>
          </w:p>
        </w:tc>
        <w:tc>
          <w:tcPr>
            <w:tcW w:w="1721" w:type="dxa"/>
            <w:vMerge w:val="continue"/>
          </w:tcPr>
          <w:p w14:paraId="3C926C91">
            <w:pPr>
              <w:ind w:right="113"/>
              <w:jc w:val="center"/>
              <w:rPr>
                <w:rFonts w:ascii="Times New Roman" w:hAnsi="Times New Roman" w:cs="Times New Roman"/>
                <w:bCs/>
                <w:color w:val="FF0000"/>
                <w:sz w:val="24"/>
                <w:szCs w:val="24"/>
              </w:rPr>
            </w:pPr>
          </w:p>
        </w:tc>
        <w:tc>
          <w:tcPr>
            <w:tcW w:w="1725" w:type="dxa"/>
            <w:vMerge w:val="continue"/>
          </w:tcPr>
          <w:p w14:paraId="585BD48F">
            <w:pPr>
              <w:jc w:val="center"/>
              <w:rPr>
                <w:rFonts w:ascii="Times New Roman" w:hAnsi="Times New Roman" w:cs="Times New Roman"/>
                <w:bCs/>
                <w:color w:val="FF0000"/>
                <w:sz w:val="24"/>
                <w:szCs w:val="24"/>
              </w:rPr>
            </w:pPr>
          </w:p>
        </w:tc>
        <w:tc>
          <w:tcPr>
            <w:tcW w:w="2530" w:type="dxa"/>
            <w:vMerge w:val="restart"/>
          </w:tcPr>
          <w:p w14:paraId="55F662A4">
            <w:pPr>
              <w:jc w:val="center"/>
              <w:rPr>
                <w:rFonts w:ascii="Times New Roman" w:hAnsi="Times New Roman" w:cs="Times New Roman"/>
                <w:bCs/>
                <w:sz w:val="24"/>
                <w:szCs w:val="24"/>
                <w:lang w:val="en-US"/>
              </w:rPr>
            </w:pPr>
            <w:r>
              <w:rPr>
                <w:rFonts w:ascii="Times New Roman" w:hAnsi="Times New Roman" w:cs="Times New Roman"/>
                <w:bCs/>
                <w:sz w:val="24"/>
                <w:szCs w:val="24"/>
              </w:rPr>
              <w:t>Традиционный российский турнир по танцевальному спорту "Dance time cup". С-Петербург</w:t>
            </w:r>
          </w:p>
        </w:tc>
        <w:tc>
          <w:tcPr>
            <w:tcW w:w="4460" w:type="dxa"/>
            <w:vMerge w:val="continue"/>
          </w:tcPr>
          <w:p w14:paraId="68330E9C">
            <w:pPr>
              <w:jc w:val="center"/>
              <w:rPr>
                <w:rFonts w:ascii="Times New Roman" w:hAnsi="Times New Roman" w:cs="Times New Roman"/>
                <w:bCs/>
                <w:sz w:val="24"/>
                <w:szCs w:val="24"/>
              </w:rPr>
            </w:pPr>
          </w:p>
        </w:tc>
      </w:tr>
      <w:tr w14:paraId="436F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704" w:type="dxa"/>
            <w:vMerge w:val="continue"/>
          </w:tcPr>
          <w:p w14:paraId="4EBF0127">
            <w:pPr>
              <w:jc w:val="center"/>
              <w:rPr>
                <w:rFonts w:ascii="Times New Roman" w:hAnsi="Times New Roman" w:eastAsia="Times New Roman" w:cs="Times New Roman"/>
                <w:color w:val="FF0000"/>
                <w:sz w:val="24"/>
                <w:szCs w:val="24"/>
              </w:rPr>
            </w:pPr>
          </w:p>
        </w:tc>
        <w:tc>
          <w:tcPr>
            <w:tcW w:w="1721" w:type="dxa"/>
            <w:vMerge w:val="continue"/>
          </w:tcPr>
          <w:p w14:paraId="109C1B39">
            <w:pPr>
              <w:ind w:right="113"/>
              <w:jc w:val="center"/>
              <w:rPr>
                <w:rFonts w:ascii="Times New Roman" w:hAnsi="Times New Roman" w:cs="Times New Roman"/>
                <w:bCs/>
                <w:color w:val="FF0000"/>
                <w:sz w:val="24"/>
                <w:szCs w:val="24"/>
              </w:rPr>
            </w:pPr>
          </w:p>
        </w:tc>
        <w:tc>
          <w:tcPr>
            <w:tcW w:w="1725" w:type="dxa"/>
            <w:vMerge w:val="continue"/>
          </w:tcPr>
          <w:p w14:paraId="4FCD1C51">
            <w:pPr>
              <w:jc w:val="center"/>
              <w:rPr>
                <w:rFonts w:ascii="Times New Roman" w:hAnsi="Times New Roman" w:cs="Times New Roman"/>
                <w:bCs/>
                <w:color w:val="FF0000"/>
                <w:sz w:val="24"/>
                <w:szCs w:val="24"/>
              </w:rPr>
            </w:pPr>
          </w:p>
        </w:tc>
        <w:tc>
          <w:tcPr>
            <w:tcW w:w="2530" w:type="dxa"/>
            <w:vMerge w:val="continue"/>
          </w:tcPr>
          <w:p w14:paraId="0AC43BA0">
            <w:pPr>
              <w:jc w:val="center"/>
              <w:rPr>
                <w:rFonts w:ascii="Times New Roman" w:hAnsi="Times New Roman" w:cs="Times New Roman"/>
                <w:bCs/>
                <w:sz w:val="24"/>
                <w:szCs w:val="24"/>
              </w:rPr>
            </w:pPr>
          </w:p>
        </w:tc>
        <w:tc>
          <w:tcPr>
            <w:tcW w:w="4460" w:type="dxa"/>
          </w:tcPr>
          <w:p w14:paraId="69D82943">
            <w:pPr>
              <w:jc w:val="center"/>
              <w:rPr>
                <w:rFonts w:ascii="Times New Roman" w:hAnsi="Times New Roman" w:cs="Times New Roman"/>
                <w:bCs/>
                <w:sz w:val="24"/>
                <w:szCs w:val="24"/>
              </w:rPr>
            </w:pPr>
            <w:r>
              <w:rPr>
                <w:rFonts w:ascii="Times New Roman" w:hAnsi="Times New Roman" w:cs="Times New Roman"/>
                <w:bCs/>
                <w:sz w:val="24"/>
                <w:szCs w:val="24"/>
              </w:rPr>
              <w:t>Павлов Дмитрий и Павлова Виталина</w:t>
            </w:r>
          </w:p>
          <w:p w14:paraId="24B3EAD3">
            <w:pPr>
              <w:jc w:val="center"/>
              <w:rPr>
                <w:rFonts w:ascii="Times New Roman" w:hAnsi="Times New Roman" w:cs="Times New Roman"/>
                <w:bCs/>
                <w:sz w:val="24"/>
                <w:szCs w:val="24"/>
              </w:rPr>
            </w:pPr>
            <w:r>
              <w:rPr>
                <w:rFonts w:ascii="Times New Roman" w:hAnsi="Times New Roman" w:cs="Times New Roman"/>
                <w:bCs/>
                <w:sz w:val="24"/>
                <w:szCs w:val="24"/>
              </w:rPr>
              <w:t>1 место в категории Дети 2 Латиноамериканская программа</w:t>
            </w:r>
          </w:p>
          <w:p w14:paraId="253027B1">
            <w:pPr>
              <w:jc w:val="center"/>
              <w:rPr>
                <w:rFonts w:ascii="Times New Roman" w:hAnsi="Times New Roman" w:cs="Times New Roman"/>
                <w:bCs/>
                <w:sz w:val="24"/>
                <w:szCs w:val="24"/>
              </w:rPr>
            </w:pPr>
            <w:r>
              <w:rPr>
                <w:rFonts w:ascii="Times New Roman" w:hAnsi="Times New Roman" w:cs="Times New Roman"/>
                <w:bCs/>
                <w:sz w:val="24"/>
                <w:szCs w:val="24"/>
              </w:rPr>
              <w:t>2 место в категории Дети 2</w:t>
            </w:r>
            <w:r>
              <w:rPr>
                <w:rFonts w:ascii="Times New Roman" w:hAnsi="Times New Roman" w:cs="Times New Roman"/>
                <w:bCs/>
                <w:sz w:val="24"/>
                <w:szCs w:val="24"/>
              </w:rPr>
              <w:br w:type="textWrapping"/>
            </w:r>
            <w:r>
              <w:rPr>
                <w:rFonts w:ascii="Times New Roman" w:hAnsi="Times New Roman" w:cs="Times New Roman"/>
                <w:bCs/>
                <w:sz w:val="24"/>
                <w:szCs w:val="24"/>
              </w:rPr>
              <w:t>Европейская программа</w:t>
            </w:r>
          </w:p>
        </w:tc>
      </w:tr>
      <w:tr w14:paraId="41B54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704" w:type="dxa"/>
          </w:tcPr>
          <w:p w14:paraId="5C864D54">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367</w:t>
            </w:r>
          </w:p>
        </w:tc>
        <w:tc>
          <w:tcPr>
            <w:tcW w:w="1721" w:type="dxa"/>
            <w:vMerge w:val="continue"/>
          </w:tcPr>
          <w:p w14:paraId="27518036">
            <w:pPr>
              <w:ind w:right="113"/>
              <w:jc w:val="center"/>
              <w:rPr>
                <w:rFonts w:ascii="Times New Roman" w:hAnsi="Times New Roman" w:cs="Times New Roman"/>
                <w:bCs/>
                <w:color w:val="FF0000"/>
                <w:sz w:val="24"/>
                <w:szCs w:val="24"/>
              </w:rPr>
            </w:pPr>
          </w:p>
        </w:tc>
        <w:tc>
          <w:tcPr>
            <w:tcW w:w="1725" w:type="dxa"/>
            <w:vMerge w:val="continue"/>
          </w:tcPr>
          <w:p w14:paraId="7CB05248">
            <w:pPr>
              <w:jc w:val="center"/>
              <w:rPr>
                <w:rFonts w:ascii="Times New Roman" w:hAnsi="Times New Roman" w:cs="Times New Roman"/>
                <w:bCs/>
                <w:color w:val="FF0000"/>
                <w:sz w:val="24"/>
                <w:szCs w:val="24"/>
              </w:rPr>
            </w:pPr>
          </w:p>
        </w:tc>
        <w:tc>
          <w:tcPr>
            <w:tcW w:w="2530" w:type="dxa"/>
            <w:vMerge w:val="continue"/>
          </w:tcPr>
          <w:p w14:paraId="13519CFA">
            <w:pPr>
              <w:jc w:val="center"/>
              <w:rPr>
                <w:rFonts w:ascii="Times New Roman" w:hAnsi="Times New Roman" w:cs="Times New Roman"/>
                <w:bCs/>
                <w:sz w:val="24"/>
                <w:szCs w:val="24"/>
              </w:rPr>
            </w:pPr>
          </w:p>
        </w:tc>
        <w:tc>
          <w:tcPr>
            <w:tcW w:w="4460" w:type="dxa"/>
          </w:tcPr>
          <w:p w14:paraId="300AD293">
            <w:pPr>
              <w:jc w:val="center"/>
              <w:rPr>
                <w:rFonts w:ascii="Times New Roman" w:hAnsi="Times New Roman" w:cs="Times New Roman"/>
                <w:bCs/>
                <w:sz w:val="24"/>
                <w:szCs w:val="24"/>
              </w:rPr>
            </w:pPr>
            <w:r>
              <w:rPr>
                <w:rFonts w:ascii="Times New Roman" w:hAnsi="Times New Roman" w:cs="Times New Roman"/>
                <w:bCs/>
                <w:sz w:val="24"/>
                <w:szCs w:val="24"/>
              </w:rPr>
              <w:t>Кузьмин Егор и Абросимова Яна</w:t>
            </w:r>
          </w:p>
          <w:p w14:paraId="2A3D2EEA">
            <w:pPr>
              <w:jc w:val="center"/>
              <w:rPr>
                <w:rFonts w:ascii="Times New Roman" w:hAnsi="Times New Roman" w:cs="Times New Roman"/>
                <w:bCs/>
                <w:sz w:val="24"/>
                <w:szCs w:val="24"/>
              </w:rPr>
            </w:pPr>
            <w:r>
              <w:rPr>
                <w:rFonts w:ascii="Times New Roman" w:hAnsi="Times New Roman" w:cs="Times New Roman"/>
                <w:bCs/>
                <w:sz w:val="24"/>
                <w:szCs w:val="24"/>
              </w:rPr>
              <w:t>1 место в категории Взрослые+ Молодежь до В класса Европейская программа</w:t>
            </w:r>
          </w:p>
          <w:p w14:paraId="3CFFF05F">
            <w:pPr>
              <w:jc w:val="center"/>
              <w:rPr>
                <w:rFonts w:ascii="Times New Roman" w:hAnsi="Times New Roman" w:cs="Times New Roman"/>
                <w:bCs/>
                <w:sz w:val="24"/>
                <w:szCs w:val="24"/>
              </w:rPr>
            </w:pPr>
            <w:r>
              <w:rPr>
                <w:rFonts w:ascii="Times New Roman" w:hAnsi="Times New Roman" w:cs="Times New Roman"/>
                <w:bCs/>
                <w:sz w:val="24"/>
                <w:szCs w:val="24"/>
              </w:rPr>
              <w:t>1 место в категории Взрослые+ Молодежь до В класса Латиноамериканская программа</w:t>
            </w:r>
          </w:p>
        </w:tc>
      </w:tr>
      <w:tr w14:paraId="6DBB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5" w:hRule="atLeast"/>
          <w:jc w:val="center"/>
        </w:trPr>
        <w:tc>
          <w:tcPr>
            <w:tcW w:w="704" w:type="dxa"/>
          </w:tcPr>
          <w:p w14:paraId="18257DD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368</w:t>
            </w:r>
          </w:p>
        </w:tc>
        <w:tc>
          <w:tcPr>
            <w:tcW w:w="1721" w:type="dxa"/>
            <w:vMerge w:val="continue"/>
          </w:tcPr>
          <w:p w14:paraId="7159BCBB">
            <w:pPr>
              <w:ind w:right="113"/>
              <w:jc w:val="center"/>
              <w:rPr>
                <w:rFonts w:ascii="Times New Roman" w:hAnsi="Times New Roman" w:cs="Times New Roman"/>
                <w:bCs/>
                <w:color w:val="FF0000"/>
                <w:sz w:val="24"/>
                <w:szCs w:val="24"/>
              </w:rPr>
            </w:pPr>
          </w:p>
        </w:tc>
        <w:tc>
          <w:tcPr>
            <w:tcW w:w="1725" w:type="dxa"/>
            <w:vMerge w:val="continue"/>
          </w:tcPr>
          <w:p w14:paraId="1AAA360A">
            <w:pPr>
              <w:jc w:val="center"/>
              <w:rPr>
                <w:rFonts w:ascii="Times New Roman" w:hAnsi="Times New Roman" w:cs="Times New Roman"/>
                <w:bCs/>
                <w:color w:val="FF0000"/>
                <w:sz w:val="24"/>
                <w:szCs w:val="24"/>
              </w:rPr>
            </w:pPr>
          </w:p>
        </w:tc>
        <w:tc>
          <w:tcPr>
            <w:tcW w:w="2530" w:type="dxa"/>
            <w:vMerge w:val="restart"/>
          </w:tcPr>
          <w:p w14:paraId="0EE7EAE3">
            <w:pPr>
              <w:jc w:val="center"/>
              <w:rPr>
                <w:rFonts w:ascii="Times New Roman" w:hAnsi="Times New Roman" w:cs="Times New Roman"/>
                <w:bCs/>
                <w:sz w:val="24"/>
                <w:szCs w:val="24"/>
              </w:rPr>
            </w:pPr>
            <w:r>
              <w:rPr>
                <w:rFonts w:ascii="Times New Roman" w:hAnsi="Times New Roman" w:cs="Times New Roman"/>
                <w:bCs/>
                <w:sz w:val="24"/>
                <w:szCs w:val="24"/>
              </w:rPr>
              <w:t>Российский турнир по танцевальному спорту "Кубок Талисмана 2024"</w:t>
            </w:r>
          </w:p>
        </w:tc>
        <w:tc>
          <w:tcPr>
            <w:tcW w:w="4460" w:type="dxa"/>
          </w:tcPr>
          <w:p w14:paraId="722AC45A">
            <w:pPr>
              <w:jc w:val="center"/>
              <w:rPr>
                <w:rFonts w:ascii="Times New Roman" w:hAnsi="Times New Roman" w:cs="Times New Roman"/>
                <w:bCs/>
                <w:sz w:val="24"/>
                <w:szCs w:val="24"/>
              </w:rPr>
            </w:pPr>
            <w:r>
              <w:rPr>
                <w:rFonts w:ascii="Times New Roman" w:hAnsi="Times New Roman" w:cs="Times New Roman"/>
                <w:bCs/>
                <w:sz w:val="24"/>
                <w:szCs w:val="24"/>
              </w:rPr>
              <w:t>Харина Виктория</w:t>
            </w:r>
            <w:r>
              <w:rPr>
                <w:rFonts w:ascii="Times New Roman" w:hAnsi="Times New Roman" w:cs="Times New Roman"/>
                <w:bCs/>
                <w:sz w:val="24"/>
                <w:szCs w:val="24"/>
              </w:rPr>
              <w:br w:type="textWrapping"/>
            </w:r>
            <w:r>
              <w:rPr>
                <w:rFonts w:ascii="Times New Roman" w:hAnsi="Times New Roman" w:cs="Times New Roman"/>
                <w:bCs/>
                <w:sz w:val="24"/>
                <w:szCs w:val="24"/>
              </w:rPr>
              <w:t>1 место в категории Дети 2+1 Е класс Стандарт</w:t>
            </w:r>
            <w:r>
              <w:rPr>
                <w:rFonts w:ascii="Times New Roman" w:hAnsi="Times New Roman" w:cs="Times New Roman"/>
                <w:bCs/>
                <w:sz w:val="24"/>
                <w:szCs w:val="24"/>
              </w:rPr>
              <w:br w:type="textWrapping"/>
            </w:r>
            <w:r>
              <w:rPr>
                <w:rFonts w:ascii="Times New Roman" w:hAnsi="Times New Roman" w:cs="Times New Roman"/>
                <w:bCs/>
                <w:sz w:val="24"/>
                <w:szCs w:val="24"/>
              </w:rPr>
              <w:t>2 место в категории Дети 2+1 Е класс Латина</w:t>
            </w:r>
            <w:r>
              <w:rPr>
                <w:rFonts w:ascii="Times New Roman" w:hAnsi="Times New Roman" w:cs="Times New Roman"/>
                <w:bCs/>
                <w:sz w:val="24"/>
                <w:szCs w:val="24"/>
              </w:rPr>
              <w:br w:type="textWrapping"/>
            </w:r>
            <w:r>
              <w:rPr>
                <w:rFonts w:ascii="Times New Roman" w:hAnsi="Times New Roman" w:cs="Times New Roman"/>
                <w:bCs/>
                <w:sz w:val="24"/>
                <w:szCs w:val="24"/>
              </w:rPr>
              <w:t>2 место в категории Дети 2+1 Е класс Двоеборье</w:t>
            </w:r>
            <w:r>
              <w:rPr>
                <w:rFonts w:ascii="Times New Roman" w:hAnsi="Times New Roman" w:cs="Times New Roman"/>
                <w:bCs/>
                <w:sz w:val="24"/>
                <w:szCs w:val="24"/>
              </w:rPr>
              <w:br w:type="textWrapping"/>
            </w:r>
            <w:r>
              <w:rPr>
                <w:rFonts w:ascii="Times New Roman" w:hAnsi="Times New Roman" w:cs="Times New Roman"/>
                <w:bCs/>
                <w:sz w:val="24"/>
                <w:szCs w:val="24"/>
              </w:rPr>
              <w:t>2 место в категории Дети 2+1 D класс Латина</w:t>
            </w:r>
            <w:r>
              <w:rPr>
                <w:rFonts w:ascii="Times New Roman" w:hAnsi="Times New Roman" w:cs="Times New Roman"/>
                <w:bCs/>
                <w:sz w:val="24"/>
                <w:szCs w:val="24"/>
              </w:rPr>
              <w:br w:type="textWrapping"/>
            </w:r>
            <w:r>
              <w:rPr>
                <w:rFonts w:ascii="Times New Roman" w:hAnsi="Times New Roman" w:cs="Times New Roman"/>
                <w:bCs/>
                <w:sz w:val="24"/>
                <w:szCs w:val="24"/>
              </w:rPr>
              <w:t>3 место в категории Дети 2+1 D класс Стандарт</w:t>
            </w:r>
          </w:p>
        </w:tc>
      </w:tr>
      <w:tr w14:paraId="27D8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704" w:type="dxa"/>
          </w:tcPr>
          <w:p w14:paraId="196AD79F">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369</w:t>
            </w:r>
          </w:p>
        </w:tc>
        <w:tc>
          <w:tcPr>
            <w:tcW w:w="1721" w:type="dxa"/>
            <w:vMerge w:val="continue"/>
          </w:tcPr>
          <w:p w14:paraId="32DEAD41">
            <w:pPr>
              <w:ind w:right="113"/>
              <w:jc w:val="center"/>
              <w:rPr>
                <w:rFonts w:ascii="Times New Roman" w:hAnsi="Times New Roman" w:cs="Times New Roman"/>
                <w:bCs/>
                <w:color w:val="FF0000"/>
                <w:sz w:val="24"/>
                <w:szCs w:val="24"/>
              </w:rPr>
            </w:pPr>
          </w:p>
        </w:tc>
        <w:tc>
          <w:tcPr>
            <w:tcW w:w="1725" w:type="dxa"/>
            <w:vMerge w:val="continue"/>
          </w:tcPr>
          <w:p w14:paraId="23A95CD3">
            <w:pPr>
              <w:jc w:val="center"/>
              <w:rPr>
                <w:rFonts w:ascii="Times New Roman" w:hAnsi="Times New Roman" w:cs="Times New Roman"/>
                <w:bCs/>
                <w:color w:val="FF0000"/>
                <w:sz w:val="24"/>
                <w:szCs w:val="24"/>
              </w:rPr>
            </w:pPr>
          </w:p>
        </w:tc>
        <w:tc>
          <w:tcPr>
            <w:tcW w:w="2530" w:type="dxa"/>
            <w:vMerge w:val="continue"/>
          </w:tcPr>
          <w:p w14:paraId="335AC5B2">
            <w:pPr>
              <w:jc w:val="center"/>
              <w:rPr>
                <w:rFonts w:ascii="Times New Roman" w:hAnsi="Times New Roman" w:cs="Times New Roman"/>
                <w:bCs/>
                <w:sz w:val="24"/>
                <w:szCs w:val="24"/>
              </w:rPr>
            </w:pPr>
          </w:p>
        </w:tc>
        <w:tc>
          <w:tcPr>
            <w:tcW w:w="4460" w:type="dxa"/>
          </w:tcPr>
          <w:p w14:paraId="3C5F1C99">
            <w:pPr>
              <w:jc w:val="center"/>
              <w:rPr>
                <w:rFonts w:ascii="Times New Roman" w:hAnsi="Times New Roman" w:cs="Times New Roman"/>
                <w:bCs/>
                <w:sz w:val="24"/>
                <w:szCs w:val="24"/>
              </w:rPr>
            </w:pPr>
            <w:r>
              <w:rPr>
                <w:rFonts w:ascii="Times New Roman" w:hAnsi="Times New Roman" w:cs="Times New Roman"/>
                <w:bCs/>
                <w:sz w:val="24"/>
                <w:szCs w:val="24"/>
              </w:rPr>
              <w:t>Абрамова Софья</w:t>
            </w:r>
            <w:r>
              <w:rPr>
                <w:rFonts w:ascii="Times New Roman" w:hAnsi="Times New Roman" w:cs="Times New Roman"/>
                <w:bCs/>
                <w:sz w:val="24"/>
                <w:szCs w:val="24"/>
              </w:rPr>
              <w:br w:type="textWrapping"/>
            </w:r>
            <w:r>
              <w:rPr>
                <w:rFonts w:ascii="Times New Roman" w:hAnsi="Times New Roman" w:cs="Times New Roman"/>
                <w:bCs/>
                <w:sz w:val="24"/>
                <w:szCs w:val="24"/>
              </w:rPr>
              <w:t>2 место в категории Дети 2+1 Е класс Стандарт</w:t>
            </w:r>
            <w:r>
              <w:rPr>
                <w:rFonts w:ascii="Times New Roman" w:hAnsi="Times New Roman" w:cs="Times New Roman"/>
                <w:bCs/>
                <w:sz w:val="24"/>
                <w:szCs w:val="24"/>
              </w:rPr>
              <w:br w:type="textWrapping"/>
            </w:r>
            <w:r>
              <w:rPr>
                <w:rFonts w:ascii="Times New Roman" w:hAnsi="Times New Roman" w:cs="Times New Roman"/>
                <w:bCs/>
                <w:sz w:val="24"/>
                <w:szCs w:val="24"/>
              </w:rPr>
              <w:t>3 место в категории Дети 2+1 Е класс Латина</w:t>
            </w:r>
          </w:p>
        </w:tc>
      </w:tr>
      <w:tr w14:paraId="066D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jc w:val="center"/>
        </w:trPr>
        <w:tc>
          <w:tcPr>
            <w:tcW w:w="704" w:type="dxa"/>
          </w:tcPr>
          <w:p w14:paraId="4C71472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370</w:t>
            </w:r>
          </w:p>
        </w:tc>
        <w:tc>
          <w:tcPr>
            <w:tcW w:w="1721" w:type="dxa"/>
            <w:vMerge w:val="continue"/>
          </w:tcPr>
          <w:p w14:paraId="30C2C595">
            <w:pPr>
              <w:ind w:right="113"/>
              <w:jc w:val="center"/>
              <w:rPr>
                <w:rFonts w:ascii="Times New Roman" w:hAnsi="Times New Roman" w:cs="Times New Roman"/>
                <w:bCs/>
                <w:color w:val="FF0000"/>
                <w:sz w:val="24"/>
                <w:szCs w:val="24"/>
              </w:rPr>
            </w:pPr>
          </w:p>
        </w:tc>
        <w:tc>
          <w:tcPr>
            <w:tcW w:w="1725" w:type="dxa"/>
            <w:vMerge w:val="continue"/>
          </w:tcPr>
          <w:p w14:paraId="3B22C3FD">
            <w:pPr>
              <w:jc w:val="center"/>
              <w:rPr>
                <w:rFonts w:ascii="Times New Roman" w:hAnsi="Times New Roman" w:cs="Times New Roman"/>
                <w:bCs/>
                <w:color w:val="FF0000"/>
                <w:sz w:val="24"/>
                <w:szCs w:val="24"/>
              </w:rPr>
            </w:pPr>
          </w:p>
        </w:tc>
        <w:tc>
          <w:tcPr>
            <w:tcW w:w="2530" w:type="dxa"/>
            <w:vMerge w:val="continue"/>
          </w:tcPr>
          <w:p w14:paraId="3FC5991A">
            <w:pPr>
              <w:jc w:val="center"/>
              <w:rPr>
                <w:rFonts w:ascii="Times New Roman" w:hAnsi="Times New Roman" w:cs="Times New Roman"/>
                <w:bCs/>
                <w:sz w:val="24"/>
                <w:szCs w:val="24"/>
              </w:rPr>
            </w:pPr>
          </w:p>
        </w:tc>
        <w:tc>
          <w:tcPr>
            <w:tcW w:w="4460" w:type="dxa"/>
          </w:tcPr>
          <w:p w14:paraId="1A8F4C45">
            <w:pPr>
              <w:jc w:val="center"/>
              <w:rPr>
                <w:rFonts w:ascii="Times New Roman" w:hAnsi="Times New Roman" w:cs="Times New Roman"/>
                <w:bCs/>
                <w:sz w:val="24"/>
                <w:szCs w:val="24"/>
              </w:rPr>
            </w:pPr>
            <w:r>
              <w:rPr>
                <w:rFonts w:ascii="Times New Roman" w:hAnsi="Times New Roman" w:cs="Times New Roman"/>
                <w:bCs/>
                <w:sz w:val="24"/>
                <w:szCs w:val="24"/>
              </w:rPr>
              <w:t>Дадашов Тимур и Олейникова Василиса</w:t>
            </w:r>
            <w:r>
              <w:rPr>
                <w:rFonts w:ascii="Times New Roman" w:hAnsi="Times New Roman" w:cs="Times New Roman"/>
                <w:bCs/>
                <w:sz w:val="24"/>
                <w:szCs w:val="24"/>
              </w:rPr>
              <w:br w:type="textWrapping"/>
            </w:r>
            <w:r>
              <w:rPr>
                <w:rFonts w:ascii="Times New Roman" w:hAnsi="Times New Roman" w:cs="Times New Roman"/>
                <w:bCs/>
                <w:sz w:val="24"/>
                <w:szCs w:val="24"/>
              </w:rPr>
              <w:t>2 место в категории Дети 2+1 D класс Двоеборье</w:t>
            </w:r>
            <w:r>
              <w:rPr>
                <w:rFonts w:ascii="Times New Roman" w:hAnsi="Times New Roman" w:cs="Times New Roman"/>
                <w:bCs/>
                <w:sz w:val="24"/>
                <w:szCs w:val="24"/>
              </w:rPr>
              <w:br w:type="textWrapping"/>
            </w:r>
            <w:r>
              <w:rPr>
                <w:rFonts w:ascii="Times New Roman" w:hAnsi="Times New Roman" w:cs="Times New Roman"/>
                <w:bCs/>
                <w:sz w:val="24"/>
                <w:szCs w:val="24"/>
              </w:rPr>
              <w:t>2 место в категории Дети 2+1 D класс Латина</w:t>
            </w:r>
            <w:r>
              <w:rPr>
                <w:rFonts w:ascii="Times New Roman" w:hAnsi="Times New Roman" w:cs="Times New Roman"/>
                <w:bCs/>
                <w:sz w:val="24"/>
                <w:szCs w:val="24"/>
              </w:rPr>
              <w:br w:type="textWrapping"/>
            </w:r>
            <w:r>
              <w:rPr>
                <w:rFonts w:ascii="Times New Roman" w:hAnsi="Times New Roman" w:cs="Times New Roman"/>
                <w:bCs/>
                <w:sz w:val="24"/>
                <w:szCs w:val="24"/>
              </w:rPr>
              <w:t>2 место в категории Дети 2+1 D класс Латина</w:t>
            </w:r>
          </w:p>
        </w:tc>
      </w:tr>
      <w:tr w14:paraId="79FCB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704" w:type="dxa"/>
          </w:tcPr>
          <w:p w14:paraId="68DB6425">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371</w:t>
            </w:r>
          </w:p>
        </w:tc>
        <w:tc>
          <w:tcPr>
            <w:tcW w:w="1721" w:type="dxa"/>
            <w:vMerge w:val="continue"/>
          </w:tcPr>
          <w:p w14:paraId="439DCF62">
            <w:pPr>
              <w:ind w:right="113"/>
              <w:jc w:val="center"/>
              <w:rPr>
                <w:rFonts w:ascii="Times New Roman" w:hAnsi="Times New Roman" w:cs="Times New Roman"/>
                <w:bCs/>
                <w:color w:val="FF0000"/>
                <w:sz w:val="24"/>
                <w:szCs w:val="24"/>
              </w:rPr>
            </w:pPr>
          </w:p>
        </w:tc>
        <w:tc>
          <w:tcPr>
            <w:tcW w:w="1725" w:type="dxa"/>
            <w:vMerge w:val="continue"/>
          </w:tcPr>
          <w:p w14:paraId="1829CAAE">
            <w:pPr>
              <w:jc w:val="center"/>
              <w:rPr>
                <w:rFonts w:ascii="Times New Roman" w:hAnsi="Times New Roman" w:cs="Times New Roman"/>
                <w:bCs/>
                <w:color w:val="FF0000"/>
                <w:sz w:val="24"/>
                <w:szCs w:val="24"/>
              </w:rPr>
            </w:pPr>
          </w:p>
        </w:tc>
        <w:tc>
          <w:tcPr>
            <w:tcW w:w="2530" w:type="dxa"/>
            <w:vMerge w:val="restart"/>
          </w:tcPr>
          <w:p w14:paraId="16513427">
            <w:pPr>
              <w:jc w:val="center"/>
              <w:rPr>
                <w:rFonts w:ascii="Times New Roman" w:hAnsi="Times New Roman" w:cs="Times New Roman"/>
                <w:bCs/>
                <w:sz w:val="24"/>
                <w:szCs w:val="24"/>
              </w:rPr>
            </w:pPr>
            <w:r>
              <w:rPr>
                <w:rFonts w:ascii="Times New Roman" w:hAnsi="Times New Roman" w:cs="Times New Roman"/>
                <w:bCs/>
                <w:sz w:val="24"/>
                <w:szCs w:val="24"/>
              </w:rPr>
              <w:t>Традиционный турнир по танцевальному спорту "В гостях у Деда Мороза" г.Тверь</w:t>
            </w:r>
          </w:p>
        </w:tc>
        <w:tc>
          <w:tcPr>
            <w:tcW w:w="4460" w:type="dxa"/>
          </w:tcPr>
          <w:p w14:paraId="2C689041">
            <w:pPr>
              <w:jc w:val="center"/>
              <w:rPr>
                <w:rFonts w:ascii="Times New Roman" w:hAnsi="Times New Roman" w:cs="Times New Roman"/>
                <w:bCs/>
                <w:sz w:val="24"/>
                <w:szCs w:val="24"/>
              </w:rPr>
            </w:pPr>
            <w:r>
              <w:rPr>
                <w:rFonts w:ascii="Times New Roman" w:hAnsi="Times New Roman" w:cs="Times New Roman"/>
                <w:bCs/>
                <w:sz w:val="24"/>
                <w:szCs w:val="24"/>
              </w:rPr>
              <w:t>Лукьянова Вера</w:t>
            </w:r>
            <w:r>
              <w:rPr>
                <w:rFonts w:ascii="Times New Roman" w:hAnsi="Times New Roman" w:cs="Times New Roman"/>
                <w:bCs/>
                <w:sz w:val="24"/>
                <w:szCs w:val="24"/>
              </w:rPr>
              <w:br w:type="textWrapping"/>
            </w:r>
            <w:r>
              <w:rPr>
                <w:rFonts w:ascii="Times New Roman" w:hAnsi="Times New Roman" w:cs="Times New Roman"/>
                <w:bCs/>
                <w:sz w:val="24"/>
                <w:szCs w:val="24"/>
              </w:rPr>
              <w:t>2 место Абсолютный кубок Дети 1 2 танца</w:t>
            </w:r>
            <w:r>
              <w:rPr>
                <w:rFonts w:ascii="Times New Roman" w:hAnsi="Times New Roman" w:cs="Times New Roman"/>
                <w:bCs/>
                <w:sz w:val="24"/>
                <w:szCs w:val="24"/>
              </w:rPr>
              <w:br w:type="textWrapping"/>
            </w:r>
            <w:r>
              <w:rPr>
                <w:rFonts w:ascii="Times New Roman" w:hAnsi="Times New Roman" w:cs="Times New Roman"/>
                <w:bCs/>
                <w:sz w:val="24"/>
                <w:szCs w:val="24"/>
              </w:rPr>
              <w:t>1 место аттестация Н2</w:t>
            </w:r>
            <w:r>
              <w:rPr>
                <w:rFonts w:ascii="Times New Roman" w:hAnsi="Times New Roman" w:cs="Times New Roman"/>
                <w:bCs/>
                <w:sz w:val="24"/>
                <w:szCs w:val="24"/>
              </w:rPr>
              <w:br w:type="textWrapping"/>
            </w:r>
            <w:r>
              <w:rPr>
                <w:rFonts w:ascii="Times New Roman" w:hAnsi="Times New Roman" w:cs="Times New Roman"/>
                <w:bCs/>
                <w:sz w:val="24"/>
                <w:szCs w:val="24"/>
              </w:rPr>
              <w:t>1 место аттестация Н3</w:t>
            </w:r>
          </w:p>
          <w:p w14:paraId="444A85D3">
            <w:pPr>
              <w:jc w:val="center"/>
              <w:rPr>
                <w:rFonts w:ascii="Times New Roman" w:hAnsi="Times New Roman" w:cs="Times New Roman"/>
                <w:bCs/>
                <w:sz w:val="24"/>
                <w:szCs w:val="24"/>
              </w:rPr>
            </w:pPr>
            <w:r>
              <w:rPr>
                <w:rFonts w:ascii="Times New Roman" w:hAnsi="Times New Roman" w:cs="Times New Roman"/>
                <w:bCs/>
                <w:sz w:val="24"/>
                <w:szCs w:val="24"/>
              </w:rPr>
              <w:t>Николаева Алина</w:t>
            </w:r>
            <w:r>
              <w:rPr>
                <w:rFonts w:ascii="Times New Roman" w:hAnsi="Times New Roman" w:cs="Times New Roman"/>
                <w:bCs/>
                <w:sz w:val="24"/>
                <w:szCs w:val="24"/>
              </w:rPr>
              <w:br w:type="textWrapping"/>
            </w:r>
            <w:r>
              <w:rPr>
                <w:rFonts w:ascii="Times New Roman" w:hAnsi="Times New Roman" w:cs="Times New Roman"/>
                <w:bCs/>
                <w:sz w:val="24"/>
                <w:szCs w:val="24"/>
              </w:rPr>
              <w:t>2 место аттестация Н3</w:t>
            </w:r>
          </w:p>
        </w:tc>
      </w:tr>
      <w:tr w14:paraId="4295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704" w:type="dxa"/>
          </w:tcPr>
          <w:p w14:paraId="112245B9">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372</w:t>
            </w:r>
          </w:p>
          <w:p w14:paraId="29BD9078">
            <w:pPr>
              <w:jc w:val="center"/>
              <w:rPr>
                <w:rFonts w:ascii="Times New Roman" w:hAnsi="Times New Roman" w:eastAsia="Times New Roman" w:cs="Times New Roman"/>
                <w:sz w:val="24"/>
                <w:szCs w:val="24"/>
              </w:rPr>
            </w:pPr>
          </w:p>
          <w:p w14:paraId="70707FFC">
            <w:pPr>
              <w:jc w:val="center"/>
              <w:rPr>
                <w:rFonts w:ascii="Times New Roman" w:hAnsi="Times New Roman" w:eastAsia="Times New Roman" w:cs="Times New Roman"/>
                <w:sz w:val="24"/>
                <w:szCs w:val="24"/>
              </w:rPr>
            </w:pPr>
          </w:p>
          <w:p w14:paraId="0A4135A2">
            <w:pPr>
              <w:jc w:val="center"/>
              <w:rPr>
                <w:rFonts w:ascii="Times New Roman" w:hAnsi="Times New Roman" w:eastAsia="Times New Roman" w:cs="Times New Roman"/>
                <w:color w:val="FF0000"/>
                <w:sz w:val="24"/>
                <w:szCs w:val="24"/>
              </w:rPr>
            </w:pPr>
          </w:p>
        </w:tc>
        <w:tc>
          <w:tcPr>
            <w:tcW w:w="1721" w:type="dxa"/>
            <w:vMerge w:val="continue"/>
          </w:tcPr>
          <w:p w14:paraId="02B34393">
            <w:pPr>
              <w:ind w:right="113"/>
              <w:jc w:val="center"/>
              <w:rPr>
                <w:rFonts w:ascii="Times New Roman" w:hAnsi="Times New Roman" w:cs="Times New Roman"/>
                <w:bCs/>
                <w:color w:val="FF0000"/>
                <w:sz w:val="24"/>
                <w:szCs w:val="24"/>
              </w:rPr>
            </w:pPr>
          </w:p>
        </w:tc>
        <w:tc>
          <w:tcPr>
            <w:tcW w:w="1725" w:type="dxa"/>
            <w:vMerge w:val="continue"/>
          </w:tcPr>
          <w:p w14:paraId="323408F6">
            <w:pPr>
              <w:jc w:val="center"/>
              <w:rPr>
                <w:rFonts w:ascii="Times New Roman" w:hAnsi="Times New Roman" w:cs="Times New Roman"/>
                <w:bCs/>
                <w:color w:val="FF0000"/>
                <w:sz w:val="24"/>
                <w:szCs w:val="24"/>
              </w:rPr>
            </w:pPr>
          </w:p>
        </w:tc>
        <w:tc>
          <w:tcPr>
            <w:tcW w:w="2530" w:type="dxa"/>
            <w:vMerge w:val="continue"/>
          </w:tcPr>
          <w:p w14:paraId="1148A5CE">
            <w:pPr>
              <w:jc w:val="center"/>
              <w:rPr>
                <w:rFonts w:ascii="Times New Roman" w:hAnsi="Times New Roman" w:cs="Times New Roman"/>
                <w:bCs/>
                <w:sz w:val="24"/>
                <w:szCs w:val="24"/>
              </w:rPr>
            </w:pPr>
          </w:p>
        </w:tc>
        <w:tc>
          <w:tcPr>
            <w:tcW w:w="4460" w:type="dxa"/>
            <w:vMerge w:val="restart"/>
          </w:tcPr>
          <w:p w14:paraId="2B0D918D">
            <w:pPr>
              <w:jc w:val="center"/>
              <w:rPr>
                <w:rFonts w:ascii="Times New Roman" w:hAnsi="Times New Roman" w:cs="Times New Roman"/>
                <w:bCs/>
                <w:sz w:val="24"/>
                <w:szCs w:val="24"/>
              </w:rPr>
            </w:pPr>
            <w:r>
              <w:rPr>
                <w:rFonts w:ascii="Times New Roman" w:hAnsi="Times New Roman" w:cs="Times New Roman"/>
                <w:bCs/>
                <w:sz w:val="24"/>
                <w:szCs w:val="24"/>
              </w:rPr>
              <w:t>Пушкова Юстина</w:t>
            </w:r>
            <w:r>
              <w:rPr>
                <w:rFonts w:ascii="Times New Roman" w:hAnsi="Times New Roman" w:cs="Times New Roman"/>
                <w:bCs/>
                <w:sz w:val="24"/>
                <w:szCs w:val="24"/>
              </w:rPr>
              <w:br w:type="textWrapping"/>
            </w:r>
            <w:r>
              <w:rPr>
                <w:rFonts w:ascii="Times New Roman" w:hAnsi="Times New Roman" w:cs="Times New Roman"/>
                <w:bCs/>
                <w:sz w:val="24"/>
                <w:szCs w:val="24"/>
              </w:rPr>
              <w:t>1 место аттестация Н2</w:t>
            </w:r>
            <w:r>
              <w:rPr>
                <w:rFonts w:ascii="Times New Roman" w:hAnsi="Times New Roman" w:cs="Times New Roman"/>
                <w:bCs/>
                <w:sz w:val="24"/>
                <w:szCs w:val="24"/>
              </w:rPr>
              <w:br w:type="textWrapping"/>
            </w:r>
            <w:r>
              <w:rPr>
                <w:rFonts w:ascii="Times New Roman" w:hAnsi="Times New Roman" w:cs="Times New Roman"/>
                <w:bCs/>
                <w:sz w:val="24"/>
                <w:szCs w:val="24"/>
              </w:rPr>
              <w:t>2 место аттестация Н3</w:t>
            </w:r>
            <w:r>
              <w:rPr>
                <w:rFonts w:ascii="Times New Roman" w:hAnsi="Times New Roman" w:cs="Times New Roman"/>
                <w:bCs/>
                <w:sz w:val="24"/>
                <w:szCs w:val="24"/>
              </w:rPr>
              <w:br w:type="textWrapping"/>
            </w:r>
            <w:r>
              <w:rPr>
                <w:rFonts w:ascii="Times New Roman" w:hAnsi="Times New Roman" w:cs="Times New Roman"/>
                <w:bCs/>
                <w:sz w:val="24"/>
                <w:szCs w:val="24"/>
              </w:rPr>
              <w:t>Полуфинал в кубке Вальса</w:t>
            </w:r>
          </w:p>
        </w:tc>
      </w:tr>
      <w:tr w14:paraId="5B96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4" w:type="dxa"/>
            <w:vMerge w:val="restart"/>
          </w:tcPr>
          <w:p w14:paraId="7FB41D40">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373</w:t>
            </w:r>
          </w:p>
          <w:p w14:paraId="3BD3239A">
            <w:pPr>
              <w:jc w:val="center"/>
              <w:rPr>
                <w:rFonts w:ascii="Times New Roman" w:hAnsi="Times New Roman" w:eastAsia="Times New Roman" w:cs="Times New Roman"/>
                <w:sz w:val="24"/>
                <w:szCs w:val="24"/>
              </w:rPr>
            </w:pPr>
          </w:p>
          <w:p w14:paraId="52846224">
            <w:pPr>
              <w:jc w:val="center"/>
              <w:rPr>
                <w:rFonts w:ascii="Times New Roman" w:hAnsi="Times New Roman" w:eastAsia="Times New Roman" w:cs="Times New Roman"/>
                <w:sz w:val="24"/>
                <w:szCs w:val="24"/>
              </w:rPr>
            </w:pPr>
          </w:p>
        </w:tc>
        <w:tc>
          <w:tcPr>
            <w:tcW w:w="1721" w:type="dxa"/>
            <w:vMerge w:val="continue"/>
          </w:tcPr>
          <w:p w14:paraId="3BB5D3BF">
            <w:pPr>
              <w:ind w:right="113"/>
              <w:jc w:val="center"/>
              <w:rPr>
                <w:rFonts w:ascii="Times New Roman" w:hAnsi="Times New Roman" w:cs="Times New Roman"/>
                <w:bCs/>
                <w:color w:val="FF0000"/>
                <w:sz w:val="24"/>
                <w:szCs w:val="24"/>
              </w:rPr>
            </w:pPr>
          </w:p>
        </w:tc>
        <w:tc>
          <w:tcPr>
            <w:tcW w:w="1725" w:type="dxa"/>
            <w:vMerge w:val="continue"/>
          </w:tcPr>
          <w:p w14:paraId="498929F7">
            <w:pPr>
              <w:jc w:val="center"/>
              <w:rPr>
                <w:rFonts w:ascii="Times New Roman" w:hAnsi="Times New Roman" w:cs="Times New Roman"/>
                <w:bCs/>
                <w:color w:val="FF0000"/>
                <w:sz w:val="24"/>
                <w:szCs w:val="24"/>
              </w:rPr>
            </w:pPr>
          </w:p>
        </w:tc>
        <w:tc>
          <w:tcPr>
            <w:tcW w:w="2530" w:type="dxa"/>
            <w:vMerge w:val="continue"/>
          </w:tcPr>
          <w:p w14:paraId="2E1BD1EE">
            <w:pPr>
              <w:jc w:val="center"/>
              <w:rPr>
                <w:rFonts w:ascii="Times New Roman" w:hAnsi="Times New Roman" w:cs="Times New Roman"/>
                <w:bCs/>
                <w:sz w:val="24"/>
                <w:szCs w:val="24"/>
              </w:rPr>
            </w:pPr>
          </w:p>
        </w:tc>
        <w:tc>
          <w:tcPr>
            <w:tcW w:w="4460" w:type="dxa"/>
            <w:vMerge w:val="continue"/>
          </w:tcPr>
          <w:p w14:paraId="7C517232">
            <w:pPr>
              <w:jc w:val="center"/>
              <w:rPr>
                <w:rFonts w:ascii="Times New Roman" w:hAnsi="Times New Roman" w:cs="Times New Roman"/>
                <w:bCs/>
                <w:sz w:val="24"/>
                <w:szCs w:val="24"/>
              </w:rPr>
            </w:pPr>
          </w:p>
        </w:tc>
      </w:tr>
      <w:tr w14:paraId="757F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704" w:type="dxa"/>
            <w:vMerge w:val="continue"/>
          </w:tcPr>
          <w:p w14:paraId="74B24F3C">
            <w:pPr>
              <w:jc w:val="center"/>
              <w:rPr>
                <w:rFonts w:ascii="Times New Roman" w:hAnsi="Times New Roman" w:eastAsia="Times New Roman" w:cs="Times New Roman"/>
                <w:color w:val="FF0000"/>
                <w:sz w:val="24"/>
                <w:szCs w:val="24"/>
              </w:rPr>
            </w:pPr>
          </w:p>
        </w:tc>
        <w:tc>
          <w:tcPr>
            <w:tcW w:w="1721" w:type="dxa"/>
            <w:vMerge w:val="continue"/>
          </w:tcPr>
          <w:p w14:paraId="7796A9BA">
            <w:pPr>
              <w:ind w:right="113"/>
              <w:jc w:val="center"/>
              <w:rPr>
                <w:rFonts w:ascii="Times New Roman" w:hAnsi="Times New Roman" w:cs="Times New Roman"/>
                <w:bCs/>
                <w:color w:val="FF0000"/>
                <w:sz w:val="24"/>
                <w:szCs w:val="24"/>
              </w:rPr>
            </w:pPr>
          </w:p>
        </w:tc>
        <w:tc>
          <w:tcPr>
            <w:tcW w:w="1725" w:type="dxa"/>
            <w:vMerge w:val="continue"/>
          </w:tcPr>
          <w:p w14:paraId="69FA4B5D">
            <w:pPr>
              <w:jc w:val="center"/>
              <w:rPr>
                <w:rFonts w:ascii="Times New Roman" w:hAnsi="Times New Roman" w:cs="Times New Roman"/>
                <w:bCs/>
                <w:color w:val="FF0000"/>
                <w:sz w:val="24"/>
                <w:szCs w:val="24"/>
              </w:rPr>
            </w:pPr>
          </w:p>
        </w:tc>
        <w:tc>
          <w:tcPr>
            <w:tcW w:w="2530" w:type="dxa"/>
            <w:vMerge w:val="continue"/>
          </w:tcPr>
          <w:p w14:paraId="422A264C">
            <w:pPr>
              <w:jc w:val="center"/>
              <w:rPr>
                <w:rFonts w:ascii="Times New Roman" w:hAnsi="Times New Roman" w:cs="Times New Roman"/>
                <w:bCs/>
                <w:sz w:val="24"/>
                <w:szCs w:val="24"/>
              </w:rPr>
            </w:pPr>
          </w:p>
        </w:tc>
        <w:tc>
          <w:tcPr>
            <w:tcW w:w="4460" w:type="dxa"/>
          </w:tcPr>
          <w:p w14:paraId="660C0095">
            <w:pPr>
              <w:jc w:val="center"/>
              <w:rPr>
                <w:rFonts w:ascii="Times New Roman" w:hAnsi="Times New Roman" w:cs="Times New Roman"/>
                <w:bCs/>
                <w:sz w:val="24"/>
                <w:szCs w:val="24"/>
              </w:rPr>
            </w:pPr>
            <w:r>
              <w:rPr>
                <w:rFonts w:ascii="Times New Roman" w:hAnsi="Times New Roman" w:cs="Times New Roman"/>
                <w:bCs/>
                <w:sz w:val="24"/>
                <w:szCs w:val="24"/>
              </w:rPr>
              <w:t>Ильина Мария</w:t>
            </w:r>
            <w:r>
              <w:rPr>
                <w:rFonts w:ascii="Times New Roman" w:hAnsi="Times New Roman" w:cs="Times New Roman"/>
                <w:bCs/>
                <w:sz w:val="24"/>
                <w:szCs w:val="24"/>
              </w:rPr>
              <w:br w:type="textWrapping"/>
            </w:r>
            <w:r>
              <w:rPr>
                <w:rFonts w:ascii="Times New Roman" w:hAnsi="Times New Roman" w:cs="Times New Roman"/>
                <w:bCs/>
                <w:sz w:val="24"/>
                <w:szCs w:val="24"/>
              </w:rPr>
              <w:t>1 место в аттестации Н2</w:t>
            </w:r>
            <w:r>
              <w:rPr>
                <w:rFonts w:ascii="Times New Roman" w:hAnsi="Times New Roman" w:cs="Times New Roman"/>
                <w:bCs/>
                <w:sz w:val="24"/>
                <w:szCs w:val="24"/>
              </w:rPr>
              <w:br w:type="textWrapping"/>
            </w:r>
            <w:r>
              <w:rPr>
                <w:rFonts w:ascii="Times New Roman" w:hAnsi="Times New Roman" w:cs="Times New Roman"/>
                <w:bCs/>
                <w:sz w:val="24"/>
                <w:szCs w:val="24"/>
              </w:rPr>
              <w:t>2 место в аттестации Н3</w:t>
            </w:r>
          </w:p>
        </w:tc>
      </w:tr>
      <w:tr w14:paraId="0A03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704" w:type="dxa"/>
          </w:tcPr>
          <w:p w14:paraId="2DEC1911">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374</w:t>
            </w:r>
          </w:p>
        </w:tc>
        <w:tc>
          <w:tcPr>
            <w:tcW w:w="1721" w:type="dxa"/>
            <w:vMerge w:val="continue"/>
          </w:tcPr>
          <w:p w14:paraId="558A729F">
            <w:pPr>
              <w:ind w:right="113"/>
              <w:jc w:val="center"/>
              <w:rPr>
                <w:rFonts w:ascii="Times New Roman" w:hAnsi="Times New Roman" w:cs="Times New Roman"/>
                <w:bCs/>
                <w:color w:val="FF0000"/>
                <w:sz w:val="24"/>
                <w:szCs w:val="24"/>
              </w:rPr>
            </w:pPr>
          </w:p>
        </w:tc>
        <w:tc>
          <w:tcPr>
            <w:tcW w:w="1725" w:type="dxa"/>
            <w:vMerge w:val="continue"/>
          </w:tcPr>
          <w:p w14:paraId="3B5C289C">
            <w:pPr>
              <w:jc w:val="center"/>
              <w:rPr>
                <w:rFonts w:ascii="Times New Roman" w:hAnsi="Times New Roman" w:cs="Times New Roman"/>
                <w:bCs/>
                <w:color w:val="FF0000"/>
                <w:sz w:val="24"/>
                <w:szCs w:val="24"/>
              </w:rPr>
            </w:pPr>
          </w:p>
        </w:tc>
        <w:tc>
          <w:tcPr>
            <w:tcW w:w="2530" w:type="dxa"/>
            <w:vMerge w:val="continue"/>
          </w:tcPr>
          <w:p w14:paraId="598EC342">
            <w:pPr>
              <w:jc w:val="center"/>
              <w:rPr>
                <w:rFonts w:ascii="Times New Roman" w:hAnsi="Times New Roman" w:cs="Times New Roman"/>
                <w:bCs/>
                <w:sz w:val="24"/>
                <w:szCs w:val="24"/>
              </w:rPr>
            </w:pPr>
          </w:p>
        </w:tc>
        <w:tc>
          <w:tcPr>
            <w:tcW w:w="4460" w:type="dxa"/>
          </w:tcPr>
          <w:p w14:paraId="54E5ABF8">
            <w:pPr>
              <w:jc w:val="center"/>
              <w:rPr>
                <w:rFonts w:ascii="Times New Roman" w:hAnsi="Times New Roman" w:cs="Times New Roman"/>
                <w:bCs/>
                <w:sz w:val="24"/>
                <w:szCs w:val="24"/>
              </w:rPr>
            </w:pPr>
            <w:r>
              <w:rPr>
                <w:rFonts w:ascii="Times New Roman" w:hAnsi="Times New Roman" w:cs="Times New Roman"/>
                <w:bCs/>
                <w:sz w:val="24"/>
                <w:szCs w:val="24"/>
              </w:rPr>
              <w:t>Тищенко Мария</w:t>
            </w:r>
            <w:r>
              <w:rPr>
                <w:rFonts w:ascii="Times New Roman" w:hAnsi="Times New Roman" w:cs="Times New Roman"/>
                <w:bCs/>
                <w:sz w:val="24"/>
                <w:szCs w:val="24"/>
              </w:rPr>
              <w:br w:type="textWrapping"/>
            </w:r>
            <w:r>
              <w:rPr>
                <w:rFonts w:ascii="Times New Roman" w:hAnsi="Times New Roman" w:cs="Times New Roman"/>
                <w:bCs/>
                <w:sz w:val="24"/>
                <w:szCs w:val="24"/>
              </w:rPr>
              <w:t>1 место в аттестации Н2</w:t>
            </w:r>
            <w:r>
              <w:rPr>
                <w:rFonts w:ascii="Times New Roman" w:hAnsi="Times New Roman" w:cs="Times New Roman"/>
                <w:bCs/>
                <w:sz w:val="24"/>
                <w:szCs w:val="24"/>
              </w:rPr>
              <w:br w:type="textWrapping"/>
            </w:r>
            <w:r>
              <w:rPr>
                <w:rFonts w:ascii="Times New Roman" w:hAnsi="Times New Roman" w:cs="Times New Roman"/>
                <w:bCs/>
                <w:sz w:val="24"/>
                <w:szCs w:val="24"/>
              </w:rPr>
              <w:t>2 место в аттестации Н3</w:t>
            </w:r>
            <w:r>
              <w:rPr>
                <w:rFonts w:ascii="Times New Roman" w:hAnsi="Times New Roman" w:cs="Times New Roman"/>
                <w:bCs/>
                <w:sz w:val="24"/>
                <w:szCs w:val="24"/>
              </w:rPr>
              <w:br w:type="textWrapping"/>
            </w:r>
            <w:r>
              <w:rPr>
                <w:rFonts w:ascii="Times New Roman" w:hAnsi="Times New Roman" w:cs="Times New Roman"/>
                <w:bCs/>
                <w:sz w:val="24"/>
                <w:szCs w:val="24"/>
              </w:rPr>
              <w:t>Финал в кубке Ча Ча Ча</w:t>
            </w:r>
          </w:p>
        </w:tc>
      </w:tr>
      <w:tr w14:paraId="4D8E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704" w:type="dxa"/>
          </w:tcPr>
          <w:p w14:paraId="607AE802">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375</w:t>
            </w:r>
          </w:p>
        </w:tc>
        <w:tc>
          <w:tcPr>
            <w:tcW w:w="1721" w:type="dxa"/>
            <w:vMerge w:val="continue"/>
          </w:tcPr>
          <w:p w14:paraId="66236F8A">
            <w:pPr>
              <w:ind w:right="113"/>
              <w:jc w:val="center"/>
              <w:rPr>
                <w:rFonts w:ascii="Times New Roman" w:hAnsi="Times New Roman" w:cs="Times New Roman"/>
                <w:bCs/>
                <w:color w:val="FF0000"/>
                <w:sz w:val="24"/>
                <w:szCs w:val="24"/>
              </w:rPr>
            </w:pPr>
          </w:p>
        </w:tc>
        <w:tc>
          <w:tcPr>
            <w:tcW w:w="1725" w:type="dxa"/>
            <w:vMerge w:val="continue"/>
          </w:tcPr>
          <w:p w14:paraId="787AE0AA">
            <w:pPr>
              <w:jc w:val="center"/>
              <w:rPr>
                <w:rFonts w:ascii="Times New Roman" w:hAnsi="Times New Roman" w:cs="Times New Roman"/>
                <w:bCs/>
                <w:color w:val="FF0000"/>
                <w:sz w:val="24"/>
                <w:szCs w:val="24"/>
              </w:rPr>
            </w:pPr>
          </w:p>
        </w:tc>
        <w:tc>
          <w:tcPr>
            <w:tcW w:w="2530" w:type="dxa"/>
            <w:vMerge w:val="continue"/>
          </w:tcPr>
          <w:p w14:paraId="1D09CA4D">
            <w:pPr>
              <w:jc w:val="center"/>
              <w:rPr>
                <w:rFonts w:ascii="Times New Roman" w:hAnsi="Times New Roman" w:cs="Times New Roman"/>
                <w:bCs/>
                <w:sz w:val="24"/>
                <w:szCs w:val="24"/>
              </w:rPr>
            </w:pPr>
          </w:p>
        </w:tc>
        <w:tc>
          <w:tcPr>
            <w:tcW w:w="4460" w:type="dxa"/>
          </w:tcPr>
          <w:p w14:paraId="1BA2BF38">
            <w:pPr>
              <w:jc w:val="center"/>
              <w:rPr>
                <w:rFonts w:ascii="Times New Roman" w:hAnsi="Times New Roman" w:cs="Times New Roman"/>
                <w:bCs/>
                <w:sz w:val="24"/>
                <w:szCs w:val="24"/>
              </w:rPr>
            </w:pPr>
            <w:r>
              <w:rPr>
                <w:rFonts w:ascii="Times New Roman" w:hAnsi="Times New Roman" w:cs="Times New Roman"/>
                <w:bCs/>
                <w:sz w:val="24"/>
                <w:szCs w:val="24"/>
              </w:rPr>
              <w:t>Рябчикова Вероника</w:t>
            </w:r>
            <w:r>
              <w:rPr>
                <w:rFonts w:ascii="Times New Roman" w:hAnsi="Times New Roman" w:cs="Times New Roman"/>
                <w:bCs/>
                <w:sz w:val="24"/>
                <w:szCs w:val="24"/>
              </w:rPr>
              <w:br w:type="textWrapping"/>
            </w:r>
            <w:r>
              <w:rPr>
                <w:rFonts w:ascii="Times New Roman" w:hAnsi="Times New Roman" w:cs="Times New Roman"/>
                <w:bCs/>
                <w:sz w:val="24"/>
                <w:szCs w:val="24"/>
              </w:rPr>
              <w:t>1 место в аттестации Н3</w:t>
            </w:r>
            <w:r>
              <w:rPr>
                <w:rFonts w:ascii="Times New Roman" w:hAnsi="Times New Roman" w:cs="Times New Roman"/>
                <w:bCs/>
                <w:sz w:val="24"/>
                <w:szCs w:val="24"/>
              </w:rPr>
              <w:br w:type="textWrapping"/>
            </w:r>
            <w:r>
              <w:rPr>
                <w:rFonts w:ascii="Times New Roman" w:hAnsi="Times New Roman" w:cs="Times New Roman"/>
                <w:bCs/>
                <w:sz w:val="24"/>
                <w:szCs w:val="24"/>
              </w:rPr>
              <w:t>1 место в аттестации Н4</w:t>
            </w:r>
          </w:p>
        </w:tc>
      </w:tr>
      <w:tr w14:paraId="5809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704" w:type="dxa"/>
          </w:tcPr>
          <w:p w14:paraId="330CEC7D">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376</w:t>
            </w:r>
          </w:p>
        </w:tc>
        <w:tc>
          <w:tcPr>
            <w:tcW w:w="1721" w:type="dxa"/>
            <w:vMerge w:val="continue"/>
          </w:tcPr>
          <w:p w14:paraId="11D9341B">
            <w:pPr>
              <w:ind w:right="113"/>
              <w:jc w:val="center"/>
              <w:rPr>
                <w:rFonts w:ascii="Times New Roman" w:hAnsi="Times New Roman" w:cs="Times New Roman"/>
                <w:bCs/>
                <w:color w:val="FF0000"/>
                <w:sz w:val="24"/>
                <w:szCs w:val="24"/>
              </w:rPr>
            </w:pPr>
          </w:p>
        </w:tc>
        <w:tc>
          <w:tcPr>
            <w:tcW w:w="1725" w:type="dxa"/>
            <w:vMerge w:val="continue"/>
          </w:tcPr>
          <w:p w14:paraId="54B0A83B">
            <w:pPr>
              <w:jc w:val="center"/>
              <w:rPr>
                <w:rFonts w:ascii="Times New Roman" w:hAnsi="Times New Roman" w:cs="Times New Roman"/>
                <w:bCs/>
                <w:color w:val="FF0000"/>
                <w:sz w:val="24"/>
                <w:szCs w:val="24"/>
              </w:rPr>
            </w:pPr>
          </w:p>
        </w:tc>
        <w:tc>
          <w:tcPr>
            <w:tcW w:w="2530" w:type="dxa"/>
            <w:vMerge w:val="continue"/>
          </w:tcPr>
          <w:p w14:paraId="1832B0A9">
            <w:pPr>
              <w:jc w:val="center"/>
              <w:rPr>
                <w:rFonts w:ascii="Times New Roman" w:hAnsi="Times New Roman" w:cs="Times New Roman"/>
                <w:bCs/>
                <w:sz w:val="24"/>
                <w:szCs w:val="24"/>
              </w:rPr>
            </w:pPr>
          </w:p>
        </w:tc>
        <w:tc>
          <w:tcPr>
            <w:tcW w:w="4460" w:type="dxa"/>
          </w:tcPr>
          <w:p w14:paraId="6BAFF2F9">
            <w:pPr>
              <w:jc w:val="center"/>
              <w:rPr>
                <w:rFonts w:ascii="Times New Roman" w:hAnsi="Times New Roman" w:cs="Times New Roman"/>
                <w:bCs/>
                <w:sz w:val="24"/>
                <w:szCs w:val="24"/>
              </w:rPr>
            </w:pPr>
            <w:r>
              <w:rPr>
                <w:rFonts w:ascii="Times New Roman" w:hAnsi="Times New Roman" w:cs="Times New Roman"/>
                <w:bCs/>
                <w:sz w:val="24"/>
                <w:szCs w:val="24"/>
              </w:rPr>
              <w:t>Павлова Милана</w:t>
            </w:r>
            <w:r>
              <w:rPr>
                <w:rFonts w:ascii="Times New Roman" w:hAnsi="Times New Roman" w:cs="Times New Roman"/>
                <w:bCs/>
                <w:sz w:val="24"/>
                <w:szCs w:val="24"/>
              </w:rPr>
              <w:br w:type="textWrapping"/>
            </w:r>
            <w:r>
              <w:rPr>
                <w:rFonts w:ascii="Times New Roman" w:hAnsi="Times New Roman" w:cs="Times New Roman"/>
                <w:bCs/>
                <w:sz w:val="24"/>
                <w:szCs w:val="24"/>
              </w:rPr>
              <w:t>1 место аттестация Н6</w:t>
            </w:r>
            <w:r>
              <w:rPr>
                <w:rFonts w:ascii="Times New Roman" w:hAnsi="Times New Roman" w:cs="Times New Roman"/>
                <w:bCs/>
                <w:sz w:val="24"/>
                <w:szCs w:val="24"/>
              </w:rPr>
              <w:br w:type="textWrapping"/>
            </w:r>
            <w:r>
              <w:rPr>
                <w:rFonts w:ascii="Times New Roman" w:hAnsi="Times New Roman" w:cs="Times New Roman"/>
                <w:bCs/>
                <w:sz w:val="24"/>
                <w:szCs w:val="24"/>
              </w:rPr>
              <w:t>3 место кубок Самбы</w:t>
            </w:r>
            <w:r>
              <w:rPr>
                <w:rFonts w:ascii="Times New Roman" w:hAnsi="Times New Roman" w:cs="Times New Roman"/>
                <w:bCs/>
                <w:sz w:val="24"/>
                <w:szCs w:val="24"/>
              </w:rPr>
              <w:br w:type="textWrapping"/>
            </w:r>
            <w:r>
              <w:rPr>
                <w:rFonts w:ascii="Times New Roman" w:hAnsi="Times New Roman" w:cs="Times New Roman"/>
                <w:bCs/>
                <w:sz w:val="24"/>
                <w:szCs w:val="24"/>
              </w:rPr>
              <w:t>3 место кубок Вальса</w:t>
            </w:r>
            <w:r>
              <w:rPr>
                <w:rFonts w:ascii="Times New Roman" w:hAnsi="Times New Roman" w:cs="Times New Roman"/>
                <w:bCs/>
                <w:sz w:val="24"/>
                <w:szCs w:val="24"/>
              </w:rPr>
              <w:br w:type="textWrapping"/>
            </w:r>
            <w:r>
              <w:rPr>
                <w:rFonts w:ascii="Times New Roman" w:hAnsi="Times New Roman" w:cs="Times New Roman"/>
                <w:bCs/>
                <w:sz w:val="24"/>
                <w:szCs w:val="24"/>
              </w:rPr>
              <w:t>3 место кубок Ча Ча Ча</w:t>
            </w:r>
          </w:p>
        </w:tc>
      </w:tr>
      <w:tr w14:paraId="348F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704" w:type="dxa"/>
          </w:tcPr>
          <w:p w14:paraId="1CE975F3">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377</w:t>
            </w:r>
          </w:p>
        </w:tc>
        <w:tc>
          <w:tcPr>
            <w:tcW w:w="1721" w:type="dxa"/>
            <w:vMerge w:val="continue"/>
          </w:tcPr>
          <w:p w14:paraId="435EBDB3">
            <w:pPr>
              <w:ind w:right="113"/>
              <w:jc w:val="center"/>
              <w:rPr>
                <w:rFonts w:ascii="Times New Roman" w:hAnsi="Times New Roman" w:cs="Times New Roman"/>
                <w:bCs/>
                <w:color w:val="FF0000"/>
                <w:sz w:val="24"/>
                <w:szCs w:val="24"/>
              </w:rPr>
            </w:pPr>
          </w:p>
        </w:tc>
        <w:tc>
          <w:tcPr>
            <w:tcW w:w="1725" w:type="dxa"/>
            <w:vMerge w:val="continue"/>
          </w:tcPr>
          <w:p w14:paraId="24A04E60">
            <w:pPr>
              <w:jc w:val="center"/>
              <w:rPr>
                <w:rFonts w:ascii="Times New Roman" w:hAnsi="Times New Roman" w:cs="Times New Roman"/>
                <w:bCs/>
                <w:color w:val="FF0000"/>
                <w:sz w:val="24"/>
                <w:szCs w:val="24"/>
              </w:rPr>
            </w:pPr>
          </w:p>
        </w:tc>
        <w:tc>
          <w:tcPr>
            <w:tcW w:w="2530" w:type="dxa"/>
            <w:vMerge w:val="continue"/>
          </w:tcPr>
          <w:p w14:paraId="34EB8441">
            <w:pPr>
              <w:jc w:val="center"/>
              <w:rPr>
                <w:rFonts w:ascii="Times New Roman" w:hAnsi="Times New Roman" w:cs="Times New Roman"/>
                <w:bCs/>
                <w:sz w:val="24"/>
                <w:szCs w:val="24"/>
              </w:rPr>
            </w:pPr>
          </w:p>
        </w:tc>
        <w:tc>
          <w:tcPr>
            <w:tcW w:w="4460" w:type="dxa"/>
          </w:tcPr>
          <w:p w14:paraId="4A3D811D">
            <w:pPr>
              <w:jc w:val="center"/>
              <w:rPr>
                <w:rFonts w:ascii="Times New Roman" w:hAnsi="Times New Roman" w:cs="Times New Roman"/>
                <w:bCs/>
                <w:sz w:val="24"/>
                <w:szCs w:val="24"/>
              </w:rPr>
            </w:pPr>
            <w:r>
              <w:rPr>
                <w:rFonts w:ascii="Times New Roman" w:hAnsi="Times New Roman" w:cs="Times New Roman"/>
                <w:bCs/>
                <w:sz w:val="24"/>
                <w:szCs w:val="24"/>
              </w:rPr>
              <w:t>Орлова Дарья</w:t>
            </w:r>
            <w:r>
              <w:rPr>
                <w:rFonts w:ascii="Times New Roman" w:hAnsi="Times New Roman" w:cs="Times New Roman"/>
                <w:bCs/>
                <w:sz w:val="24"/>
                <w:szCs w:val="24"/>
              </w:rPr>
              <w:br w:type="textWrapping"/>
            </w:r>
            <w:r>
              <w:rPr>
                <w:rFonts w:ascii="Times New Roman" w:hAnsi="Times New Roman" w:cs="Times New Roman"/>
                <w:bCs/>
                <w:sz w:val="24"/>
                <w:szCs w:val="24"/>
              </w:rPr>
              <w:t>1 место аттестация Н6</w:t>
            </w:r>
            <w:r>
              <w:rPr>
                <w:rFonts w:ascii="Times New Roman" w:hAnsi="Times New Roman" w:cs="Times New Roman"/>
                <w:bCs/>
                <w:sz w:val="24"/>
                <w:szCs w:val="24"/>
              </w:rPr>
              <w:br w:type="textWrapping"/>
            </w:r>
            <w:r>
              <w:rPr>
                <w:rFonts w:ascii="Times New Roman" w:hAnsi="Times New Roman" w:cs="Times New Roman"/>
                <w:bCs/>
                <w:sz w:val="24"/>
                <w:szCs w:val="24"/>
              </w:rPr>
              <w:t>1 место кубок Ча Ча Ча</w:t>
            </w:r>
            <w:r>
              <w:rPr>
                <w:rFonts w:ascii="Times New Roman" w:hAnsi="Times New Roman" w:cs="Times New Roman"/>
                <w:bCs/>
                <w:sz w:val="24"/>
                <w:szCs w:val="24"/>
              </w:rPr>
              <w:br w:type="textWrapping"/>
            </w:r>
            <w:r>
              <w:rPr>
                <w:rFonts w:ascii="Times New Roman" w:hAnsi="Times New Roman" w:cs="Times New Roman"/>
                <w:bCs/>
                <w:sz w:val="24"/>
                <w:szCs w:val="24"/>
              </w:rPr>
              <w:t>2 место кубок Самбы</w:t>
            </w:r>
            <w:r>
              <w:rPr>
                <w:rFonts w:ascii="Times New Roman" w:hAnsi="Times New Roman" w:cs="Times New Roman"/>
                <w:bCs/>
                <w:sz w:val="24"/>
                <w:szCs w:val="24"/>
              </w:rPr>
              <w:br w:type="textWrapping"/>
            </w:r>
            <w:r>
              <w:rPr>
                <w:rFonts w:ascii="Times New Roman" w:hAnsi="Times New Roman" w:cs="Times New Roman"/>
                <w:bCs/>
                <w:sz w:val="24"/>
                <w:szCs w:val="24"/>
              </w:rPr>
              <w:t>2 место Абсолютный кубок</w:t>
            </w:r>
          </w:p>
        </w:tc>
      </w:tr>
      <w:tr w14:paraId="3335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704" w:type="dxa"/>
          </w:tcPr>
          <w:p w14:paraId="690CD80B">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378</w:t>
            </w:r>
          </w:p>
        </w:tc>
        <w:tc>
          <w:tcPr>
            <w:tcW w:w="1721" w:type="dxa"/>
            <w:vMerge w:val="continue"/>
          </w:tcPr>
          <w:p w14:paraId="2CC8FFA1">
            <w:pPr>
              <w:ind w:right="113"/>
              <w:jc w:val="center"/>
              <w:rPr>
                <w:rFonts w:ascii="Times New Roman" w:hAnsi="Times New Roman" w:cs="Times New Roman"/>
                <w:bCs/>
                <w:color w:val="FF0000"/>
                <w:sz w:val="24"/>
                <w:szCs w:val="24"/>
              </w:rPr>
            </w:pPr>
          </w:p>
        </w:tc>
        <w:tc>
          <w:tcPr>
            <w:tcW w:w="1725" w:type="dxa"/>
            <w:vMerge w:val="continue"/>
          </w:tcPr>
          <w:p w14:paraId="360390F7">
            <w:pPr>
              <w:jc w:val="center"/>
              <w:rPr>
                <w:rFonts w:ascii="Times New Roman" w:hAnsi="Times New Roman" w:cs="Times New Roman"/>
                <w:bCs/>
                <w:color w:val="FF0000"/>
                <w:sz w:val="24"/>
                <w:szCs w:val="24"/>
              </w:rPr>
            </w:pPr>
          </w:p>
        </w:tc>
        <w:tc>
          <w:tcPr>
            <w:tcW w:w="2530" w:type="dxa"/>
            <w:vMerge w:val="continue"/>
          </w:tcPr>
          <w:p w14:paraId="41DD2687">
            <w:pPr>
              <w:jc w:val="center"/>
              <w:rPr>
                <w:rFonts w:ascii="Times New Roman" w:hAnsi="Times New Roman" w:cs="Times New Roman"/>
                <w:bCs/>
                <w:sz w:val="24"/>
                <w:szCs w:val="24"/>
              </w:rPr>
            </w:pPr>
          </w:p>
        </w:tc>
        <w:tc>
          <w:tcPr>
            <w:tcW w:w="4460" w:type="dxa"/>
          </w:tcPr>
          <w:p w14:paraId="5D4E6C64">
            <w:pPr>
              <w:jc w:val="center"/>
              <w:rPr>
                <w:rFonts w:ascii="Times New Roman" w:hAnsi="Times New Roman" w:cs="Times New Roman"/>
                <w:bCs/>
                <w:sz w:val="24"/>
                <w:szCs w:val="24"/>
              </w:rPr>
            </w:pPr>
            <w:r>
              <w:rPr>
                <w:rFonts w:ascii="Times New Roman" w:hAnsi="Times New Roman" w:cs="Times New Roman"/>
                <w:bCs/>
                <w:sz w:val="24"/>
                <w:szCs w:val="24"/>
              </w:rPr>
              <w:t>Николаян Алекс и Година Даниэла</w:t>
            </w:r>
          </w:p>
          <w:p w14:paraId="5C1BD7DE">
            <w:pPr>
              <w:jc w:val="center"/>
              <w:rPr>
                <w:rFonts w:ascii="Times New Roman" w:hAnsi="Times New Roman" w:cs="Times New Roman"/>
                <w:bCs/>
                <w:sz w:val="24"/>
                <w:szCs w:val="24"/>
              </w:rPr>
            </w:pPr>
            <w:r>
              <w:rPr>
                <w:rFonts w:ascii="Times New Roman" w:hAnsi="Times New Roman" w:cs="Times New Roman"/>
                <w:bCs/>
                <w:sz w:val="24"/>
                <w:szCs w:val="24"/>
              </w:rPr>
              <w:t>1 место в категории Дети 2+1 Латина</w:t>
            </w:r>
            <w:r>
              <w:rPr>
                <w:rFonts w:ascii="Times New Roman" w:hAnsi="Times New Roman" w:cs="Times New Roman"/>
                <w:bCs/>
                <w:sz w:val="24"/>
                <w:szCs w:val="24"/>
              </w:rPr>
              <w:br w:type="textWrapping"/>
            </w:r>
            <w:r>
              <w:rPr>
                <w:rFonts w:ascii="Times New Roman" w:hAnsi="Times New Roman" w:cs="Times New Roman"/>
                <w:bCs/>
                <w:sz w:val="24"/>
                <w:szCs w:val="24"/>
              </w:rPr>
              <w:t>1 место в категории Дети 2+1 Двоеборье</w:t>
            </w:r>
            <w:r>
              <w:rPr>
                <w:rFonts w:ascii="Times New Roman" w:hAnsi="Times New Roman" w:cs="Times New Roman"/>
                <w:bCs/>
                <w:sz w:val="24"/>
                <w:szCs w:val="24"/>
              </w:rPr>
              <w:br w:type="textWrapping"/>
            </w:r>
            <w:r>
              <w:rPr>
                <w:rFonts w:ascii="Times New Roman" w:hAnsi="Times New Roman" w:cs="Times New Roman"/>
                <w:bCs/>
                <w:sz w:val="24"/>
                <w:szCs w:val="24"/>
              </w:rPr>
              <w:t>2 место в категории Дети 2+1 Стандарт</w:t>
            </w:r>
          </w:p>
        </w:tc>
      </w:tr>
      <w:tr w14:paraId="17F7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704" w:type="dxa"/>
          </w:tcPr>
          <w:p w14:paraId="60EED8A7">
            <w:pPr>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379</w:t>
            </w:r>
          </w:p>
        </w:tc>
        <w:tc>
          <w:tcPr>
            <w:tcW w:w="1721" w:type="dxa"/>
          </w:tcPr>
          <w:p w14:paraId="45FA6180">
            <w:pPr>
              <w:ind w:right="113"/>
              <w:jc w:val="center"/>
              <w:rPr>
                <w:rFonts w:ascii="Times New Roman" w:hAnsi="Times New Roman" w:cs="Times New Roman"/>
                <w:bCs/>
                <w:color w:val="FF0000"/>
                <w:sz w:val="24"/>
                <w:szCs w:val="24"/>
              </w:rPr>
            </w:pPr>
          </w:p>
        </w:tc>
        <w:tc>
          <w:tcPr>
            <w:tcW w:w="1725" w:type="dxa"/>
          </w:tcPr>
          <w:p w14:paraId="317B3561">
            <w:pPr>
              <w:jc w:val="center"/>
              <w:rPr>
                <w:rFonts w:ascii="Times New Roman" w:hAnsi="Times New Roman" w:cs="Times New Roman"/>
                <w:bCs/>
                <w:sz w:val="24"/>
                <w:szCs w:val="24"/>
              </w:rPr>
            </w:pPr>
            <w:r>
              <w:rPr>
                <w:rFonts w:ascii="Times New Roman" w:hAnsi="Times New Roman" w:cs="Times New Roman"/>
                <w:bCs/>
                <w:sz w:val="24"/>
                <w:szCs w:val="24"/>
              </w:rPr>
              <w:t>Международный</w:t>
            </w:r>
          </w:p>
        </w:tc>
        <w:tc>
          <w:tcPr>
            <w:tcW w:w="2530" w:type="dxa"/>
          </w:tcPr>
          <w:p w14:paraId="5EBBA7D2">
            <w:pPr>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Russian Open Championships </w:t>
            </w:r>
            <w:r>
              <w:rPr>
                <w:rFonts w:ascii="Times New Roman" w:hAnsi="Times New Roman" w:cs="Times New Roman"/>
                <w:bCs/>
                <w:sz w:val="24"/>
                <w:szCs w:val="24"/>
              </w:rPr>
              <w:t>С</w:t>
            </w:r>
            <w:r>
              <w:rPr>
                <w:rFonts w:ascii="Times New Roman" w:hAnsi="Times New Roman" w:cs="Times New Roman"/>
                <w:bCs/>
                <w:sz w:val="24"/>
                <w:szCs w:val="24"/>
                <w:lang w:val="en-US"/>
              </w:rPr>
              <w:t>-</w:t>
            </w:r>
            <w:r>
              <w:rPr>
                <w:rFonts w:ascii="Times New Roman" w:hAnsi="Times New Roman" w:cs="Times New Roman"/>
                <w:bCs/>
                <w:sz w:val="24"/>
                <w:szCs w:val="24"/>
              </w:rPr>
              <w:t>Петербург</w:t>
            </w:r>
          </w:p>
        </w:tc>
        <w:tc>
          <w:tcPr>
            <w:tcW w:w="4460" w:type="dxa"/>
          </w:tcPr>
          <w:p w14:paraId="29AAFC1A">
            <w:pPr>
              <w:jc w:val="center"/>
              <w:rPr>
                <w:rFonts w:ascii="Times New Roman" w:hAnsi="Times New Roman" w:cs="Times New Roman"/>
                <w:bCs/>
                <w:sz w:val="24"/>
                <w:szCs w:val="24"/>
              </w:rPr>
            </w:pPr>
            <w:r>
              <w:rPr>
                <w:rFonts w:ascii="Times New Roman" w:hAnsi="Times New Roman" w:cs="Times New Roman"/>
                <w:bCs/>
                <w:sz w:val="24"/>
                <w:szCs w:val="24"/>
              </w:rPr>
              <w:t>Павлов Дмитрий и Павлова Виталина</w:t>
            </w:r>
          </w:p>
          <w:p w14:paraId="60221E78">
            <w:pPr>
              <w:jc w:val="center"/>
              <w:rPr>
                <w:rFonts w:ascii="Times New Roman" w:hAnsi="Times New Roman" w:cs="Times New Roman"/>
                <w:bCs/>
                <w:sz w:val="24"/>
                <w:szCs w:val="24"/>
              </w:rPr>
            </w:pPr>
            <w:r>
              <w:rPr>
                <w:rFonts w:ascii="Times New Roman" w:hAnsi="Times New Roman" w:cs="Times New Roman"/>
                <w:bCs/>
                <w:sz w:val="24"/>
                <w:szCs w:val="24"/>
              </w:rPr>
              <w:t>11 место из 172 пар</w:t>
            </w:r>
          </w:p>
        </w:tc>
      </w:tr>
    </w:tbl>
    <w:p w14:paraId="4DAD7AA3">
      <w:pPr>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w:t>
      </w:r>
    </w:p>
    <w:p w14:paraId="5A79631B">
      <w:pPr>
        <w:jc w:val="center"/>
        <w:rPr>
          <w:rFonts w:ascii="Times New Roman" w:hAnsi="Times New Roman" w:eastAsia="Times New Roman" w:cs="Times New Roman"/>
          <w:b/>
          <w:sz w:val="24"/>
          <w:szCs w:val="24"/>
          <w:lang w:eastAsia="ru-RU"/>
        </w:rPr>
      </w:pPr>
    </w:p>
    <w:p w14:paraId="58233105">
      <w:pPr>
        <w:jc w:val="center"/>
        <w:rPr>
          <w:rFonts w:ascii="Times New Roman" w:hAnsi="Times New Roman" w:eastAsia="Times New Roman" w:cs="Times New Roman"/>
          <w:sz w:val="24"/>
          <w:szCs w:val="24"/>
          <w:lang w:eastAsia="ru-RU"/>
        </w:rPr>
      </w:pPr>
      <w:r>
        <w:rPr>
          <w:rFonts w:ascii="Times New Roman" w:hAnsi="Times New Roman" w:eastAsia="Times New Roman" w:cs="Times New Roman"/>
          <w:b/>
          <w:sz w:val="24"/>
          <w:szCs w:val="24"/>
          <w:lang w:eastAsia="ru-RU"/>
        </w:rPr>
        <w:t>Динамика количества конкурсов, фестивалей, соревнований, в которых приняли участие обучающиеся МБУ ДО «ДДТ»</w:t>
      </w:r>
    </w:p>
    <w:tbl>
      <w:tblPr>
        <w:tblStyle w:val="11"/>
        <w:tblpPr w:leftFromText="180" w:rightFromText="180" w:vertAnchor="text" w:horzAnchor="page" w:tblpX="1526" w:tblpY="813"/>
        <w:tblOverlap w:val="never"/>
        <w:tblW w:w="97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5"/>
        <w:gridCol w:w="1935"/>
        <w:gridCol w:w="1920"/>
        <w:gridCol w:w="1890"/>
        <w:gridCol w:w="1485"/>
      </w:tblGrid>
      <w:tr w14:paraId="7149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tcPr>
          <w:p w14:paraId="0D012240">
            <w:pP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Муниципальный</w:t>
            </w:r>
          </w:p>
        </w:tc>
        <w:tc>
          <w:tcPr>
            <w:tcW w:w="1935" w:type="dxa"/>
          </w:tcPr>
          <w:p w14:paraId="48FC4452">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32</w:t>
            </w:r>
          </w:p>
        </w:tc>
        <w:tc>
          <w:tcPr>
            <w:tcW w:w="1920" w:type="dxa"/>
          </w:tcPr>
          <w:p w14:paraId="35F432D0">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40</w:t>
            </w:r>
          </w:p>
        </w:tc>
        <w:tc>
          <w:tcPr>
            <w:tcW w:w="1890" w:type="dxa"/>
          </w:tcPr>
          <w:p w14:paraId="49E018E7">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29</w:t>
            </w:r>
          </w:p>
        </w:tc>
        <w:tc>
          <w:tcPr>
            <w:tcW w:w="1485" w:type="dxa"/>
          </w:tcPr>
          <w:p w14:paraId="4A111694">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38</w:t>
            </w:r>
          </w:p>
        </w:tc>
      </w:tr>
      <w:tr w14:paraId="31AE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tcPr>
          <w:p w14:paraId="697D4544">
            <w:pP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Региональный</w:t>
            </w:r>
          </w:p>
        </w:tc>
        <w:tc>
          <w:tcPr>
            <w:tcW w:w="1935" w:type="dxa"/>
          </w:tcPr>
          <w:p w14:paraId="62CBBA3D">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21</w:t>
            </w:r>
          </w:p>
        </w:tc>
        <w:tc>
          <w:tcPr>
            <w:tcW w:w="1920" w:type="dxa"/>
          </w:tcPr>
          <w:p w14:paraId="51ED2640">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30</w:t>
            </w:r>
          </w:p>
        </w:tc>
        <w:tc>
          <w:tcPr>
            <w:tcW w:w="1890" w:type="dxa"/>
          </w:tcPr>
          <w:p w14:paraId="2FC15886">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36</w:t>
            </w:r>
          </w:p>
        </w:tc>
        <w:tc>
          <w:tcPr>
            <w:tcW w:w="1485" w:type="dxa"/>
          </w:tcPr>
          <w:p w14:paraId="58845D7F">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34</w:t>
            </w:r>
          </w:p>
        </w:tc>
      </w:tr>
      <w:tr w14:paraId="1F36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tcPr>
          <w:p w14:paraId="6298BED8">
            <w:pP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Всероссийский</w:t>
            </w:r>
          </w:p>
        </w:tc>
        <w:tc>
          <w:tcPr>
            <w:tcW w:w="1935" w:type="dxa"/>
          </w:tcPr>
          <w:p w14:paraId="1A21A2A0">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54</w:t>
            </w:r>
          </w:p>
        </w:tc>
        <w:tc>
          <w:tcPr>
            <w:tcW w:w="1920" w:type="dxa"/>
          </w:tcPr>
          <w:p w14:paraId="4881B4BD">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33</w:t>
            </w:r>
          </w:p>
        </w:tc>
        <w:tc>
          <w:tcPr>
            <w:tcW w:w="1890" w:type="dxa"/>
          </w:tcPr>
          <w:p w14:paraId="31993142">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17</w:t>
            </w:r>
          </w:p>
        </w:tc>
        <w:tc>
          <w:tcPr>
            <w:tcW w:w="1485" w:type="dxa"/>
          </w:tcPr>
          <w:p w14:paraId="4F2A2ED1">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29</w:t>
            </w:r>
          </w:p>
        </w:tc>
      </w:tr>
      <w:tr w14:paraId="5198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5" w:type="dxa"/>
          </w:tcPr>
          <w:p w14:paraId="61EED45D">
            <w:pP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 xml:space="preserve">Международный </w:t>
            </w:r>
          </w:p>
        </w:tc>
        <w:tc>
          <w:tcPr>
            <w:tcW w:w="1935" w:type="dxa"/>
          </w:tcPr>
          <w:p w14:paraId="0E584545">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25</w:t>
            </w:r>
          </w:p>
        </w:tc>
        <w:tc>
          <w:tcPr>
            <w:tcW w:w="1920" w:type="dxa"/>
          </w:tcPr>
          <w:p w14:paraId="3326150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20</w:t>
            </w:r>
          </w:p>
        </w:tc>
        <w:tc>
          <w:tcPr>
            <w:tcW w:w="1890" w:type="dxa"/>
          </w:tcPr>
          <w:p w14:paraId="39E66D65">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14</w:t>
            </w:r>
          </w:p>
        </w:tc>
        <w:tc>
          <w:tcPr>
            <w:tcW w:w="1485" w:type="dxa"/>
          </w:tcPr>
          <w:p w14:paraId="26ABEDE0">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16</w:t>
            </w:r>
          </w:p>
        </w:tc>
      </w:tr>
    </w:tbl>
    <w:p w14:paraId="555544A4">
      <w:pPr>
        <w:jc w:val="both"/>
        <w:rPr>
          <w:rFonts w:ascii="Times New Roman" w:hAnsi="Times New Roman" w:eastAsia="Times New Roman" w:cs="Times New Roman"/>
          <w:b/>
          <w:sz w:val="24"/>
          <w:szCs w:val="24"/>
          <w:lang w:eastAsia="ru-RU"/>
        </w:rPr>
      </w:pPr>
    </w:p>
    <w:p w14:paraId="1BB0F800">
      <w:pPr>
        <w:ind w:firstLine="600"/>
        <w:jc w:val="center"/>
        <w:rPr>
          <w:rFonts w:ascii="Times New Roman" w:hAnsi="Times New Roman" w:eastAsia="Times New Roman" w:cs="Times New Roman"/>
          <w:b/>
          <w:sz w:val="24"/>
          <w:szCs w:val="24"/>
          <w:lang w:eastAsia="ru-RU"/>
        </w:rPr>
      </w:pPr>
    </w:p>
    <w:p w14:paraId="0C7FC212">
      <w:pPr>
        <w:ind w:firstLine="600"/>
        <w:jc w:val="center"/>
        <w:rPr>
          <w:rFonts w:ascii="Times New Roman" w:hAnsi="Times New Roman" w:eastAsia="Times New Roman" w:cs="Times New Roman"/>
          <w:b/>
          <w:sz w:val="24"/>
          <w:szCs w:val="24"/>
          <w:lang w:eastAsia="ru-RU"/>
        </w:rPr>
      </w:pPr>
    </w:p>
    <w:p w14:paraId="54FDB4D4">
      <w:pPr>
        <w:ind w:firstLine="600"/>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Количество обучающихся МБУ ДО «ДДТ», </w:t>
      </w:r>
    </w:p>
    <w:p w14:paraId="3BFA1E11">
      <w:pPr>
        <w:ind w:firstLine="600"/>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участников массовых мероприятий, призёров конкурсов и фестивалей</w:t>
      </w:r>
    </w:p>
    <w:p w14:paraId="3F02FA64">
      <w:pPr>
        <w:jc w:val="both"/>
        <w:rPr>
          <w:rFonts w:ascii="Times New Roman" w:hAnsi="Times New Roman" w:eastAsia="Times New Roman" w:cs="Times New Roman"/>
          <w:b/>
          <w:sz w:val="24"/>
          <w:szCs w:val="24"/>
          <w:lang w:eastAsia="ru-RU"/>
        </w:rPr>
      </w:pPr>
    </w:p>
    <w:tbl>
      <w:tblPr>
        <w:tblStyle w:val="11"/>
        <w:tblpPr w:leftFromText="180" w:rightFromText="180" w:vertAnchor="text" w:horzAnchor="page" w:tblpX="1741" w:tblpY="266"/>
        <w:tblOverlap w:val="never"/>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842"/>
        <w:gridCol w:w="831"/>
        <w:gridCol w:w="793"/>
        <w:gridCol w:w="900"/>
        <w:gridCol w:w="900"/>
        <w:gridCol w:w="885"/>
        <w:gridCol w:w="908"/>
        <w:gridCol w:w="908"/>
      </w:tblGrid>
      <w:tr w14:paraId="295D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vMerge w:val="restart"/>
            <w:vAlign w:val="center"/>
          </w:tcPr>
          <w:p w14:paraId="0B12A089">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Уровень конкурса</w:t>
            </w:r>
          </w:p>
        </w:tc>
        <w:tc>
          <w:tcPr>
            <w:tcW w:w="3366" w:type="dxa"/>
            <w:gridSpan w:val="4"/>
            <w:vAlign w:val="center"/>
          </w:tcPr>
          <w:p w14:paraId="1D6C7210">
            <w:pPr>
              <w:tabs>
                <w:tab w:val="left" w:pos="2420"/>
              </w:tabs>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Участники</w:t>
            </w:r>
          </w:p>
        </w:tc>
        <w:tc>
          <w:tcPr>
            <w:tcW w:w="3601" w:type="dxa"/>
            <w:gridSpan w:val="4"/>
            <w:vAlign w:val="center"/>
          </w:tcPr>
          <w:p w14:paraId="5661F3E9">
            <w:pPr>
              <w:tabs>
                <w:tab w:val="left" w:pos="2420"/>
              </w:tabs>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Призёры</w:t>
            </w:r>
          </w:p>
        </w:tc>
      </w:tr>
      <w:tr w14:paraId="239A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vMerge w:val="continue"/>
            <w:vAlign w:val="center"/>
          </w:tcPr>
          <w:p w14:paraId="068E9E74">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p>
        </w:tc>
        <w:tc>
          <w:tcPr>
            <w:tcW w:w="842" w:type="dxa"/>
            <w:vAlign w:val="center"/>
          </w:tcPr>
          <w:p w14:paraId="69589EAC">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2021</w:t>
            </w:r>
          </w:p>
        </w:tc>
        <w:tc>
          <w:tcPr>
            <w:tcW w:w="831" w:type="dxa"/>
            <w:vAlign w:val="center"/>
          </w:tcPr>
          <w:p w14:paraId="204928D0">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2022</w:t>
            </w:r>
          </w:p>
        </w:tc>
        <w:tc>
          <w:tcPr>
            <w:tcW w:w="793" w:type="dxa"/>
            <w:vAlign w:val="center"/>
          </w:tcPr>
          <w:p w14:paraId="2294F7B6">
            <w:pPr>
              <w:jc w:val="center"/>
              <w:rPr>
                <w:rFonts w:ascii="Times New Roman" w:hAnsi="Times New Roman" w:eastAsia="Times New Roman" w:cs="Times New Roman"/>
                <w:b/>
                <w:color w:val="000000" w:themeColor="text1"/>
                <w:sz w:val="24"/>
                <w:szCs w:val="24"/>
                <w:lang w:val="en-US" w:eastAsia="ru-RU"/>
                <w14:textFill>
                  <w14:solidFill>
                    <w14:schemeClr w14:val="tx1"/>
                  </w14:solidFill>
                </w14:textFill>
              </w:rPr>
            </w:pPr>
            <w:r>
              <w:rPr>
                <w:rFonts w:ascii="Times New Roman" w:hAnsi="Times New Roman" w:eastAsia="Times New Roman" w:cs="Times New Roman"/>
                <w:b/>
                <w:color w:val="000000" w:themeColor="text1"/>
                <w:sz w:val="24"/>
                <w:szCs w:val="24"/>
                <w:lang w:val="en-US" w:eastAsia="ru-RU"/>
                <w14:textFill>
                  <w14:solidFill>
                    <w14:schemeClr w14:val="tx1"/>
                  </w14:solidFill>
                </w14:textFill>
              </w:rPr>
              <w:t>2023</w:t>
            </w:r>
          </w:p>
        </w:tc>
        <w:tc>
          <w:tcPr>
            <w:tcW w:w="900" w:type="dxa"/>
          </w:tcPr>
          <w:p w14:paraId="4B96D133">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2024</w:t>
            </w:r>
          </w:p>
        </w:tc>
        <w:tc>
          <w:tcPr>
            <w:tcW w:w="900" w:type="dxa"/>
            <w:vAlign w:val="center"/>
          </w:tcPr>
          <w:p w14:paraId="40661235">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2021</w:t>
            </w:r>
          </w:p>
        </w:tc>
        <w:tc>
          <w:tcPr>
            <w:tcW w:w="885" w:type="dxa"/>
            <w:vAlign w:val="center"/>
          </w:tcPr>
          <w:p w14:paraId="06A04FD6">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2022</w:t>
            </w:r>
          </w:p>
        </w:tc>
        <w:tc>
          <w:tcPr>
            <w:tcW w:w="908" w:type="dxa"/>
            <w:vAlign w:val="center"/>
          </w:tcPr>
          <w:p w14:paraId="4F51CFC8">
            <w:pPr>
              <w:jc w:val="center"/>
              <w:rPr>
                <w:rFonts w:ascii="Times New Roman" w:hAnsi="Times New Roman" w:eastAsia="Times New Roman" w:cs="Times New Roman"/>
                <w:b/>
                <w:color w:val="000000" w:themeColor="text1"/>
                <w:sz w:val="24"/>
                <w:szCs w:val="24"/>
                <w:lang w:val="en-US" w:eastAsia="ru-RU"/>
                <w14:textFill>
                  <w14:solidFill>
                    <w14:schemeClr w14:val="tx1"/>
                  </w14:solidFill>
                </w14:textFill>
              </w:rPr>
            </w:pPr>
            <w:r>
              <w:rPr>
                <w:rFonts w:ascii="Times New Roman" w:hAnsi="Times New Roman" w:eastAsia="Times New Roman" w:cs="Times New Roman"/>
                <w:b/>
                <w:color w:val="000000" w:themeColor="text1"/>
                <w:sz w:val="24"/>
                <w:szCs w:val="24"/>
                <w:lang w:val="en-US" w:eastAsia="ru-RU"/>
                <w14:textFill>
                  <w14:solidFill>
                    <w14:schemeClr w14:val="tx1"/>
                  </w14:solidFill>
                </w14:textFill>
              </w:rPr>
              <w:t>2023</w:t>
            </w:r>
          </w:p>
        </w:tc>
        <w:tc>
          <w:tcPr>
            <w:tcW w:w="908" w:type="dxa"/>
          </w:tcPr>
          <w:p w14:paraId="320A7F1C">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2024</w:t>
            </w:r>
          </w:p>
        </w:tc>
      </w:tr>
      <w:tr w14:paraId="4C277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vAlign w:val="center"/>
          </w:tcPr>
          <w:p w14:paraId="14D93EF3">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Муниципальный</w:t>
            </w:r>
          </w:p>
        </w:tc>
        <w:tc>
          <w:tcPr>
            <w:tcW w:w="842" w:type="dxa"/>
            <w:vAlign w:val="center"/>
          </w:tcPr>
          <w:p w14:paraId="3E26E986">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424</w:t>
            </w:r>
          </w:p>
        </w:tc>
        <w:tc>
          <w:tcPr>
            <w:tcW w:w="831" w:type="dxa"/>
            <w:vAlign w:val="center"/>
          </w:tcPr>
          <w:p w14:paraId="348BE115">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299</w:t>
            </w:r>
          </w:p>
        </w:tc>
        <w:tc>
          <w:tcPr>
            <w:tcW w:w="793" w:type="dxa"/>
            <w:vAlign w:val="center"/>
          </w:tcPr>
          <w:p w14:paraId="6D2223D5">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963</w:t>
            </w:r>
          </w:p>
        </w:tc>
        <w:tc>
          <w:tcPr>
            <w:tcW w:w="900" w:type="dxa"/>
          </w:tcPr>
          <w:p w14:paraId="2C491BC1">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1300</w:t>
            </w:r>
          </w:p>
        </w:tc>
        <w:tc>
          <w:tcPr>
            <w:tcW w:w="900" w:type="dxa"/>
            <w:vAlign w:val="center"/>
          </w:tcPr>
          <w:p w14:paraId="737B3DD9">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264</w:t>
            </w:r>
          </w:p>
        </w:tc>
        <w:tc>
          <w:tcPr>
            <w:tcW w:w="885" w:type="dxa"/>
            <w:vAlign w:val="center"/>
          </w:tcPr>
          <w:p w14:paraId="28ECB64E">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233</w:t>
            </w:r>
          </w:p>
        </w:tc>
        <w:tc>
          <w:tcPr>
            <w:tcW w:w="908" w:type="dxa"/>
            <w:vAlign w:val="center"/>
          </w:tcPr>
          <w:p w14:paraId="0CD62DB4">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260</w:t>
            </w:r>
          </w:p>
        </w:tc>
        <w:tc>
          <w:tcPr>
            <w:tcW w:w="908" w:type="dxa"/>
          </w:tcPr>
          <w:p w14:paraId="70D08D36">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256</w:t>
            </w:r>
          </w:p>
        </w:tc>
      </w:tr>
      <w:tr w14:paraId="3D46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vAlign w:val="center"/>
          </w:tcPr>
          <w:p w14:paraId="1FBD5411">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Региональный</w:t>
            </w:r>
          </w:p>
        </w:tc>
        <w:tc>
          <w:tcPr>
            <w:tcW w:w="842" w:type="dxa"/>
            <w:vAlign w:val="center"/>
          </w:tcPr>
          <w:p w14:paraId="293006D6">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325</w:t>
            </w:r>
          </w:p>
        </w:tc>
        <w:tc>
          <w:tcPr>
            <w:tcW w:w="831" w:type="dxa"/>
            <w:vAlign w:val="center"/>
          </w:tcPr>
          <w:p w14:paraId="23F59CD6">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245</w:t>
            </w:r>
          </w:p>
        </w:tc>
        <w:tc>
          <w:tcPr>
            <w:tcW w:w="793" w:type="dxa"/>
            <w:vAlign w:val="center"/>
          </w:tcPr>
          <w:p w14:paraId="50401F47">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271</w:t>
            </w:r>
          </w:p>
        </w:tc>
        <w:tc>
          <w:tcPr>
            <w:tcW w:w="900" w:type="dxa"/>
          </w:tcPr>
          <w:p w14:paraId="11E80A3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309</w:t>
            </w:r>
          </w:p>
        </w:tc>
        <w:tc>
          <w:tcPr>
            <w:tcW w:w="900" w:type="dxa"/>
            <w:vAlign w:val="center"/>
          </w:tcPr>
          <w:p w14:paraId="20F65952">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141</w:t>
            </w:r>
          </w:p>
        </w:tc>
        <w:tc>
          <w:tcPr>
            <w:tcW w:w="885" w:type="dxa"/>
            <w:vAlign w:val="center"/>
          </w:tcPr>
          <w:p w14:paraId="434EDDA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118</w:t>
            </w:r>
          </w:p>
        </w:tc>
        <w:tc>
          <w:tcPr>
            <w:tcW w:w="908" w:type="dxa"/>
            <w:vAlign w:val="center"/>
          </w:tcPr>
          <w:p w14:paraId="5E444FB6">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247</w:t>
            </w:r>
          </w:p>
        </w:tc>
        <w:tc>
          <w:tcPr>
            <w:tcW w:w="908" w:type="dxa"/>
          </w:tcPr>
          <w:p w14:paraId="3C5F2140">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254</w:t>
            </w:r>
          </w:p>
        </w:tc>
      </w:tr>
      <w:tr w14:paraId="60C7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vAlign w:val="center"/>
          </w:tcPr>
          <w:p w14:paraId="0A5550E6">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Всероссийский</w:t>
            </w:r>
          </w:p>
        </w:tc>
        <w:tc>
          <w:tcPr>
            <w:tcW w:w="842" w:type="dxa"/>
            <w:vAlign w:val="center"/>
          </w:tcPr>
          <w:p w14:paraId="3D673F88">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298</w:t>
            </w:r>
          </w:p>
        </w:tc>
        <w:tc>
          <w:tcPr>
            <w:tcW w:w="831" w:type="dxa"/>
            <w:vAlign w:val="center"/>
          </w:tcPr>
          <w:p w14:paraId="4E193E4A">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230</w:t>
            </w:r>
          </w:p>
        </w:tc>
        <w:tc>
          <w:tcPr>
            <w:tcW w:w="793" w:type="dxa"/>
            <w:vAlign w:val="center"/>
          </w:tcPr>
          <w:p w14:paraId="4E2525B7">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253</w:t>
            </w:r>
          </w:p>
        </w:tc>
        <w:tc>
          <w:tcPr>
            <w:tcW w:w="900" w:type="dxa"/>
          </w:tcPr>
          <w:p w14:paraId="10F3040A">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298</w:t>
            </w:r>
          </w:p>
        </w:tc>
        <w:tc>
          <w:tcPr>
            <w:tcW w:w="900" w:type="dxa"/>
            <w:vAlign w:val="center"/>
          </w:tcPr>
          <w:p w14:paraId="31B20827">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280</w:t>
            </w:r>
          </w:p>
        </w:tc>
        <w:tc>
          <w:tcPr>
            <w:tcW w:w="885" w:type="dxa"/>
            <w:vAlign w:val="center"/>
          </w:tcPr>
          <w:p w14:paraId="3FC1C5F7">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162</w:t>
            </w:r>
          </w:p>
        </w:tc>
        <w:tc>
          <w:tcPr>
            <w:tcW w:w="908" w:type="dxa"/>
            <w:vAlign w:val="center"/>
          </w:tcPr>
          <w:p w14:paraId="63D3C162">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253</w:t>
            </w:r>
          </w:p>
        </w:tc>
        <w:tc>
          <w:tcPr>
            <w:tcW w:w="908" w:type="dxa"/>
          </w:tcPr>
          <w:p w14:paraId="1307D79C">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282</w:t>
            </w:r>
          </w:p>
        </w:tc>
      </w:tr>
      <w:tr w14:paraId="5B49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vAlign w:val="center"/>
          </w:tcPr>
          <w:p w14:paraId="33890952">
            <w:pPr>
              <w:jc w:val="center"/>
              <w:rPr>
                <w:rFonts w:ascii="Times New Roman" w:hAnsi="Times New Roman" w:eastAsia="Times New Roman" w:cs="Times New Roman"/>
                <w:b/>
                <w:color w:val="000000" w:themeColor="text1"/>
                <w:sz w:val="24"/>
                <w:szCs w:val="24"/>
                <w:lang w:eastAsia="ru-RU"/>
                <w14:textFill>
                  <w14:solidFill>
                    <w14:schemeClr w14:val="tx1"/>
                  </w14:solidFill>
                </w14:textFill>
              </w:rPr>
            </w:pPr>
            <w:r>
              <w:rPr>
                <w:rFonts w:ascii="Times New Roman" w:hAnsi="Times New Roman" w:eastAsia="Times New Roman" w:cs="Times New Roman"/>
                <w:b/>
                <w:color w:val="000000" w:themeColor="text1"/>
                <w:sz w:val="24"/>
                <w:szCs w:val="24"/>
                <w:lang w:eastAsia="ru-RU"/>
                <w14:textFill>
                  <w14:solidFill>
                    <w14:schemeClr w14:val="tx1"/>
                  </w14:solidFill>
                </w14:textFill>
              </w:rPr>
              <w:t>Международный</w:t>
            </w:r>
          </w:p>
        </w:tc>
        <w:tc>
          <w:tcPr>
            <w:tcW w:w="842" w:type="dxa"/>
            <w:vAlign w:val="center"/>
          </w:tcPr>
          <w:p w14:paraId="6B47ADBC">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152</w:t>
            </w:r>
          </w:p>
        </w:tc>
        <w:tc>
          <w:tcPr>
            <w:tcW w:w="831" w:type="dxa"/>
            <w:vAlign w:val="center"/>
          </w:tcPr>
          <w:p w14:paraId="641F9A6E">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98</w:t>
            </w:r>
          </w:p>
        </w:tc>
        <w:tc>
          <w:tcPr>
            <w:tcW w:w="793" w:type="dxa"/>
            <w:vAlign w:val="center"/>
          </w:tcPr>
          <w:p w14:paraId="062CCCE4">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253</w:t>
            </w:r>
          </w:p>
        </w:tc>
        <w:tc>
          <w:tcPr>
            <w:tcW w:w="900" w:type="dxa"/>
          </w:tcPr>
          <w:p w14:paraId="12C22740">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220</w:t>
            </w:r>
          </w:p>
        </w:tc>
        <w:tc>
          <w:tcPr>
            <w:tcW w:w="900" w:type="dxa"/>
            <w:vAlign w:val="center"/>
          </w:tcPr>
          <w:p w14:paraId="1DD1C032">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29</w:t>
            </w:r>
          </w:p>
        </w:tc>
        <w:tc>
          <w:tcPr>
            <w:tcW w:w="885" w:type="dxa"/>
            <w:vAlign w:val="center"/>
          </w:tcPr>
          <w:p w14:paraId="5134D6B9">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35</w:t>
            </w:r>
          </w:p>
        </w:tc>
        <w:tc>
          <w:tcPr>
            <w:tcW w:w="908" w:type="dxa"/>
            <w:vAlign w:val="center"/>
          </w:tcPr>
          <w:p w14:paraId="2EFD2D36">
            <w:pPr>
              <w:jc w:val="center"/>
              <w:rPr>
                <w:rFonts w:ascii="Times New Roman" w:hAnsi="Times New Roman" w:eastAsia="Times New Roman" w:cs="Times New Roman"/>
                <w:color w:val="000000" w:themeColor="text1"/>
                <w:sz w:val="24"/>
                <w:szCs w:val="24"/>
                <w:lang w:val="en-US" w:eastAsia="ru-RU"/>
                <w14:textFill>
                  <w14:solidFill>
                    <w14:schemeClr w14:val="tx1"/>
                  </w14:solidFill>
                </w14:textFill>
              </w:rPr>
            </w:pPr>
            <w:r>
              <w:rPr>
                <w:rFonts w:ascii="Times New Roman" w:hAnsi="Times New Roman" w:eastAsia="Times New Roman" w:cs="Times New Roman"/>
                <w:color w:val="000000" w:themeColor="text1"/>
                <w:sz w:val="24"/>
                <w:szCs w:val="24"/>
                <w:lang w:val="en-US" w:eastAsia="ru-RU"/>
                <w14:textFill>
                  <w14:solidFill>
                    <w14:schemeClr w14:val="tx1"/>
                  </w14:solidFill>
                </w14:textFill>
              </w:rPr>
              <w:t>253</w:t>
            </w:r>
          </w:p>
        </w:tc>
        <w:tc>
          <w:tcPr>
            <w:tcW w:w="908" w:type="dxa"/>
          </w:tcPr>
          <w:p w14:paraId="70988BF7">
            <w:pPr>
              <w:jc w:val="center"/>
              <w:rPr>
                <w:rFonts w:ascii="Times New Roman" w:hAnsi="Times New Roman" w:eastAsia="Times New Roman" w:cs="Times New Roman"/>
                <w:color w:val="000000" w:themeColor="text1"/>
                <w:sz w:val="24"/>
                <w:szCs w:val="24"/>
                <w:lang w:eastAsia="ru-RU"/>
                <w14:textFill>
                  <w14:solidFill>
                    <w14:schemeClr w14:val="tx1"/>
                  </w14:solidFill>
                </w14:textFill>
              </w:rPr>
            </w:pPr>
            <w:r>
              <w:rPr>
                <w:rFonts w:ascii="Times New Roman" w:hAnsi="Times New Roman" w:eastAsia="Times New Roman" w:cs="Times New Roman"/>
                <w:color w:val="000000" w:themeColor="text1"/>
                <w:sz w:val="24"/>
                <w:szCs w:val="24"/>
                <w:lang w:eastAsia="ru-RU"/>
                <w14:textFill>
                  <w14:solidFill>
                    <w14:schemeClr w14:val="tx1"/>
                  </w14:solidFill>
                </w14:textFill>
              </w:rPr>
              <w:t>220</w:t>
            </w:r>
          </w:p>
        </w:tc>
      </w:tr>
    </w:tbl>
    <w:p w14:paraId="4A2836FF">
      <w:pPr>
        <w:ind w:firstLine="240" w:firstLineChars="100"/>
        <w:jc w:val="both"/>
        <w:rPr>
          <w:rFonts w:ascii="Times New Roman" w:hAnsi="Times New Roman" w:eastAsia="Times New Roman" w:cs="Times New Roman"/>
          <w:color w:val="000000"/>
          <w:sz w:val="24"/>
          <w:szCs w:val="24"/>
          <w:lang w:eastAsia="ru-RU"/>
        </w:rPr>
      </w:pPr>
    </w:p>
    <w:p w14:paraId="05164E2E">
      <w:pPr>
        <w:ind w:firstLine="240" w:firstLineChars="100"/>
        <w:jc w:val="both"/>
        <w:rPr>
          <w:rFonts w:ascii="Times New Roman" w:hAnsi="Times New Roman" w:eastAsia="Times New Roman" w:cs="Times New Roman"/>
          <w:color w:val="000000"/>
          <w:sz w:val="24"/>
          <w:szCs w:val="24"/>
          <w:lang w:eastAsia="ru-RU"/>
        </w:rPr>
      </w:pPr>
    </w:p>
    <w:p w14:paraId="526EB1BB">
      <w:pPr>
        <w:ind w:firstLine="240" w:firstLineChars="100"/>
        <w:jc w:val="both"/>
        <w:rPr>
          <w:rFonts w:ascii="Times New Roman" w:hAnsi="Times New Roman" w:eastAsia="Times New Roman" w:cs="Times New Roman"/>
          <w:color w:val="000000"/>
          <w:sz w:val="24"/>
          <w:szCs w:val="24"/>
          <w:lang w:eastAsia="ru-RU"/>
        </w:rPr>
      </w:pPr>
    </w:p>
    <w:p w14:paraId="7B941D9D">
      <w:pPr>
        <w:ind w:firstLine="240" w:firstLineChars="100"/>
        <w:jc w:val="both"/>
        <w:rPr>
          <w:rFonts w:ascii="Times New Roman" w:hAnsi="Times New Roman" w:eastAsia="Times New Roman" w:cs="Times New Roman"/>
          <w:color w:val="000000"/>
          <w:sz w:val="24"/>
          <w:szCs w:val="24"/>
          <w:lang w:eastAsia="ru-RU"/>
        </w:rPr>
      </w:pPr>
    </w:p>
    <w:p w14:paraId="4491E936">
      <w:pPr>
        <w:ind w:firstLine="240" w:firstLineChars="100"/>
        <w:jc w:val="both"/>
        <w:rPr>
          <w:rFonts w:ascii="Times New Roman" w:hAnsi="Times New Roman" w:eastAsia="Times New Roman" w:cs="Times New Roman"/>
          <w:color w:val="000000"/>
          <w:sz w:val="24"/>
          <w:szCs w:val="24"/>
          <w:lang w:eastAsia="ru-RU"/>
        </w:rPr>
      </w:pPr>
    </w:p>
    <w:p w14:paraId="3B0347DE">
      <w:pPr>
        <w:ind w:firstLine="240" w:firstLineChars="100"/>
        <w:jc w:val="both"/>
        <w:rPr>
          <w:rFonts w:ascii="Times New Roman" w:hAnsi="Times New Roman" w:eastAsia="Times New Roman" w:cs="Times New Roman"/>
          <w:color w:val="000000"/>
          <w:sz w:val="24"/>
          <w:szCs w:val="24"/>
          <w:lang w:eastAsia="ru-RU"/>
        </w:rPr>
      </w:pPr>
    </w:p>
    <w:p w14:paraId="7DAD6C1D">
      <w:pPr>
        <w:ind w:firstLine="240" w:firstLineChars="100"/>
        <w:jc w:val="both"/>
        <w:rPr>
          <w:rFonts w:ascii="Times New Roman" w:hAnsi="Times New Roman" w:eastAsia="Times New Roman" w:cs="Times New Roman"/>
          <w:color w:val="000000"/>
          <w:sz w:val="24"/>
          <w:szCs w:val="24"/>
          <w:lang w:eastAsia="ru-RU"/>
        </w:rPr>
      </w:pPr>
    </w:p>
    <w:p w14:paraId="01874635">
      <w:pPr>
        <w:ind w:firstLine="240" w:firstLineChars="100"/>
        <w:jc w:val="both"/>
        <w:rPr>
          <w:rFonts w:ascii="Times New Roman" w:hAnsi="Times New Roman" w:eastAsia="Times New Roman" w:cs="Times New Roman"/>
          <w:color w:val="000000"/>
          <w:sz w:val="24"/>
          <w:szCs w:val="24"/>
          <w:lang w:eastAsia="ru-RU"/>
        </w:rPr>
      </w:pPr>
    </w:p>
    <w:p w14:paraId="0C72F9CA">
      <w:pPr>
        <w:ind w:firstLine="240" w:firstLineChars="100"/>
        <w:jc w:val="both"/>
        <w:rPr>
          <w:rFonts w:ascii="Times New Roman" w:hAnsi="Times New Roman" w:eastAsia="Times New Roman" w:cs="Times New Roman"/>
          <w:color w:val="000000"/>
          <w:sz w:val="24"/>
          <w:szCs w:val="24"/>
          <w:lang w:eastAsia="ru-RU"/>
        </w:rPr>
      </w:pPr>
    </w:p>
    <w:p w14:paraId="62D9A85B">
      <w:pPr>
        <w:ind w:firstLine="240" w:firstLineChars="100"/>
        <w:jc w:val="both"/>
        <w:rPr>
          <w:rFonts w:ascii="Times New Roman" w:hAnsi="Times New Roman" w:eastAsia="Times New Roman" w:cs="Times New Roman"/>
          <w:color w:val="000000"/>
          <w:sz w:val="24"/>
          <w:szCs w:val="24"/>
          <w:lang w:eastAsia="ru-RU"/>
        </w:rPr>
      </w:pPr>
    </w:p>
    <w:p w14:paraId="73F100E9">
      <w:pPr>
        <w:ind w:firstLine="240" w:firstLineChars="100"/>
        <w:jc w:val="both"/>
        <w:rPr>
          <w:rFonts w:ascii="Times New Roman" w:hAnsi="Times New Roman" w:eastAsia="Times New Roman" w:cs="Times New Roman"/>
          <w:color w:val="000000"/>
          <w:sz w:val="24"/>
          <w:szCs w:val="24"/>
          <w:lang w:eastAsia="ru-RU"/>
        </w:rPr>
      </w:pPr>
    </w:p>
    <w:p w14:paraId="1AE4CC61">
      <w:pPr>
        <w:ind w:firstLine="240" w:firstLineChars="100"/>
        <w:jc w:val="both"/>
        <w:rPr>
          <w:rFonts w:ascii="Times New Roman" w:hAnsi="Times New Roman" w:eastAsia="Times New Roman" w:cs="Times New Roman"/>
          <w:color w:val="000000"/>
          <w:sz w:val="24"/>
          <w:szCs w:val="24"/>
          <w:lang w:eastAsia="ru-RU"/>
        </w:rPr>
      </w:pPr>
    </w:p>
    <w:p w14:paraId="05E311AC">
      <w:pPr>
        <w:ind w:firstLine="240" w:firstLineChars="100"/>
        <w:jc w:val="both"/>
        <w:rPr>
          <w:rFonts w:ascii="Times New Roman" w:hAnsi="Times New Roman" w:eastAsia="Times New Roman" w:cs="Times New Roman"/>
          <w:color w:val="000000"/>
          <w:sz w:val="24"/>
          <w:szCs w:val="24"/>
          <w:lang w:eastAsia="ru-RU"/>
        </w:rPr>
      </w:pPr>
    </w:p>
    <w:p w14:paraId="24ECDC4D">
      <w:pPr>
        <w:ind w:firstLine="240" w:firstLineChars="100"/>
        <w:jc w:val="both"/>
        <w:rPr>
          <w:rFonts w:ascii="Times New Roman" w:hAnsi="Times New Roman" w:eastAsia="Times New Roman" w:cs="Times New Roman"/>
          <w:color w:val="000000"/>
          <w:sz w:val="24"/>
          <w:szCs w:val="24"/>
          <w:lang w:eastAsia="ru-RU"/>
        </w:rPr>
      </w:pPr>
    </w:p>
    <w:p w14:paraId="591673C0">
      <w:pPr>
        <w:ind w:firstLine="240" w:firstLineChars="100"/>
        <w:jc w:val="both"/>
        <w:rPr>
          <w:rFonts w:ascii="Times New Roman" w:hAnsi="Times New Roman" w:eastAsia="Times New Roman" w:cs="Times New Roman"/>
          <w:color w:val="000000"/>
          <w:sz w:val="24"/>
          <w:szCs w:val="24"/>
          <w:lang w:eastAsia="ru-RU"/>
        </w:rPr>
      </w:pPr>
    </w:p>
    <w:p w14:paraId="58B4CDC6">
      <w:pPr>
        <w:ind w:firstLine="240" w:firstLineChars="100"/>
        <w:jc w:val="both"/>
        <w:rPr>
          <w:rFonts w:ascii="Times New Roman" w:hAnsi="Times New Roman" w:eastAsia="Times New Roman" w:cs="Times New Roman"/>
          <w:color w:val="000000"/>
          <w:sz w:val="24"/>
          <w:szCs w:val="24"/>
          <w:lang w:eastAsia="ru-RU"/>
        </w:rPr>
      </w:pPr>
    </w:p>
    <w:p w14:paraId="2871C312">
      <w:pPr>
        <w:ind w:firstLine="240" w:firstLineChars="100"/>
        <w:jc w:val="both"/>
        <w:rPr>
          <w:rFonts w:ascii="Times New Roman" w:hAnsi="Times New Roman" w:eastAsia="Times New Roman" w:cs="Times New Roman"/>
          <w:color w:val="000000"/>
          <w:sz w:val="24"/>
          <w:szCs w:val="24"/>
          <w:lang w:eastAsia="ru-RU"/>
        </w:rPr>
      </w:pPr>
    </w:p>
    <w:p w14:paraId="3595A8A8">
      <w:pPr>
        <w:ind w:firstLine="240" w:firstLineChars="100"/>
        <w:jc w:val="both"/>
        <w:rPr>
          <w:rFonts w:ascii="Times New Roman" w:hAnsi="Times New Roman" w:eastAsia="Times New Roman" w:cs="Times New Roman"/>
          <w:color w:val="000000"/>
          <w:sz w:val="24"/>
          <w:szCs w:val="24"/>
          <w:lang w:eastAsia="ru-RU"/>
        </w:rPr>
      </w:pPr>
    </w:p>
    <w:p w14:paraId="05007D08">
      <w:pPr>
        <w:ind w:firstLine="240" w:firstLineChars="100"/>
        <w:jc w:val="both"/>
        <w:rPr>
          <w:rFonts w:ascii="Times New Roman" w:hAnsi="Times New Roman" w:eastAsia="Times New Roman" w:cs="Times New Roman"/>
          <w:color w:val="000000"/>
          <w:sz w:val="24"/>
          <w:szCs w:val="24"/>
          <w:lang w:eastAsia="ru-RU"/>
        </w:rPr>
      </w:pPr>
    </w:p>
    <w:p w14:paraId="3B86A33F">
      <w:pPr>
        <w:ind w:firstLine="240" w:firstLineChars="100"/>
        <w:jc w:val="both"/>
        <w:rPr>
          <w:rFonts w:ascii="Times New Roman" w:hAnsi="Times New Roman" w:eastAsia="Times New Roman" w:cs="Times New Roman"/>
          <w:color w:val="000000"/>
          <w:sz w:val="24"/>
          <w:szCs w:val="24"/>
          <w:lang w:eastAsia="ru-RU"/>
        </w:rPr>
      </w:pPr>
    </w:p>
    <w:p w14:paraId="41F810E1">
      <w:pPr>
        <w:ind w:firstLine="240" w:firstLineChars="100"/>
        <w:jc w:val="both"/>
        <w:rPr>
          <w:rFonts w:ascii="Times New Roman" w:hAnsi="Times New Roman" w:eastAsia="Times New Roman" w:cs="Times New Roman"/>
          <w:color w:val="000000"/>
          <w:sz w:val="24"/>
          <w:szCs w:val="24"/>
          <w:lang w:eastAsia="ru-RU"/>
        </w:rPr>
      </w:pPr>
    </w:p>
    <w:p w14:paraId="106A8D80">
      <w:pPr>
        <w:ind w:firstLine="240" w:firstLineChars="100"/>
        <w:jc w:val="both"/>
        <w:rPr>
          <w:rFonts w:ascii="Times New Roman" w:hAnsi="Times New Roman" w:eastAsia="Times New Roman" w:cs="Times New Roman"/>
          <w:color w:val="000000"/>
          <w:sz w:val="24"/>
          <w:szCs w:val="24"/>
          <w:lang w:eastAsia="ru-RU"/>
        </w:rPr>
      </w:pPr>
    </w:p>
    <w:p w14:paraId="074F5120">
      <w:pPr>
        <w:ind w:firstLine="240" w:firstLineChars="100"/>
        <w:jc w:val="both"/>
        <w:rPr>
          <w:rFonts w:ascii="Times New Roman" w:hAnsi="Times New Roman" w:eastAsia="Times New Roman" w:cs="Times New Roman"/>
          <w:color w:val="000000"/>
          <w:sz w:val="24"/>
          <w:szCs w:val="24"/>
          <w:lang w:eastAsia="ru-RU"/>
        </w:rPr>
      </w:pPr>
    </w:p>
    <w:p w14:paraId="7A0F41BA">
      <w:pPr>
        <w:ind w:firstLine="240" w:firstLineChars="100"/>
        <w:jc w:val="both"/>
        <w:rPr>
          <w:rFonts w:ascii="Times New Roman" w:hAnsi="Times New Roman" w:eastAsia="Times New Roman" w:cs="Times New Roman"/>
          <w:color w:val="000000"/>
          <w:sz w:val="24"/>
          <w:szCs w:val="24"/>
          <w:lang w:eastAsia="ru-RU"/>
        </w:rPr>
      </w:pPr>
    </w:p>
    <w:p w14:paraId="750FC041">
      <w:pPr>
        <w:ind w:firstLine="240" w:firstLineChars="100"/>
        <w:jc w:val="both"/>
        <w:rPr>
          <w:rFonts w:ascii="Times New Roman" w:hAnsi="Times New Roman" w:eastAsia="Times New Roman" w:cs="Times New Roman"/>
          <w:color w:val="000000"/>
          <w:sz w:val="24"/>
          <w:szCs w:val="24"/>
          <w:lang w:eastAsia="ru-RU"/>
        </w:rPr>
      </w:pPr>
    </w:p>
    <w:p w14:paraId="0DF4DDAF">
      <w:pPr>
        <w:ind w:firstLine="240" w:firstLineChars="100"/>
        <w:jc w:val="both"/>
        <w:rPr>
          <w:rFonts w:ascii="Times New Roman" w:hAnsi="Times New Roman" w:eastAsia="Times New Roman" w:cs="Times New Roman"/>
          <w:color w:val="000000"/>
          <w:sz w:val="24"/>
          <w:szCs w:val="24"/>
          <w:lang w:eastAsia="ru-RU"/>
        </w:rPr>
      </w:pPr>
    </w:p>
    <w:p w14:paraId="552FFCBD">
      <w:pPr>
        <w:ind w:firstLine="240" w:firstLineChars="100"/>
        <w:jc w:val="both"/>
        <w:rPr>
          <w:rFonts w:ascii="Times New Roman" w:hAnsi="Times New Roman" w:eastAsia="Times New Roman" w:cs="Times New Roman"/>
          <w:color w:val="000000"/>
          <w:sz w:val="24"/>
          <w:szCs w:val="24"/>
          <w:lang w:eastAsia="ru-RU"/>
        </w:rPr>
      </w:pPr>
    </w:p>
    <w:p w14:paraId="4809E838">
      <w:pPr>
        <w:ind w:firstLine="240" w:firstLineChars="100"/>
        <w:jc w:val="both"/>
        <w:rPr>
          <w:rFonts w:ascii="Times New Roman" w:hAnsi="Times New Roman" w:eastAsia="Times New Roman" w:cs="Times New Roman"/>
          <w:color w:val="000000"/>
          <w:sz w:val="24"/>
          <w:szCs w:val="24"/>
          <w:lang w:eastAsia="ru-RU"/>
        </w:rPr>
      </w:pPr>
    </w:p>
    <w:p w14:paraId="0D7AF5C3">
      <w:pPr>
        <w:ind w:firstLine="240" w:firstLineChars="100"/>
        <w:jc w:val="both"/>
        <w:rPr>
          <w:rFonts w:ascii="Times New Roman" w:hAnsi="Times New Roman" w:eastAsia="Times New Roman" w:cs="Times New Roman"/>
          <w:color w:val="000000"/>
          <w:sz w:val="24"/>
          <w:szCs w:val="24"/>
          <w:lang w:eastAsia="ru-RU"/>
        </w:rPr>
      </w:pPr>
    </w:p>
    <w:p w14:paraId="7D2EEF74">
      <w:pPr>
        <w:ind w:firstLine="240" w:firstLineChars="100"/>
        <w:jc w:val="both"/>
        <w:rPr>
          <w:rFonts w:ascii="Times New Roman" w:hAnsi="Times New Roman" w:eastAsia="Times New Roman" w:cs="Times New Roman"/>
          <w:color w:val="000000"/>
          <w:sz w:val="24"/>
          <w:szCs w:val="24"/>
          <w:lang w:eastAsia="ru-RU"/>
        </w:rPr>
      </w:pPr>
    </w:p>
    <w:p w14:paraId="06BBDF97">
      <w:pPr>
        <w:ind w:firstLine="240" w:firstLineChars="100"/>
        <w:jc w:val="both"/>
        <w:rPr>
          <w:rFonts w:ascii="Times New Roman" w:hAnsi="Times New Roman" w:eastAsia="Times New Roman" w:cs="Times New Roman"/>
          <w:color w:val="000000"/>
          <w:sz w:val="24"/>
          <w:szCs w:val="24"/>
          <w:lang w:eastAsia="ru-RU"/>
        </w:rPr>
      </w:pPr>
    </w:p>
    <w:p w14:paraId="54B84A1D">
      <w:pPr>
        <w:ind w:firstLine="240" w:firstLineChars="100"/>
        <w:jc w:val="both"/>
        <w:rPr>
          <w:rFonts w:ascii="Times New Roman" w:hAnsi="Times New Roman" w:eastAsia="Times New Roman" w:cs="Times New Roman"/>
          <w:color w:val="000000"/>
          <w:sz w:val="24"/>
          <w:szCs w:val="24"/>
          <w:lang w:eastAsia="ru-RU"/>
        </w:rPr>
      </w:pPr>
    </w:p>
    <w:p w14:paraId="7E272A93">
      <w:pPr>
        <w:ind w:firstLine="240" w:firstLineChars="100"/>
        <w:jc w:val="both"/>
        <w:rPr>
          <w:rFonts w:ascii="Times New Roman" w:hAnsi="Times New Roman" w:eastAsia="Times New Roman" w:cs="Times New Roman"/>
          <w:color w:val="000000"/>
          <w:sz w:val="24"/>
          <w:szCs w:val="24"/>
          <w:lang w:eastAsia="ru-RU"/>
        </w:rPr>
      </w:pPr>
    </w:p>
    <w:p w14:paraId="10BB1374">
      <w:pPr>
        <w:ind w:firstLine="240" w:firstLineChars="100"/>
        <w:jc w:val="both"/>
        <w:rPr>
          <w:rFonts w:ascii="Times New Roman" w:hAnsi="Times New Roman" w:eastAsia="Times New Roman" w:cs="Times New Roman"/>
          <w:color w:val="000000"/>
          <w:sz w:val="24"/>
          <w:szCs w:val="24"/>
          <w:lang w:eastAsia="ru-RU"/>
        </w:rPr>
      </w:pPr>
    </w:p>
    <w:p w14:paraId="43B573D6">
      <w:pPr>
        <w:ind w:firstLine="240" w:firstLineChars="100"/>
        <w:jc w:val="both"/>
        <w:rPr>
          <w:rFonts w:ascii="Times New Roman" w:hAnsi="Times New Roman" w:eastAsia="Times New Roman" w:cs="Times New Roman"/>
          <w:color w:val="000000"/>
          <w:sz w:val="24"/>
          <w:szCs w:val="24"/>
          <w:lang w:eastAsia="ru-RU"/>
        </w:rPr>
      </w:pPr>
    </w:p>
    <w:p w14:paraId="32058B2E">
      <w:pPr>
        <w:ind w:firstLine="240" w:firstLineChars="100"/>
        <w:jc w:val="both"/>
        <w:rPr>
          <w:rFonts w:ascii="Times New Roman" w:hAnsi="Times New Roman" w:eastAsia="Times New Roman" w:cs="Times New Roman"/>
          <w:color w:val="000000"/>
          <w:sz w:val="24"/>
          <w:szCs w:val="24"/>
          <w:lang w:eastAsia="ru-RU"/>
        </w:rPr>
      </w:pPr>
    </w:p>
    <w:p w14:paraId="7A0E639D">
      <w:pPr>
        <w:ind w:firstLine="240" w:firstLineChars="100"/>
        <w:jc w:val="both"/>
        <w:rPr>
          <w:rFonts w:ascii="Times New Roman" w:hAnsi="Times New Roman" w:eastAsia="Times New Roman" w:cs="Times New Roman"/>
          <w:color w:val="000000"/>
          <w:sz w:val="24"/>
          <w:szCs w:val="24"/>
          <w:lang w:eastAsia="ru-RU"/>
        </w:rPr>
      </w:pPr>
    </w:p>
    <w:p w14:paraId="6C9F39B9">
      <w:pPr>
        <w:ind w:firstLine="240" w:firstLineChars="100"/>
        <w:jc w:val="both"/>
        <w:rPr>
          <w:rFonts w:ascii="Times New Roman" w:hAnsi="Times New Roman" w:eastAsia="Times New Roman" w:cs="Times New Roman"/>
          <w:color w:val="000000"/>
          <w:sz w:val="24"/>
          <w:szCs w:val="24"/>
          <w:lang w:eastAsia="ru-RU"/>
        </w:rPr>
      </w:pPr>
    </w:p>
    <w:p w14:paraId="274D9281">
      <w:pPr>
        <w:ind w:firstLine="240" w:firstLineChars="100"/>
        <w:jc w:val="both"/>
        <w:rPr>
          <w:rFonts w:ascii="Times New Roman" w:hAnsi="Times New Roman" w:eastAsia="Times New Roman" w:cs="Times New Roman"/>
          <w:color w:val="000000"/>
          <w:sz w:val="24"/>
          <w:szCs w:val="24"/>
          <w:lang w:eastAsia="ru-RU"/>
        </w:rPr>
      </w:pPr>
    </w:p>
    <w:p w14:paraId="61665CE3">
      <w:pPr>
        <w:ind w:firstLine="240" w:firstLineChars="100"/>
        <w:jc w:val="both"/>
        <w:rPr>
          <w:rFonts w:ascii="Times New Roman" w:hAnsi="Times New Roman" w:eastAsia="Times New Roman" w:cs="Times New Roman"/>
          <w:color w:val="000000"/>
          <w:sz w:val="24"/>
          <w:szCs w:val="24"/>
          <w:lang w:eastAsia="ru-RU"/>
        </w:rPr>
      </w:pPr>
    </w:p>
    <w:p w14:paraId="4B248C3D">
      <w:pPr>
        <w:ind w:firstLine="240" w:firstLineChars="100"/>
        <w:jc w:val="both"/>
        <w:rPr>
          <w:rFonts w:ascii="Times New Roman" w:hAnsi="Times New Roman" w:eastAsia="Times New Roman" w:cs="Times New Roman"/>
          <w:color w:val="000000"/>
          <w:sz w:val="24"/>
          <w:szCs w:val="24"/>
          <w:lang w:eastAsia="ru-RU"/>
        </w:rPr>
      </w:pPr>
    </w:p>
    <w:p w14:paraId="7608FF7D">
      <w:pPr>
        <w:ind w:firstLine="240" w:firstLineChars="100"/>
        <w:jc w:val="both"/>
        <w:rPr>
          <w:rFonts w:ascii="Times New Roman" w:hAnsi="Times New Roman" w:eastAsia="Times New Roman" w:cs="Times New Roman"/>
          <w:color w:val="000000"/>
          <w:sz w:val="24"/>
          <w:szCs w:val="24"/>
          <w:lang w:eastAsia="ru-RU"/>
        </w:rPr>
      </w:pPr>
    </w:p>
    <w:p w14:paraId="5A798196">
      <w:pPr>
        <w:ind w:firstLine="240" w:firstLineChars="100"/>
        <w:jc w:val="both"/>
        <w:rPr>
          <w:rFonts w:ascii="Times New Roman" w:hAnsi="Times New Roman" w:eastAsia="Times New Roman" w:cs="Times New Roman"/>
          <w:color w:val="000000"/>
          <w:sz w:val="24"/>
          <w:szCs w:val="24"/>
          <w:lang w:eastAsia="ru-RU"/>
        </w:rPr>
      </w:pPr>
    </w:p>
    <w:p w14:paraId="038F5166">
      <w:pPr>
        <w:ind w:firstLine="240" w:firstLineChars="100"/>
        <w:jc w:val="both"/>
        <w:rPr>
          <w:rFonts w:ascii="Times New Roman" w:hAnsi="Times New Roman" w:eastAsia="Times New Roman" w:cs="Times New Roman"/>
          <w:color w:val="000000"/>
          <w:sz w:val="24"/>
          <w:szCs w:val="24"/>
          <w:lang w:eastAsia="ru-RU"/>
        </w:rPr>
      </w:pPr>
    </w:p>
    <w:p w14:paraId="26A6AC03">
      <w:pPr>
        <w:ind w:firstLine="240" w:firstLineChars="100"/>
        <w:jc w:val="both"/>
        <w:rPr>
          <w:rFonts w:ascii="Times New Roman" w:hAnsi="Times New Roman" w:eastAsia="Times New Roman" w:cs="Times New Roman"/>
          <w:color w:val="000000"/>
          <w:sz w:val="24"/>
          <w:szCs w:val="24"/>
          <w:lang w:eastAsia="ru-RU"/>
        </w:rPr>
      </w:pPr>
    </w:p>
    <w:p w14:paraId="0A9095A1">
      <w:pPr>
        <w:ind w:firstLine="240" w:firstLineChars="100"/>
        <w:jc w:val="both"/>
        <w:rPr>
          <w:rFonts w:ascii="Times New Roman" w:hAnsi="Times New Roman" w:eastAsia="Times New Roman" w:cs="Times New Roman"/>
          <w:color w:val="000000"/>
          <w:sz w:val="24"/>
          <w:szCs w:val="24"/>
          <w:lang w:eastAsia="ru-RU"/>
        </w:rPr>
      </w:pPr>
    </w:p>
    <w:p w14:paraId="7C42062C">
      <w:pPr>
        <w:ind w:firstLine="240" w:firstLineChars="100"/>
        <w:jc w:val="both"/>
        <w:rPr>
          <w:rFonts w:ascii="Times New Roman" w:hAnsi="Times New Roman" w:eastAsia="Times New Roman" w:cs="Times New Roman"/>
          <w:color w:val="000000"/>
          <w:sz w:val="24"/>
          <w:szCs w:val="24"/>
          <w:lang w:eastAsia="ru-RU"/>
        </w:rPr>
      </w:pPr>
    </w:p>
    <w:p w14:paraId="17EC2BB9">
      <w:pPr>
        <w:ind w:firstLine="240" w:firstLineChars="100"/>
        <w:jc w:val="both"/>
        <w:rPr>
          <w:rFonts w:ascii="Times New Roman" w:hAnsi="Times New Roman" w:eastAsia="Times New Roman" w:cs="Times New Roman"/>
          <w:color w:val="000000"/>
          <w:sz w:val="24"/>
          <w:szCs w:val="24"/>
          <w:lang w:eastAsia="ru-RU"/>
        </w:rPr>
      </w:pPr>
    </w:p>
    <w:p w14:paraId="653324D1">
      <w:pPr>
        <w:ind w:firstLine="240" w:firstLineChars="100"/>
        <w:jc w:val="both"/>
        <w:rPr>
          <w:rFonts w:ascii="Times New Roman" w:hAnsi="Times New Roman" w:eastAsia="Times New Roman" w:cs="Times New Roman"/>
          <w:color w:val="000000"/>
          <w:sz w:val="24"/>
          <w:szCs w:val="24"/>
          <w:lang w:eastAsia="ru-RU"/>
        </w:rPr>
      </w:pPr>
    </w:p>
    <w:p w14:paraId="0EC71BFC">
      <w:pPr>
        <w:ind w:firstLine="240" w:firstLineChars="100"/>
        <w:jc w:val="both"/>
        <w:rPr>
          <w:rFonts w:ascii="Times New Roman" w:hAnsi="Times New Roman" w:eastAsia="Times New Roman" w:cs="Times New Roman"/>
          <w:color w:val="000000"/>
          <w:sz w:val="24"/>
          <w:szCs w:val="24"/>
          <w:lang w:eastAsia="ru-RU"/>
        </w:rPr>
      </w:pPr>
    </w:p>
    <w:p w14:paraId="76EADF04">
      <w:pPr>
        <w:pStyle w:val="2"/>
        <w:spacing w:before="0" w:beforeAutospacing="0" w:after="0" w:afterAutospacing="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Показатели деятельности организации дополнительного образования,</w:t>
      </w:r>
    </w:p>
    <w:p w14:paraId="595AD4D9">
      <w:pPr>
        <w:pStyle w:val="2"/>
        <w:spacing w:before="0" w:beforeAutospacing="0" w:after="0" w:afterAutospacing="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 xml:space="preserve"> подлежащей самообследованию</w:t>
      </w:r>
    </w:p>
    <w:tbl>
      <w:tblPr>
        <w:tblStyle w:val="11"/>
        <w:tblpPr w:leftFromText="180" w:rightFromText="180" w:vertAnchor="text" w:horzAnchor="page" w:tblpX="1292" w:tblpY="256"/>
        <w:tblOverlap w:val="never"/>
        <w:tblW w:w="9568" w:type="dxa"/>
        <w:tblInd w:w="0" w:type="dxa"/>
        <w:tblLayout w:type="autofit"/>
        <w:tblCellMar>
          <w:top w:w="0" w:type="dxa"/>
          <w:left w:w="0" w:type="dxa"/>
          <w:bottom w:w="0" w:type="dxa"/>
          <w:right w:w="0" w:type="dxa"/>
        </w:tblCellMar>
      </w:tblPr>
      <w:tblGrid>
        <w:gridCol w:w="917"/>
        <w:gridCol w:w="6738"/>
        <w:gridCol w:w="1913"/>
      </w:tblGrid>
      <w:tr w14:paraId="53A5C4E0">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14:paraId="38F7F69A">
            <w:pPr>
              <w:pStyle w:val="2"/>
              <w:jc w:val="center"/>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N п/п</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14:paraId="4DD093DF">
            <w:pPr>
              <w:pStyle w:val="2"/>
              <w:jc w:val="center"/>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Показатели</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vAlign w:val="center"/>
          </w:tcPr>
          <w:p w14:paraId="5E80DF05">
            <w:pPr>
              <w:pStyle w:val="2"/>
              <w:jc w:val="center"/>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Единица измерения</w:t>
            </w:r>
          </w:p>
        </w:tc>
      </w:tr>
      <w:tr w14:paraId="7CD147AF">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6A0492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0547C11">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Образовательная деятельность</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7741370">
            <w:pPr>
              <w:pStyle w:val="2"/>
              <w:rPr>
                <w:b w:val="0"/>
                <w:color w:val="000000" w:themeColor="text1"/>
                <w:sz w:val="24"/>
                <w:szCs w:val="24"/>
                <w14:textFill>
                  <w14:solidFill>
                    <w14:schemeClr w14:val="tx1"/>
                  </w14:solidFill>
                </w14:textFill>
              </w:rPr>
            </w:pPr>
          </w:p>
        </w:tc>
      </w:tr>
      <w:tr w14:paraId="03FB8710">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6D774C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AB4600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Общая численность обучающихся, в том числе: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68F6C5D">
            <w:pPr>
              <w:pStyle w:val="2"/>
              <w:rPr>
                <w:rFonts w:hint="default"/>
                <w:b w:val="0"/>
                <w:color w:val="000000" w:themeColor="text1"/>
                <w:sz w:val="24"/>
                <w:szCs w:val="24"/>
                <w:lang w:val="ru-RU"/>
                <w14:textFill>
                  <w14:solidFill>
                    <w14:schemeClr w14:val="tx1"/>
                  </w14:solidFill>
                </w14:textFill>
              </w:rPr>
            </w:pPr>
            <w:r>
              <w:rPr>
                <w:b w:val="0"/>
                <w:color w:val="000000" w:themeColor="text1"/>
                <w:sz w:val="24"/>
                <w:szCs w:val="24"/>
                <w14:textFill>
                  <w14:solidFill>
                    <w14:schemeClr w14:val="tx1"/>
                  </w14:solidFill>
                </w14:textFill>
              </w:rPr>
              <w:t>2</w:t>
            </w:r>
            <w:r>
              <w:rPr>
                <w:rFonts w:hint="default"/>
                <w:b w:val="0"/>
                <w:color w:val="000000" w:themeColor="text1"/>
                <w:sz w:val="24"/>
                <w:szCs w:val="24"/>
                <w:lang w:val="ru-RU"/>
                <w14:textFill>
                  <w14:solidFill>
                    <w14:schemeClr w14:val="tx1"/>
                  </w14:solidFill>
                </w14:textFill>
              </w:rPr>
              <w:t>170</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/100%</w:t>
            </w:r>
          </w:p>
        </w:tc>
      </w:tr>
      <w:tr w14:paraId="06084583">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964644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E8D09B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Детей дошкольного возраста (3-7 лет)</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9A6067E">
            <w:pPr>
              <w:pStyle w:val="2"/>
              <w:rPr>
                <w:rFonts w:hint="default"/>
                <w:b w:val="0"/>
                <w:color w:val="000000" w:themeColor="text1"/>
                <w:sz w:val="24"/>
                <w:szCs w:val="24"/>
                <w:lang w:val="ru-RU"/>
                <w14:textFill>
                  <w14:solidFill>
                    <w14:schemeClr w14:val="tx1"/>
                  </w14:solidFill>
                </w14:textFill>
              </w:rPr>
            </w:pPr>
            <w:r>
              <w:rPr>
                <w:b w:val="0"/>
                <w:color w:val="000000" w:themeColor="text1"/>
                <w:sz w:val="24"/>
                <w:szCs w:val="24"/>
                <w14:textFill>
                  <w14:solidFill>
                    <w14:schemeClr w14:val="tx1"/>
                  </w14:solidFill>
                </w14:textFill>
              </w:rPr>
              <w:t>9</w:t>
            </w:r>
            <w:r>
              <w:rPr>
                <w:rFonts w:hint="default"/>
                <w:b w:val="0"/>
                <w:color w:val="000000" w:themeColor="text1"/>
                <w:sz w:val="24"/>
                <w:szCs w:val="24"/>
                <w:lang w:val="ru-RU"/>
                <w14:textFill>
                  <w14:solidFill>
                    <w14:schemeClr w14:val="tx1"/>
                  </w14:solidFill>
                </w14:textFill>
              </w:rPr>
              <w:t>91</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/45%</w:t>
            </w:r>
          </w:p>
        </w:tc>
      </w:tr>
      <w:tr w14:paraId="28E3068D">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FD2AC4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A10A1A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Детей младшего школьного возраста (7-11 лет)</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699706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7</w:t>
            </w:r>
            <w:r>
              <w:rPr>
                <w:rFonts w:hint="default"/>
                <w:b w:val="0"/>
                <w:color w:val="000000" w:themeColor="text1"/>
                <w:sz w:val="24"/>
                <w:szCs w:val="24"/>
                <w:lang w:val="ru-RU"/>
                <w14:textFill>
                  <w14:solidFill>
                    <w14:schemeClr w14:val="tx1"/>
                  </w14:solidFill>
                </w14:textFill>
              </w:rPr>
              <w:t>12</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/33%</w:t>
            </w:r>
            <w:r>
              <w:rPr>
                <w:b w:val="0"/>
                <w:color w:val="000000" w:themeColor="text1"/>
                <w:sz w:val="24"/>
                <w:szCs w:val="24"/>
                <w14:textFill>
                  <w14:solidFill>
                    <w14:schemeClr w14:val="tx1"/>
                  </w14:solidFill>
                </w14:textFill>
              </w:rPr>
              <w:t xml:space="preserve"> </w:t>
            </w:r>
          </w:p>
        </w:tc>
      </w:tr>
      <w:tr w14:paraId="1870B328">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EC660B8">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CECCE7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Детей среднего школьного возраста (11-15 лет)</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CCC4891">
            <w:pPr>
              <w:pStyle w:val="2"/>
              <w:rPr>
                <w:rFonts w:hint="default"/>
                <w:b w:val="0"/>
                <w:color w:val="000000" w:themeColor="text1"/>
                <w:sz w:val="24"/>
                <w:szCs w:val="24"/>
                <w:lang w:val="ru-RU"/>
                <w14:textFill>
                  <w14:solidFill>
                    <w14:schemeClr w14:val="tx1"/>
                  </w14:solidFill>
                </w14:textFill>
              </w:rPr>
            </w:pPr>
            <w:r>
              <w:rPr>
                <w:b w:val="0"/>
                <w:color w:val="000000" w:themeColor="text1"/>
                <w:sz w:val="24"/>
                <w:szCs w:val="24"/>
                <w14:textFill>
                  <w14:solidFill>
                    <w14:schemeClr w14:val="tx1"/>
                  </w14:solidFill>
                </w14:textFill>
              </w:rPr>
              <w:t>32</w:t>
            </w:r>
            <w:r>
              <w:rPr>
                <w:rFonts w:hint="default"/>
                <w:b w:val="0"/>
                <w:color w:val="000000" w:themeColor="text1"/>
                <w:sz w:val="24"/>
                <w:szCs w:val="24"/>
                <w:lang w:val="ru-RU"/>
                <w14:textFill>
                  <w14:solidFill>
                    <w14:schemeClr w14:val="tx1"/>
                  </w14:solidFill>
                </w14:textFill>
              </w:rPr>
              <w:t>2</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/15%</w:t>
            </w:r>
          </w:p>
        </w:tc>
      </w:tr>
      <w:tr w14:paraId="12F468CD">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0757F5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48A0E3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Детей старшего школьного возраста (15-17 лет)</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780E9FE">
            <w:pPr>
              <w:pStyle w:val="2"/>
              <w:rPr>
                <w:b w:val="0"/>
                <w:color w:val="000000" w:themeColor="text1"/>
                <w:sz w:val="24"/>
                <w:szCs w:val="24"/>
                <w14:textFill>
                  <w14:solidFill>
                    <w14:schemeClr w14:val="tx1"/>
                  </w14:solidFill>
                </w14:textFill>
              </w:rPr>
            </w:pPr>
            <w:r>
              <w:rPr>
                <w:rFonts w:hint="default"/>
                <w:b w:val="0"/>
                <w:color w:val="000000" w:themeColor="text1"/>
                <w:sz w:val="24"/>
                <w:szCs w:val="24"/>
                <w:lang w:val="ru-RU"/>
                <w14:textFill>
                  <w14:solidFill>
                    <w14:schemeClr w14:val="tx1"/>
                  </w14:solidFill>
                </w14:textFill>
              </w:rPr>
              <w:t>145</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/7%</w:t>
            </w:r>
            <w:r>
              <w:rPr>
                <w:b w:val="0"/>
                <w:color w:val="000000" w:themeColor="text1"/>
                <w:sz w:val="24"/>
                <w:szCs w:val="24"/>
                <w14:textFill>
                  <w14:solidFill>
                    <w14:schemeClr w14:val="tx1"/>
                  </w14:solidFill>
                </w14:textFill>
              </w:rPr>
              <w:t xml:space="preserve">   </w:t>
            </w:r>
          </w:p>
        </w:tc>
      </w:tr>
      <w:tr w14:paraId="4D1A0E45">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6E054D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0C6A05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 обучающихся образовательным программам по договорам об оказании платных образовательных услуг</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C0FB9A8">
            <w:pPr>
              <w:pStyle w:val="2"/>
              <w:rPr>
                <w:rFonts w:hint="default"/>
                <w:b w:val="0"/>
                <w:color w:val="000000" w:themeColor="text1"/>
                <w:sz w:val="24"/>
                <w:szCs w:val="24"/>
                <w:lang w:val="ru-RU"/>
                <w14:textFill>
                  <w14:solidFill>
                    <w14:schemeClr w14:val="tx1"/>
                  </w14:solidFill>
                </w14:textFill>
              </w:rPr>
            </w:pPr>
            <w:r>
              <w:rPr>
                <w:b w:val="0"/>
                <w:color w:val="000000" w:themeColor="text1"/>
                <w:sz w:val="24"/>
                <w:szCs w:val="24"/>
                <w14:textFill>
                  <w14:solidFill>
                    <w14:schemeClr w14:val="tx1"/>
                  </w14:solidFill>
                </w14:textFill>
              </w:rPr>
              <w:t>4</w:t>
            </w:r>
            <w:r>
              <w:rPr>
                <w:rFonts w:hint="default"/>
                <w:b w:val="0"/>
                <w:color w:val="000000" w:themeColor="text1"/>
                <w:sz w:val="24"/>
                <w:szCs w:val="24"/>
                <w:lang w:val="ru-RU"/>
                <w14:textFill>
                  <w14:solidFill>
                    <w14:schemeClr w14:val="tx1"/>
                  </w14:solidFill>
                </w14:textFill>
              </w:rPr>
              <w:t>2</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/2%</w:t>
            </w:r>
          </w:p>
        </w:tc>
      </w:tr>
      <w:tr w14:paraId="5D7EDF38">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AC1DAC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948DCC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обучающихся, занимающихся в 2 и более объединениях (кружках, секциях, клубах), в общей численности обучающихся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6B1F24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6</w:t>
            </w:r>
            <w:r>
              <w:rPr>
                <w:rFonts w:hint="default"/>
                <w:b w:val="0"/>
                <w:color w:val="000000" w:themeColor="text1"/>
                <w:sz w:val="24"/>
                <w:szCs w:val="24"/>
                <w:lang w:val="ru-RU"/>
                <w14:textFill>
                  <w14:solidFill>
                    <w14:schemeClr w14:val="tx1"/>
                  </w14:solidFill>
                </w14:textFill>
              </w:rPr>
              <w:t>72</w:t>
            </w:r>
            <w:r>
              <w:rPr>
                <w:b w:val="0"/>
                <w:color w:val="000000" w:themeColor="text1"/>
                <w:sz w:val="24"/>
                <w:szCs w:val="24"/>
                <w14:textFill>
                  <w14:solidFill>
                    <w14:schemeClr w14:val="tx1"/>
                  </w14:solidFill>
                </w14:textFill>
              </w:rPr>
              <w:t xml:space="preserve"> чел/31%</w:t>
            </w:r>
          </w:p>
        </w:tc>
      </w:tr>
      <w:tr w14:paraId="5D995C2C">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EE3799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4BD51E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обучающихся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1A9ACA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r w14:paraId="7A963F5C">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4A4CE62">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1.5</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54105C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обучающихся по образовательным программам для детей с выдающимися способностями, в общей численности обучающихся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CC8DFD8">
            <w:pPr>
              <w:pStyle w:val="2"/>
              <w:rPr>
                <w:rFonts w:hint="default"/>
                <w:b w:val="0"/>
                <w:color w:val="000000" w:themeColor="text1"/>
                <w:sz w:val="24"/>
                <w:szCs w:val="24"/>
                <w:lang w:val="ru-RU"/>
                <w14:textFill>
                  <w14:solidFill>
                    <w14:schemeClr w14:val="tx1"/>
                  </w14:solidFill>
                </w14:textFill>
              </w:rPr>
            </w:pPr>
            <w:r>
              <w:rPr>
                <w:b w:val="0"/>
                <w:color w:val="000000" w:themeColor="text1"/>
                <w:sz w:val="24"/>
                <w:szCs w:val="24"/>
                <w14:textFill>
                  <w14:solidFill>
                    <w14:schemeClr w14:val="tx1"/>
                  </w14:solidFill>
                </w14:textFill>
              </w:rPr>
              <w:t>1</w:t>
            </w:r>
            <w:r>
              <w:rPr>
                <w:rFonts w:hint="default"/>
                <w:b w:val="0"/>
                <w:color w:val="000000" w:themeColor="text1"/>
                <w:sz w:val="24"/>
                <w:szCs w:val="24"/>
                <w:lang w:val="ru-RU"/>
                <w14:textFill>
                  <w14:solidFill>
                    <w14:schemeClr w14:val="tx1"/>
                  </w14:solidFill>
                </w14:textFill>
              </w:rPr>
              <w:t>6</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/0,8%</w:t>
            </w:r>
          </w:p>
        </w:tc>
      </w:tr>
      <w:tr w14:paraId="4F2DFFD5">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15F0CB1">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1.6</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8F2BC8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обучающихся по образовательным программам, направленным на работу с детьми с особыми потребностями в образовании, в общей численности обучающихся, в том числе: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7ECCE8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r w14:paraId="259E9F61">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EF1E67F">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1.6.1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34521C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Обучающиеся с ограниченными возможностями здоровья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5694A41">
            <w:pPr>
              <w:pStyle w:val="2"/>
              <w:rPr>
                <w:rFonts w:hint="default"/>
                <w:b w:val="0"/>
                <w:color w:val="000000" w:themeColor="text1"/>
                <w:sz w:val="24"/>
                <w:szCs w:val="24"/>
                <w:lang w:val="ru-RU"/>
                <w14:textFill>
                  <w14:solidFill>
                    <w14:schemeClr w14:val="tx1"/>
                  </w14:solidFill>
                </w14:textFill>
              </w:rPr>
            </w:pPr>
            <w:r>
              <w:rPr>
                <w:b w:val="0"/>
                <w:color w:val="000000" w:themeColor="text1"/>
                <w:sz w:val="24"/>
                <w:szCs w:val="24"/>
                <w14:textFill>
                  <w14:solidFill>
                    <w14:schemeClr w14:val="tx1"/>
                  </w14:solidFill>
                </w14:textFill>
              </w:rPr>
              <w:t>1</w:t>
            </w:r>
            <w:r>
              <w:rPr>
                <w:rFonts w:hint="default"/>
                <w:b w:val="0"/>
                <w:color w:val="000000" w:themeColor="text1"/>
                <w:sz w:val="24"/>
                <w:szCs w:val="24"/>
                <w:lang w:val="ru-RU"/>
                <w14:textFill>
                  <w14:solidFill>
                    <w14:schemeClr w14:val="tx1"/>
                  </w14:solidFill>
                </w14:textFill>
              </w:rPr>
              <w:t>7</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/0,8%</w:t>
            </w:r>
          </w:p>
        </w:tc>
      </w:tr>
      <w:tr w14:paraId="0B57C67F">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1E879E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1.6.2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82BCE1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Дети-сироты, дети, оставшиеся без попечения родителей (законных представителей)</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0D0658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r w14:paraId="0D68CA38">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8BBDBE8">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1.6.3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24C3E9F">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Дети-мигранты</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7BD4F69">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r w14:paraId="2525E5FF">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59346C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1.6.4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0B33ED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Дети, попавшие в трудную жизненнуюситуацию</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DBDEC3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r w14:paraId="6E313C25">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0461E7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1.7</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C71EDBF">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обучающихся, занимающихся учебно-исследовательской, проектной деятельностью, в общей численности обучающихся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1F56E6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 xml:space="preserve"> 143 чел/7%</w:t>
            </w:r>
          </w:p>
        </w:tc>
      </w:tr>
      <w:tr w14:paraId="6953A83C">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2B823CC">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1.8</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AB3FE9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обучающихся, принявших участие в массовых мероприятиях (конкурсы, соревнования, фестивали, конференции), в общей численности обучающихся, в том числе: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A3FCE8E">
            <w:pPr>
              <w:pStyle w:val="2"/>
              <w:rPr>
                <w:b w:val="0"/>
                <w:color w:val="FF0000"/>
                <w:sz w:val="24"/>
                <w:szCs w:val="24"/>
              </w:rPr>
            </w:pPr>
            <w:r>
              <w:rPr>
                <w:rFonts w:hint="default"/>
                <w:b w:val="0"/>
                <w:color w:val="auto"/>
                <w:sz w:val="24"/>
                <w:szCs w:val="24"/>
                <w:lang w:val="ru-RU"/>
              </w:rPr>
              <w:t xml:space="preserve">2127 </w:t>
            </w:r>
            <w:r>
              <w:rPr>
                <w:b w:val="0"/>
                <w:color w:val="auto"/>
                <w:sz w:val="24"/>
                <w:szCs w:val="24"/>
              </w:rPr>
              <w:t>чел/</w:t>
            </w:r>
            <w:r>
              <w:rPr>
                <w:rFonts w:hint="default"/>
                <w:b w:val="0"/>
                <w:color w:val="auto"/>
                <w:sz w:val="24"/>
                <w:szCs w:val="24"/>
                <w:lang w:val="ru-RU"/>
              </w:rPr>
              <w:t>98</w:t>
            </w:r>
            <w:r>
              <w:rPr>
                <w:b w:val="0"/>
                <w:color w:val="auto"/>
                <w:sz w:val="24"/>
                <w:szCs w:val="24"/>
              </w:rPr>
              <w:t>%</w:t>
            </w:r>
          </w:p>
        </w:tc>
      </w:tr>
      <w:tr w14:paraId="6365B25C">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84CC0D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1.8.1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3F0A9C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муниципальном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058ADFB">
            <w:pPr>
              <w:pStyle w:val="2"/>
              <w:rPr>
                <w:b w:val="0"/>
                <w:color w:val="FF0000"/>
                <w:sz w:val="24"/>
                <w:szCs w:val="24"/>
              </w:rPr>
            </w:pPr>
            <w:r>
              <w:rPr>
                <w:rFonts w:hint="default"/>
                <w:b w:val="0"/>
                <w:color w:val="auto"/>
                <w:sz w:val="24"/>
                <w:szCs w:val="24"/>
                <w:lang w:val="ru-RU"/>
              </w:rPr>
              <w:t>1300</w:t>
            </w:r>
            <w:r>
              <w:rPr>
                <w:b w:val="0"/>
                <w:color w:val="auto"/>
                <w:sz w:val="24"/>
                <w:szCs w:val="24"/>
              </w:rPr>
              <w:t xml:space="preserve"> чел/</w:t>
            </w:r>
            <w:r>
              <w:rPr>
                <w:rFonts w:hint="default"/>
                <w:b w:val="0"/>
                <w:color w:val="auto"/>
                <w:sz w:val="24"/>
                <w:szCs w:val="24"/>
                <w:lang w:val="ru-RU"/>
              </w:rPr>
              <w:t>61</w:t>
            </w:r>
            <w:r>
              <w:rPr>
                <w:b w:val="0"/>
                <w:color w:val="auto"/>
                <w:sz w:val="24"/>
                <w:szCs w:val="24"/>
              </w:rPr>
              <w:t>%</w:t>
            </w:r>
          </w:p>
        </w:tc>
      </w:tr>
      <w:tr w14:paraId="0027BCFA">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443E39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1.8.2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6E0209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региональном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4A8CFFA">
            <w:pPr>
              <w:pStyle w:val="2"/>
              <w:rPr>
                <w:b w:val="0"/>
                <w:color w:val="auto"/>
                <w:sz w:val="24"/>
                <w:szCs w:val="24"/>
              </w:rPr>
            </w:pPr>
            <w:r>
              <w:rPr>
                <w:rFonts w:hint="default"/>
                <w:b w:val="0"/>
                <w:color w:val="auto"/>
                <w:sz w:val="24"/>
                <w:szCs w:val="24"/>
                <w:lang w:val="ru-RU"/>
              </w:rPr>
              <w:t>309</w:t>
            </w:r>
            <w:r>
              <w:rPr>
                <w:b w:val="0"/>
                <w:color w:val="auto"/>
                <w:sz w:val="24"/>
                <w:szCs w:val="24"/>
              </w:rPr>
              <w:t xml:space="preserve"> чел/1</w:t>
            </w:r>
            <w:r>
              <w:rPr>
                <w:rFonts w:hint="default"/>
                <w:b w:val="0"/>
                <w:color w:val="auto"/>
                <w:sz w:val="24"/>
                <w:szCs w:val="24"/>
                <w:lang w:val="ru-RU"/>
              </w:rPr>
              <w:t>5</w:t>
            </w:r>
            <w:r>
              <w:rPr>
                <w:b w:val="0"/>
                <w:color w:val="auto"/>
                <w:sz w:val="24"/>
                <w:szCs w:val="24"/>
              </w:rPr>
              <w:t>%</w:t>
            </w:r>
          </w:p>
        </w:tc>
      </w:tr>
      <w:tr w14:paraId="699CAB8A">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A64E3D9">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1.8.3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841529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межрегиональном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0FAB97E">
            <w:pPr>
              <w:pStyle w:val="2"/>
              <w:rPr>
                <w:b w:val="0"/>
                <w:color w:val="auto"/>
                <w:sz w:val="24"/>
                <w:szCs w:val="24"/>
              </w:rPr>
            </w:pPr>
            <w:r>
              <w:rPr>
                <w:b w:val="0"/>
                <w:color w:val="auto"/>
                <w:sz w:val="24"/>
                <w:szCs w:val="24"/>
              </w:rPr>
              <w:t>-</w:t>
            </w:r>
          </w:p>
        </w:tc>
      </w:tr>
      <w:tr w14:paraId="701B6064">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B5FAE1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1.8.4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B2F6281">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всероссийском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45C1F21">
            <w:pPr>
              <w:pStyle w:val="2"/>
              <w:rPr>
                <w:b w:val="0"/>
                <w:color w:val="auto"/>
                <w:sz w:val="24"/>
                <w:szCs w:val="24"/>
              </w:rPr>
            </w:pPr>
            <w:r>
              <w:rPr>
                <w:rFonts w:hint="default"/>
                <w:b w:val="0"/>
                <w:color w:val="auto"/>
                <w:sz w:val="24"/>
                <w:szCs w:val="24"/>
                <w:lang w:val="ru-RU"/>
              </w:rPr>
              <w:t>298</w:t>
            </w:r>
            <w:r>
              <w:rPr>
                <w:b w:val="0"/>
                <w:color w:val="auto"/>
                <w:sz w:val="24"/>
                <w:szCs w:val="24"/>
              </w:rPr>
              <w:t xml:space="preserve"> чел/</w:t>
            </w:r>
            <w:r>
              <w:rPr>
                <w:rFonts w:hint="default"/>
                <w:b w:val="0"/>
                <w:color w:val="auto"/>
                <w:sz w:val="24"/>
                <w:szCs w:val="24"/>
                <w:lang w:val="ru-RU"/>
              </w:rPr>
              <w:t>14</w:t>
            </w:r>
            <w:r>
              <w:rPr>
                <w:b w:val="0"/>
                <w:color w:val="auto"/>
                <w:sz w:val="24"/>
                <w:szCs w:val="24"/>
              </w:rPr>
              <w:t>%</w:t>
            </w:r>
          </w:p>
        </w:tc>
      </w:tr>
      <w:tr w14:paraId="5E32E4B2">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2ACC50C">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1.8.5</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35E46E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международном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145A671">
            <w:pPr>
              <w:pStyle w:val="2"/>
              <w:rPr>
                <w:b w:val="0"/>
                <w:color w:val="auto"/>
                <w:sz w:val="24"/>
                <w:szCs w:val="24"/>
              </w:rPr>
            </w:pPr>
            <w:r>
              <w:rPr>
                <w:rFonts w:hint="default"/>
                <w:b w:val="0"/>
                <w:color w:val="auto"/>
                <w:sz w:val="24"/>
                <w:szCs w:val="24"/>
                <w:lang w:val="ru-RU"/>
              </w:rPr>
              <w:t>220</w:t>
            </w:r>
            <w:r>
              <w:rPr>
                <w:b w:val="0"/>
                <w:color w:val="auto"/>
                <w:sz w:val="24"/>
                <w:szCs w:val="24"/>
              </w:rPr>
              <w:t xml:space="preserve"> чел/</w:t>
            </w:r>
            <w:r>
              <w:rPr>
                <w:rFonts w:hint="default"/>
                <w:b w:val="0"/>
                <w:color w:val="auto"/>
                <w:sz w:val="24"/>
                <w:szCs w:val="24"/>
                <w:lang w:val="ru-RU"/>
              </w:rPr>
              <w:t>10</w:t>
            </w:r>
            <w:r>
              <w:rPr>
                <w:b w:val="0"/>
                <w:color w:val="auto"/>
                <w:sz w:val="24"/>
                <w:szCs w:val="24"/>
              </w:rPr>
              <w:t>%</w:t>
            </w:r>
          </w:p>
        </w:tc>
      </w:tr>
      <w:tr w14:paraId="78ED9740">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EBD676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1.9</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E33A67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обучающихся-победителей и призёров массовых мероприятий (конкурсы, соревнования, фестивали, конференции), в общей численности обучающихся, в том числе: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F2F2B13">
            <w:pPr>
              <w:pStyle w:val="2"/>
              <w:rPr>
                <w:b w:val="0"/>
                <w:color w:val="auto"/>
                <w:sz w:val="24"/>
                <w:szCs w:val="24"/>
              </w:rPr>
            </w:pPr>
            <w:r>
              <w:rPr>
                <w:rFonts w:hint="default"/>
                <w:b w:val="0"/>
                <w:color w:val="auto"/>
                <w:sz w:val="24"/>
                <w:szCs w:val="24"/>
                <w:lang w:val="ru-RU"/>
              </w:rPr>
              <w:t>1012</w:t>
            </w:r>
            <w:r>
              <w:rPr>
                <w:b w:val="0"/>
                <w:color w:val="auto"/>
                <w:sz w:val="24"/>
                <w:szCs w:val="24"/>
              </w:rPr>
              <w:t xml:space="preserve"> чел/</w:t>
            </w:r>
            <w:r>
              <w:rPr>
                <w:rFonts w:hint="default"/>
                <w:b w:val="0"/>
                <w:color w:val="auto"/>
                <w:sz w:val="24"/>
                <w:szCs w:val="24"/>
                <w:lang w:val="ru-RU"/>
              </w:rPr>
              <w:t>47</w:t>
            </w:r>
            <w:r>
              <w:rPr>
                <w:b w:val="0"/>
                <w:color w:val="auto"/>
                <w:sz w:val="24"/>
                <w:szCs w:val="24"/>
              </w:rPr>
              <w:t>%</w:t>
            </w:r>
          </w:p>
        </w:tc>
      </w:tr>
      <w:tr w14:paraId="185F780D">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58BFA6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1.9.1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3CF397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муниципальном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49F0DFE">
            <w:pPr>
              <w:pStyle w:val="2"/>
              <w:rPr>
                <w:b w:val="0"/>
                <w:color w:val="auto"/>
                <w:sz w:val="24"/>
                <w:szCs w:val="24"/>
              </w:rPr>
            </w:pPr>
            <w:r>
              <w:rPr>
                <w:b w:val="0"/>
                <w:color w:val="auto"/>
                <w:sz w:val="24"/>
                <w:szCs w:val="24"/>
              </w:rPr>
              <w:t>2</w:t>
            </w:r>
            <w:r>
              <w:rPr>
                <w:rFonts w:hint="default"/>
                <w:b w:val="0"/>
                <w:color w:val="auto"/>
                <w:sz w:val="24"/>
                <w:szCs w:val="24"/>
                <w:lang w:val="ru-RU"/>
              </w:rPr>
              <w:t>56</w:t>
            </w:r>
            <w:r>
              <w:rPr>
                <w:b w:val="0"/>
                <w:color w:val="auto"/>
                <w:sz w:val="24"/>
                <w:szCs w:val="24"/>
              </w:rPr>
              <w:t xml:space="preserve"> чел/</w:t>
            </w:r>
            <w:r>
              <w:rPr>
                <w:rFonts w:hint="default"/>
                <w:b w:val="0"/>
                <w:color w:val="auto"/>
                <w:sz w:val="24"/>
                <w:szCs w:val="24"/>
                <w:lang w:val="ru-RU"/>
              </w:rPr>
              <w:t>25</w:t>
            </w:r>
            <w:r>
              <w:rPr>
                <w:b w:val="0"/>
                <w:color w:val="auto"/>
                <w:sz w:val="24"/>
                <w:szCs w:val="24"/>
              </w:rPr>
              <w:t>%</w:t>
            </w:r>
          </w:p>
        </w:tc>
      </w:tr>
      <w:tr w14:paraId="74AC026C">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C7F2AD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1.9.2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DDA6CC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региональном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CADB196">
            <w:pPr>
              <w:pStyle w:val="2"/>
              <w:rPr>
                <w:b w:val="0"/>
                <w:color w:val="auto"/>
                <w:sz w:val="24"/>
                <w:szCs w:val="24"/>
              </w:rPr>
            </w:pPr>
            <w:r>
              <w:rPr>
                <w:b w:val="0"/>
                <w:color w:val="auto"/>
                <w:sz w:val="24"/>
                <w:szCs w:val="24"/>
              </w:rPr>
              <w:t>2</w:t>
            </w:r>
            <w:r>
              <w:rPr>
                <w:rFonts w:hint="default"/>
                <w:b w:val="0"/>
                <w:color w:val="auto"/>
                <w:sz w:val="24"/>
                <w:szCs w:val="24"/>
                <w:lang w:val="ru-RU"/>
              </w:rPr>
              <w:t>54</w:t>
            </w:r>
            <w:r>
              <w:rPr>
                <w:b w:val="0"/>
                <w:color w:val="auto"/>
                <w:sz w:val="24"/>
                <w:szCs w:val="24"/>
              </w:rPr>
              <w:t xml:space="preserve"> чел/</w:t>
            </w:r>
            <w:r>
              <w:rPr>
                <w:rFonts w:hint="default"/>
                <w:b w:val="0"/>
                <w:color w:val="auto"/>
                <w:sz w:val="24"/>
                <w:szCs w:val="24"/>
                <w:lang w:val="ru-RU"/>
              </w:rPr>
              <w:t>25</w:t>
            </w:r>
            <w:r>
              <w:rPr>
                <w:b w:val="0"/>
                <w:color w:val="auto"/>
                <w:sz w:val="24"/>
                <w:szCs w:val="24"/>
              </w:rPr>
              <w:t>%</w:t>
            </w:r>
          </w:p>
        </w:tc>
      </w:tr>
      <w:tr w14:paraId="790128F2">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6B4D74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1.9.3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B66318F">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межрегиональном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C33D18A">
            <w:pPr>
              <w:pStyle w:val="2"/>
              <w:rPr>
                <w:b w:val="0"/>
                <w:color w:val="auto"/>
                <w:sz w:val="24"/>
                <w:szCs w:val="24"/>
              </w:rPr>
            </w:pPr>
            <w:r>
              <w:rPr>
                <w:b w:val="0"/>
                <w:color w:val="auto"/>
                <w:sz w:val="24"/>
                <w:szCs w:val="24"/>
              </w:rPr>
              <w:t>-</w:t>
            </w:r>
          </w:p>
        </w:tc>
      </w:tr>
      <w:tr w14:paraId="44C25081">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BC22E2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1.9.4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D2A443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всероссийском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86108F6">
            <w:pPr>
              <w:pStyle w:val="2"/>
              <w:rPr>
                <w:b w:val="0"/>
                <w:color w:val="auto"/>
                <w:sz w:val="24"/>
                <w:szCs w:val="24"/>
              </w:rPr>
            </w:pPr>
            <w:r>
              <w:rPr>
                <w:rFonts w:hint="default"/>
                <w:b w:val="0"/>
                <w:color w:val="auto"/>
                <w:sz w:val="24"/>
                <w:szCs w:val="24"/>
                <w:lang w:val="ru-RU"/>
              </w:rPr>
              <w:t>282</w:t>
            </w:r>
            <w:r>
              <w:rPr>
                <w:b w:val="0"/>
                <w:color w:val="auto"/>
                <w:sz w:val="24"/>
                <w:szCs w:val="24"/>
              </w:rPr>
              <w:t xml:space="preserve"> чел/</w:t>
            </w:r>
            <w:r>
              <w:rPr>
                <w:rFonts w:hint="default"/>
                <w:b w:val="0"/>
                <w:color w:val="auto"/>
                <w:sz w:val="24"/>
                <w:szCs w:val="24"/>
                <w:lang w:val="ru-RU"/>
              </w:rPr>
              <w:t>28</w:t>
            </w:r>
            <w:r>
              <w:rPr>
                <w:b w:val="0"/>
                <w:color w:val="auto"/>
                <w:sz w:val="24"/>
                <w:szCs w:val="24"/>
              </w:rPr>
              <w:t>%</w:t>
            </w:r>
          </w:p>
        </w:tc>
      </w:tr>
      <w:tr w14:paraId="02A88067">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EDE87A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1.9.5</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22CE656">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международном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7E5FAA0">
            <w:pPr>
              <w:pStyle w:val="2"/>
              <w:rPr>
                <w:b w:val="0"/>
                <w:color w:val="auto"/>
                <w:sz w:val="24"/>
                <w:szCs w:val="24"/>
              </w:rPr>
            </w:pPr>
            <w:r>
              <w:rPr>
                <w:rFonts w:hint="default"/>
                <w:b w:val="0"/>
                <w:color w:val="auto"/>
                <w:sz w:val="24"/>
                <w:szCs w:val="24"/>
                <w:lang w:val="ru-RU"/>
              </w:rPr>
              <w:t>220</w:t>
            </w:r>
            <w:r>
              <w:rPr>
                <w:b w:val="0"/>
                <w:color w:val="auto"/>
                <w:sz w:val="24"/>
                <w:szCs w:val="24"/>
              </w:rPr>
              <w:t xml:space="preserve"> чел/</w:t>
            </w:r>
            <w:r>
              <w:rPr>
                <w:rFonts w:hint="default"/>
                <w:b w:val="0"/>
                <w:color w:val="auto"/>
                <w:sz w:val="24"/>
                <w:szCs w:val="24"/>
                <w:lang w:val="ru-RU"/>
              </w:rPr>
              <w:t>22</w:t>
            </w:r>
            <w:r>
              <w:rPr>
                <w:b w:val="0"/>
                <w:color w:val="auto"/>
                <w:sz w:val="24"/>
                <w:szCs w:val="24"/>
              </w:rPr>
              <w:t>%</w:t>
            </w:r>
          </w:p>
        </w:tc>
      </w:tr>
      <w:tr w14:paraId="407DF848">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8BA5AFC">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1.10</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4377A1C">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SimSun" w:cs="Times New Roman"/>
                <w:color w:val="000000" w:themeColor="text1"/>
                <w:sz w:val="24"/>
                <w:szCs w:val="24"/>
                <w:lang w:eastAsia="zh-CN" w:bidi="ar"/>
                <w14:textFill>
                  <w14:solidFill>
                    <w14:schemeClr w14:val="tx1"/>
                  </w14:solidFill>
                </w14:textFill>
              </w:rPr>
              <w:t xml:space="preserve">Численность/удельный вес численности обучающихся, участвующих в образовательных и социальных проектах, в общей численности обучающихся, в том числе: </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4DB6775">
            <w:pPr>
              <w:pStyle w:val="2"/>
              <w:rPr>
                <w:b w:val="0"/>
                <w:bCs/>
                <w:color w:val="auto"/>
                <w:sz w:val="24"/>
                <w:szCs w:val="24"/>
              </w:rPr>
            </w:pPr>
            <w:r>
              <w:rPr>
                <w:b w:val="0"/>
                <w:bCs/>
                <w:color w:val="auto"/>
                <w:sz w:val="24"/>
                <w:szCs w:val="24"/>
              </w:rPr>
              <w:t>13</w:t>
            </w:r>
            <w:r>
              <w:rPr>
                <w:rFonts w:hint="default"/>
                <w:b w:val="0"/>
                <w:bCs/>
                <w:color w:val="auto"/>
                <w:sz w:val="24"/>
                <w:szCs w:val="24"/>
                <w:lang w:val="ru-RU"/>
              </w:rPr>
              <w:t>0</w:t>
            </w:r>
            <w:r>
              <w:rPr>
                <w:b w:val="0"/>
                <w:bCs/>
                <w:color w:val="auto"/>
                <w:sz w:val="24"/>
                <w:szCs w:val="24"/>
              </w:rPr>
              <w:t>/6%</w:t>
            </w:r>
          </w:p>
        </w:tc>
      </w:tr>
      <w:tr w14:paraId="632BB76A">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5771F0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1.10.1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6A2E7E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Муниципального уровня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5C4A6B0">
            <w:pPr>
              <w:pStyle w:val="2"/>
              <w:rPr>
                <w:b w:val="0"/>
                <w:bCs/>
                <w:color w:val="auto"/>
                <w:sz w:val="24"/>
                <w:szCs w:val="24"/>
              </w:rPr>
            </w:pPr>
            <w:r>
              <w:rPr>
                <w:b w:val="0"/>
                <w:bCs/>
                <w:color w:val="auto"/>
                <w:sz w:val="24"/>
                <w:szCs w:val="24"/>
              </w:rPr>
              <w:t>13</w:t>
            </w:r>
            <w:r>
              <w:rPr>
                <w:rFonts w:hint="default"/>
                <w:b w:val="0"/>
                <w:bCs/>
                <w:color w:val="auto"/>
                <w:sz w:val="24"/>
                <w:szCs w:val="24"/>
                <w:lang w:val="ru-RU"/>
              </w:rPr>
              <w:t>0</w:t>
            </w:r>
            <w:r>
              <w:rPr>
                <w:b w:val="0"/>
                <w:bCs/>
                <w:color w:val="auto"/>
                <w:sz w:val="24"/>
                <w:szCs w:val="24"/>
              </w:rPr>
              <w:t>/</w:t>
            </w:r>
            <w:r>
              <w:rPr>
                <w:rFonts w:hint="default"/>
                <w:b w:val="0"/>
                <w:bCs/>
                <w:color w:val="auto"/>
                <w:sz w:val="24"/>
                <w:szCs w:val="24"/>
                <w:lang w:val="ru-RU"/>
              </w:rPr>
              <w:t>100</w:t>
            </w:r>
            <w:r>
              <w:rPr>
                <w:b w:val="0"/>
                <w:bCs/>
                <w:color w:val="auto"/>
                <w:sz w:val="24"/>
                <w:szCs w:val="24"/>
              </w:rPr>
              <w:t>%</w:t>
            </w:r>
          </w:p>
        </w:tc>
      </w:tr>
      <w:tr w14:paraId="02AAA722">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2EFB1D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1.10.2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DA970AF">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Регионального уровня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F6A78F9">
            <w:pPr>
              <w:pStyle w:val="2"/>
              <w:rPr>
                <w:b w:val="0"/>
                <w:bCs/>
                <w:color w:val="auto"/>
                <w:sz w:val="24"/>
                <w:szCs w:val="24"/>
              </w:rPr>
            </w:pPr>
            <w:r>
              <w:rPr>
                <w:b w:val="0"/>
                <w:bCs/>
                <w:color w:val="auto"/>
                <w:sz w:val="24"/>
                <w:szCs w:val="24"/>
              </w:rPr>
              <w:t>-</w:t>
            </w:r>
          </w:p>
        </w:tc>
      </w:tr>
      <w:tr w14:paraId="68A80DC2">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60CE7C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1.10.3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4EEBC91">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Межрегионального уровня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83DCABB">
            <w:pPr>
              <w:pStyle w:val="2"/>
              <w:rPr>
                <w:b w:val="0"/>
                <w:bCs/>
                <w:color w:val="auto"/>
                <w:sz w:val="24"/>
                <w:szCs w:val="24"/>
              </w:rPr>
            </w:pPr>
            <w:r>
              <w:rPr>
                <w:b w:val="0"/>
                <w:bCs/>
                <w:color w:val="auto"/>
                <w:sz w:val="24"/>
                <w:szCs w:val="24"/>
              </w:rPr>
              <w:t>-</w:t>
            </w:r>
          </w:p>
        </w:tc>
      </w:tr>
      <w:tr w14:paraId="69609911">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F6D6C9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1.10.4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E5A1158">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Всероссийского уровня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781FCA5">
            <w:pPr>
              <w:pStyle w:val="2"/>
              <w:rPr>
                <w:b w:val="0"/>
                <w:bCs/>
                <w:color w:val="auto"/>
                <w:sz w:val="24"/>
                <w:szCs w:val="24"/>
              </w:rPr>
            </w:pPr>
            <w:r>
              <w:rPr>
                <w:b w:val="0"/>
                <w:bCs/>
                <w:color w:val="auto"/>
                <w:sz w:val="24"/>
                <w:szCs w:val="24"/>
              </w:rPr>
              <w:t>-</w:t>
            </w:r>
          </w:p>
        </w:tc>
      </w:tr>
      <w:tr w14:paraId="62AA285F">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B7D47A1">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1.10.5</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790F82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Международного уровня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6979B73">
            <w:pPr>
              <w:pStyle w:val="2"/>
              <w:rPr>
                <w:b w:val="0"/>
                <w:bCs/>
                <w:color w:val="auto"/>
                <w:sz w:val="24"/>
                <w:szCs w:val="24"/>
              </w:rPr>
            </w:pPr>
            <w:r>
              <w:rPr>
                <w:b w:val="0"/>
                <w:bCs/>
                <w:color w:val="auto"/>
                <w:sz w:val="24"/>
                <w:szCs w:val="24"/>
              </w:rPr>
              <w:t>-</w:t>
            </w:r>
          </w:p>
        </w:tc>
      </w:tr>
      <w:tr w14:paraId="67617818">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208E7D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214CA9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Количество массовых мероприятий, проведённых образовательной организацией, в том числе: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2963590">
            <w:pPr>
              <w:pStyle w:val="2"/>
              <w:rPr>
                <w:rFonts w:hint="default"/>
                <w:b w:val="0"/>
                <w:color w:val="auto"/>
                <w:sz w:val="24"/>
                <w:szCs w:val="24"/>
                <w:lang w:val="ru-RU"/>
              </w:rPr>
            </w:pPr>
            <w:r>
              <w:rPr>
                <w:rFonts w:hint="default"/>
                <w:b w:val="0"/>
                <w:color w:val="auto"/>
                <w:sz w:val="24"/>
                <w:szCs w:val="24"/>
                <w:lang w:val="ru-RU"/>
              </w:rPr>
              <w:t>46/100%</w:t>
            </w:r>
          </w:p>
        </w:tc>
      </w:tr>
      <w:tr w14:paraId="028C4288">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950261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1.11.1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72A0FE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муниципальном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99F608D">
            <w:pPr>
              <w:pStyle w:val="2"/>
              <w:rPr>
                <w:rFonts w:hint="default"/>
                <w:b w:val="0"/>
                <w:color w:val="auto"/>
                <w:sz w:val="24"/>
                <w:szCs w:val="24"/>
                <w:lang w:val="ru-RU"/>
              </w:rPr>
            </w:pPr>
            <w:r>
              <w:rPr>
                <w:rFonts w:hint="default"/>
                <w:b w:val="0"/>
                <w:color w:val="auto"/>
                <w:sz w:val="24"/>
                <w:szCs w:val="24"/>
                <w:lang w:val="ru-RU"/>
              </w:rPr>
              <w:t>46/100%</w:t>
            </w:r>
          </w:p>
        </w:tc>
      </w:tr>
      <w:tr w14:paraId="3EF40BC7">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42E3C2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1.11.2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7319728">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региональном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6250257">
            <w:pPr>
              <w:pStyle w:val="2"/>
              <w:rPr>
                <w:rFonts w:hint="default"/>
                <w:b w:val="0"/>
                <w:color w:val="auto"/>
                <w:sz w:val="24"/>
                <w:szCs w:val="24"/>
                <w:lang w:val="ru-RU"/>
              </w:rPr>
            </w:pPr>
            <w:r>
              <w:rPr>
                <w:rFonts w:hint="default"/>
                <w:b w:val="0"/>
                <w:color w:val="auto"/>
                <w:sz w:val="24"/>
                <w:szCs w:val="24"/>
                <w:lang w:val="ru-RU"/>
              </w:rPr>
              <w:t>-</w:t>
            </w:r>
          </w:p>
        </w:tc>
      </w:tr>
      <w:tr w14:paraId="6CD0D1F5">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717AFB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1.11.3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DA39C5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межрегиональном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ECF4A9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r w14:paraId="3B9B04EB">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6FC3C1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1.11.4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1CA7EE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федеральном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C816F31">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r w14:paraId="1B0335D9">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954C461">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1.11.5</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46384B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 международном уровне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CC0331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r w14:paraId="065E40CD">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4A2783F">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C25B55C">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Общая численность педагогических работников</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687301F">
            <w:pPr>
              <w:pStyle w:val="2"/>
              <w:rPr>
                <w:rFonts w:hint="default"/>
                <w:b w:val="0"/>
                <w:color w:val="000000" w:themeColor="text1"/>
                <w:sz w:val="24"/>
                <w:szCs w:val="24"/>
                <w:lang w:val="ru-RU"/>
                <w14:textFill>
                  <w14:solidFill>
                    <w14:schemeClr w14:val="tx1"/>
                  </w14:solidFill>
                </w14:textFill>
              </w:rPr>
            </w:pPr>
            <w:r>
              <w:rPr>
                <w:rFonts w:hint="default"/>
                <w:b w:val="0"/>
                <w:color w:val="000000" w:themeColor="text1"/>
                <w:sz w:val="24"/>
                <w:szCs w:val="24"/>
                <w:lang w:val="ru-RU"/>
                <w14:textFill>
                  <w14:solidFill>
                    <w14:schemeClr w14:val="tx1"/>
                  </w14:solidFill>
                </w14:textFill>
              </w:rPr>
              <w:t>44</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/100%</w:t>
            </w:r>
          </w:p>
        </w:tc>
      </w:tr>
      <w:tr w14:paraId="0709D7CB">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0163046">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45CE6A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999FDC7">
            <w:pPr>
              <w:pStyle w:val="2"/>
              <w:rPr>
                <w:b w:val="0"/>
                <w:color w:val="000000" w:themeColor="text1"/>
                <w:sz w:val="24"/>
                <w:szCs w:val="24"/>
                <w14:textFill>
                  <w14:solidFill>
                    <w14:schemeClr w14:val="tx1"/>
                  </w14:solidFill>
                </w14:textFill>
              </w:rPr>
            </w:pPr>
            <w:r>
              <w:rPr>
                <w:rFonts w:hint="default"/>
                <w:b w:val="0"/>
                <w:color w:val="000000" w:themeColor="text1"/>
                <w:sz w:val="24"/>
                <w:szCs w:val="24"/>
                <w:lang w:val="ru-RU"/>
                <w14:textFill>
                  <w14:solidFill>
                    <w14:schemeClr w14:val="tx1"/>
                  </w14:solidFill>
                </w14:textFill>
              </w:rPr>
              <w:t>14</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32</w:t>
            </w:r>
            <w:r>
              <w:rPr>
                <w:b w:val="0"/>
                <w:color w:val="000000" w:themeColor="text1"/>
                <w:sz w:val="24"/>
                <w:szCs w:val="24"/>
                <w14:textFill>
                  <w14:solidFill>
                    <w14:schemeClr w14:val="tx1"/>
                  </w14:solidFill>
                </w14:textFill>
              </w:rPr>
              <w:t>%</w:t>
            </w:r>
          </w:p>
        </w:tc>
      </w:tr>
      <w:tr w14:paraId="702A1B81">
        <w:tblPrEx>
          <w:tblCellMar>
            <w:top w:w="0" w:type="dxa"/>
            <w:left w:w="0" w:type="dxa"/>
            <w:bottom w:w="0" w:type="dxa"/>
            <w:right w:w="0" w:type="dxa"/>
          </w:tblCellMar>
        </w:tblPrEx>
        <w:trPr>
          <w:trHeight w:val="90"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D73E99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B8D84B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77F2E62">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w:t>
            </w:r>
            <w:r>
              <w:rPr>
                <w:rFonts w:hint="default"/>
                <w:b w:val="0"/>
                <w:color w:val="000000" w:themeColor="text1"/>
                <w:sz w:val="24"/>
                <w:szCs w:val="24"/>
                <w:lang w:val="ru-RU"/>
                <w14:textFill>
                  <w14:solidFill>
                    <w14:schemeClr w14:val="tx1"/>
                  </w14:solidFill>
                </w14:textFill>
              </w:rPr>
              <w:t>1</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25</w:t>
            </w:r>
            <w:r>
              <w:rPr>
                <w:b w:val="0"/>
                <w:color w:val="000000" w:themeColor="text1"/>
                <w:sz w:val="24"/>
                <w:szCs w:val="24"/>
                <w14:textFill>
                  <w14:solidFill>
                    <w14:schemeClr w14:val="tx1"/>
                  </w14:solidFill>
                </w14:textFill>
              </w:rPr>
              <w:t>%</w:t>
            </w:r>
          </w:p>
        </w:tc>
      </w:tr>
      <w:tr w14:paraId="469519F6">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1F3B20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1.15</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A963E98">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DBEDCF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w:t>
            </w:r>
            <w:r>
              <w:rPr>
                <w:rFonts w:hint="default"/>
                <w:b w:val="0"/>
                <w:color w:val="000000" w:themeColor="text1"/>
                <w:sz w:val="24"/>
                <w:szCs w:val="24"/>
                <w:lang w:val="ru-RU"/>
                <w14:textFill>
                  <w14:solidFill>
                    <w14:schemeClr w14:val="tx1"/>
                  </w14:solidFill>
                </w14:textFill>
              </w:rPr>
              <w:t>7</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38</w:t>
            </w:r>
            <w:r>
              <w:rPr>
                <w:b w:val="0"/>
                <w:color w:val="000000" w:themeColor="text1"/>
                <w:sz w:val="24"/>
                <w:szCs w:val="24"/>
                <w14:textFill>
                  <w14:solidFill>
                    <w14:schemeClr w14:val="tx1"/>
                  </w14:solidFill>
                </w14:textFill>
              </w:rPr>
              <w:t>%</w:t>
            </w:r>
          </w:p>
        </w:tc>
      </w:tr>
      <w:tr w14:paraId="3DDFC1B4">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DB6232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1.16</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0C3A95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081020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w:t>
            </w:r>
            <w:r>
              <w:rPr>
                <w:rFonts w:hint="default"/>
                <w:b w:val="0"/>
                <w:color w:val="000000" w:themeColor="text1"/>
                <w:sz w:val="24"/>
                <w:szCs w:val="24"/>
                <w:lang w:val="ru-RU"/>
                <w14:textFill>
                  <w14:solidFill>
                    <w14:schemeClr w14:val="tx1"/>
                  </w14:solidFill>
                </w14:textFill>
              </w:rPr>
              <w:t>5</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34</w:t>
            </w:r>
            <w:r>
              <w:rPr>
                <w:b w:val="0"/>
                <w:color w:val="000000" w:themeColor="text1"/>
                <w:sz w:val="24"/>
                <w:szCs w:val="24"/>
                <w14:textFill>
                  <w14:solidFill>
                    <w14:schemeClr w14:val="tx1"/>
                  </w14:solidFill>
                </w14:textFill>
              </w:rPr>
              <w:t>%</w:t>
            </w:r>
          </w:p>
        </w:tc>
      </w:tr>
      <w:tr w14:paraId="5A08AEB8">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133E93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1.17</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7C2B8C1">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205E8DA">
            <w:pPr>
              <w:pStyle w:val="2"/>
              <w:rPr>
                <w:b w:val="0"/>
                <w:color w:val="000000" w:themeColor="text1"/>
                <w:sz w:val="24"/>
                <w:szCs w:val="24"/>
                <w14:textFill>
                  <w14:solidFill>
                    <w14:schemeClr w14:val="tx1"/>
                  </w14:solidFill>
                </w14:textFill>
              </w:rPr>
            </w:pPr>
            <w:r>
              <w:rPr>
                <w:rFonts w:hint="default"/>
                <w:b w:val="0"/>
                <w:color w:val="000000" w:themeColor="text1"/>
                <w:sz w:val="24"/>
                <w:szCs w:val="24"/>
                <w:lang w:val="ru-RU"/>
                <w14:textFill>
                  <w14:solidFill>
                    <w14:schemeClr w14:val="tx1"/>
                  </w14:solidFill>
                </w14:textFill>
              </w:rPr>
              <w:t>16</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37</w:t>
            </w:r>
            <w:r>
              <w:rPr>
                <w:b w:val="0"/>
                <w:color w:val="000000" w:themeColor="text1"/>
                <w:sz w:val="24"/>
                <w:szCs w:val="24"/>
                <w14:textFill>
                  <w14:solidFill>
                    <w14:schemeClr w14:val="tx1"/>
                  </w14:solidFill>
                </w14:textFill>
              </w:rPr>
              <w:t>%</w:t>
            </w:r>
          </w:p>
        </w:tc>
      </w:tr>
      <w:tr w14:paraId="10DA0703">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36BBCB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1.17.1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C481DE2">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Высшая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58631D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w:t>
            </w:r>
            <w:r>
              <w:rPr>
                <w:rFonts w:hint="default"/>
                <w:b w:val="0"/>
                <w:color w:val="000000" w:themeColor="text1"/>
                <w:sz w:val="24"/>
                <w:szCs w:val="24"/>
                <w:lang w:val="ru-RU"/>
                <w14:textFill>
                  <w14:solidFill>
                    <w14:schemeClr w14:val="tx1"/>
                  </w14:solidFill>
                </w14:textFill>
              </w:rPr>
              <w:t>0</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23</w:t>
            </w:r>
            <w:r>
              <w:rPr>
                <w:b w:val="0"/>
                <w:color w:val="000000" w:themeColor="text1"/>
                <w:sz w:val="24"/>
                <w:szCs w:val="24"/>
                <w14:textFill>
                  <w14:solidFill>
                    <w14:schemeClr w14:val="tx1"/>
                  </w14:solidFill>
                </w14:textFill>
              </w:rPr>
              <w:t>%</w:t>
            </w:r>
          </w:p>
        </w:tc>
      </w:tr>
      <w:tr w14:paraId="2886470D">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0954A4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1.17.2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16D497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Первая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976D1D3">
            <w:pPr>
              <w:pStyle w:val="2"/>
              <w:rPr>
                <w:b w:val="0"/>
                <w:color w:val="000000" w:themeColor="text1"/>
                <w:sz w:val="24"/>
                <w:szCs w:val="24"/>
                <w14:textFill>
                  <w14:solidFill>
                    <w14:schemeClr w14:val="tx1"/>
                  </w14:solidFill>
                </w14:textFill>
              </w:rPr>
            </w:pPr>
            <w:r>
              <w:rPr>
                <w:rFonts w:hint="default"/>
                <w:b w:val="0"/>
                <w:color w:val="000000" w:themeColor="text1"/>
                <w:sz w:val="24"/>
                <w:szCs w:val="24"/>
                <w:lang w:val="ru-RU"/>
                <w14:textFill>
                  <w14:solidFill>
                    <w14:schemeClr w14:val="tx1"/>
                  </w14:solidFill>
                </w14:textFill>
              </w:rPr>
              <w:t>6</w:t>
            </w:r>
            <w:r>
              <w:rPr>
                <w:b w:val="0"/>
                <w:color w:val="000000" w:themeColor="text1"/>
                <w:sz w:val="24"/>
                <w:szCs w:val="24"/>
                <w14:textFill>
                  <w14:solidFill>
                    <w14:schemeClr w14:val="tx1"/>
                  </w14:solidFill>
                </w14:textFill>
              </w:rPr>
              <w:t xml:space="preserve"> чел/ </w:t>
            </w:r>
            <w:r>
              <w:rPr>
                <w:rFonts w:hint="default"/>
                <w:b w:val="0"/>
                <w:color w:val="000000" w:themeColor="text1"/>
                <w:sz w:val="24"/>
                <w:szCs w:val="24"/>
                <w:lang w:val="ru-RU"/>
                <w14:textFill>
                  <w14:solidFill>
                    <w14:schemeClr w14:val="tx1"/>
                  </w14:solidFill>
                </w14:textFill>
              </w:rPr>
              <w:t>14</w:t>
            </w:r>
            <w:r>
              <w:rPr>
                <w:b w:val="0"/>
                <w:color w:val="000000" w:themeColor="text1"/>
                <w:sz w:val="24"/>
                <w:szCs w:val="24"/>
                <w14:textFill>
                  <w14:solidFill>
                    <w14:schemeClr w14:val="tx1"/>
                  </w14:solidFill>
                </w14:textFill>
              </w:rPr>
              <w:t>%</w:t>
            </w:r>
          </w:p>
        </w:tc>
      </w:tr>
      <w:tr w14:paraId="15BD9556">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3AD4F82">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1.18</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52D9E82">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2D410ED">
            <w:pPr>
              <w:pStyle w:val="2"/>
              <w:rPr>
                <w:rFonts w:hint="default"/>
                <w:b w:val="0"/>
                <w:color w:val="000000" w:themeColor="text1"/>
                <w:sz w:val="24"/>
                <w:szCs w:val="24"/>
                <w:lang w:val="ru-RU"/>
                <w14:textFill>
                  <w14:solidFill>
                    <w14:schemeClr w14:val="tx1"/>
                  </w14:solidFill>
                </w14:textFill>
              </w:rPr>
            </w:pPr>
            <w:r>
              <w:rPr>
                <w:rFonts w:hint="default"/>
                <w:b w:val="0"/>
                <w:color w:val="000000" w:themeColor="text1"/>
                <w:sz w:val="24"/>
                <w:szCs w:val="24"/>
                <w:lang w:val="ru-RU"/>
                <w14:textFill>
                  <w14:solidFill>
                    <w14:schemeClr w14:val="tx1"/>
                  </w14:solidFill>
                </w14:textFill>
              </w:rPr>
              <w:t>44 чел/100%</w:t>
            </w:r>
          </w:p>
        </w:tc>
      </w:tr>
      <w:tr w14:paraId="6F688B93">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14AE04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1.18.1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64A36C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До 5 лет</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183B5DA">
            <w:pPr>
              <w:pStyle w:val="2"/>
              <w:rPr>
                <w:b w:val="0"/>
                <w:color w:val="000000" w:themeColor="text1"/>
                <w:sz w:val="24"/>
                <w:szCs w:val="24"/>
                <w14:textFill>
                  <w14:solidFill>
                    <w14:schemeClr w14:val="tx1"/>
                  </w14:solidFill>
                </w14:textFill>
              </w:rPr>
            </w:pPr>
            <w:r>
              <w:rPr>
                <w:rFonts w:hint="default"/>
                <w:b w:val="0"/>
                <w:color w:val="000000" w:themeColor="text1"/>
                <w:sz w:val="24"/>
                <w:szCs w:val="24"/>
                <w:lang w:val="ru-RU"/>
                <w14:textFill>
                  <w14:solidFill>
                    <w14:schemeClr w14:val="tx1"/>
                  </w14:solidFill>
                </w14:textFill>
              </w:rPr>
              <w:t>10</w:t>
            </w:r>
            <w:r>
              <w:rPr>
                <w:b w:val="0"/>
                <w:color w:val="000000" w:themeColor="text1"/>
                <w:sz w:val="24"/>
                <w:szCs w:val="24"/>
                <w14:textFill>
                  <w14:solidFill>
                    <w14:schemeClr w14:val="tx1"/>
                  </w14:solidFill>
                </w14:textFill>
              </w:rPr>
              <w:t xml:space="preserve"> чел/ </w:t>
            </w:r>
            <w:r>
              <w:rPr>
                <w:rFonts w:hint="default"/>
                <w:b w:val="0"/>
                <w:color w:val="000000" w:themeColor="text1"/>
                <w:sz w:val="24"/>
                <w:szCs w:val="24"/>
                <w:lang w:val="ru-RU"/>
                <w14:textFill>
                  <w14:solidFill>
                    <w14:schemeClr w14:val="tx1"/>
                  </w14:solidFill>
                </w14:textFill>
              </w:rPr>
              <w:t>22</w:t>
            </w:r>
            <w:r>
              <w:rPr>
                <w:b w:val="0"/>
                <w:color w:val="000000" w:themeColor="text1"/>
                <w:sz w:val="24"/>
                <w:szCs w:val="24"/>
                <w14:textFill>
                  <w14:solidFill>
                    <w14:schemeClr w14:val="tx1"/>
                  </w14:solidFill>
                </w14:textFill>
              </w:rPr>
              <w:t xml:space="preserve">% </w:t>
            </w:r>
          </w:p>
        </w:tc>
      </w:tr>
      <w:tr w14:paraId="53A0176D">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A4165F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1.18.2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8C4D8C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Свыше 30 лет</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767BFBD">
            <w:pPr>
              <w:pStyle w:val="2"/>
              <w:rPr>
                <w:b w:val="0"/>
                <w:color w:val="000000" w:themeColor="text1"/>
                <w:sz w:val="24"/>
                <w:szCs w:val="24"/>
                <w14:textFill>
                  <w14:solidFill>
                    <w14:schemeClr w14:val="tx1"/>
                  </w14:solidFill>
                </w14:textFill>
              </w:rPr>
            </w:pPr>
            <w:r>
              <w:rPr>
                <w:rFonts w:hint="default"/>
                <w:b w:val="0"/>
                <w:color w:val="000000" w:themeColor="text1"/>
                <w:sz w:val="24"/>
                <w:szCs w:val="24"/>
                <w:lang w:val="ru-RU"/>
                <w14:textFill>
                  <w14:solidFill>
                    <w14:schemeClr w14:val="tx1"/>
                  </w14:solidFill>
                </w14:textFill>
              </w:rPr>
              <w:t>25</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56</w:t>
            </w:r>
            <w:r>
              <w:rPr>
                <w:b w:val="0"/>
                <w:color w:val="000000" w:themeColor="text1"/>
                <w:sz w:val="24"/>
                <w:szCs w:val="24"/>
                <w14:textFill>
                  <w14:solidFill>
                    <w14:schemeClr w14:val="tx1"/>
                  </w14:solidFill>
                </w14:textFill>
              </w:rPr>
              <w:t xml:space="preserve">% </w:t>
            </w:r>
          </w:p>
        </w:tc>
      </w:tr>
      <w:tr w14:paraId="581035A5">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769E49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1.19</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C09CC6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 удельный вес численности педагогических работников в общей численности педагогических работников в возрасте до 30 лет</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B6B1600">
            <w:pPr>
              <w:pStyle w:val="2"/>
              <w:rPr>
                <w:b w:val="0"/>
                <w:color w:val="000000" w:themeColor="text1"/>
                <w:sz w:val="24"/>
                <w:szCs w:val="24"/>
                <w14:textFill>
                  <w14:solidFill>
                    <w14:schemeClr w14:val="tx1"/>
                  </w14:solidFill>
                </w14:textFill>
              </w:rPr>
            </w:pPr>
            <w:r>
              <w:rPr>
                <w:rFonts w:hint="default"/>
                <w:b w:val="0"/>
                <w:color w:val="000000" w:themeColor="text1"/>
                <w:sz w:val="24"/>
                <w:szCs w:val="24"/>
                <w:lang w:val="ru-RU"/>
                <w14:textFill>
                  <w14:solidFill>
                    <w14:schemeClr w14:val="tx1"/>
                  </w14:solidFill>
                </w14:textFill>
              </w:rPr>
              <w:t>4</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9</w:t>
            </w:r>
            <w:r>
              <w:rPr>
                <w:b w:val="0"/>
                <w:color w:val="000000" w:themeColor="text1"/>
                <w:sz w:val="24"/>
                <w:szCs w:val="24"/>
                <w14:textFill>
                  <w14:solidFill>
                    <w14:schemeClr w14:val="tx1"/>
                  </w14:solidFill>
                </w14:textFill>
              </w:rPr>
              <w:t>%</w:t>
            </w:r>
          </w:p>
        </w:tc>
      </w:tr>
      <w:tr w14:paraId="14EE7F37">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947F34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1.20</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AD3B9F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 удельный вес численности педагогических работников в общей численности педагогических работников в возрасте от 55 лет</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E4DF7A6">
            <w:pPr>
              <w:pStyle w:val="2"/>
              <w:rPr>
                <w:b w:val="0"/>
                <w:color w:val="000000" w:themeColor="text1"/>
                <w:sz w:val="24"/>
                <w:szCs w:val="24"/>
                <w14:textFill>
                  <w14:solidFill>
                    <w14:schemeClr w14:val="tx1"/>
                  </w14:solidFill>
                </w14:textFill>
              </w:rPr>
            </w:pPr>
            <w:r>
              <w:rPr>
                <w:rFonts w:hint="default"/>
                <w:b w:val="0"/>
                <w:color w:val="000000" w:themeColor="text1"/>
                <w:sz w:val="24"/>
                <w:szCs w:val="24"/>
                <w:lang w:val="ru-RU"/>
                <w14:textFill>
                  <w14:solidFill>
                    <w14:schemeClr w14:val="tx1"/>
                  </w14:solidFill>
                </w14:textFill>
              </w:rPr>
              <w:t>21</w:t>
            </w:r>
            <w:r>
              <w:rPr>
                <w:b w:val="0"/>
                <w:color w:val="000000" w:themeColor="text1"/>
                <w:sz w:val="24"/>
                <w:szCs w:val="24"/>
                <w14:textFill>
                  <w14:solidFill>
                    <w14:schemeClr w14:val="tx1"/>
                  </w14:solidFill>
                </w14:textFill>
              </w:rPr>
              <w:t xml:space="preserve"> чел/</w:t>
            </w:r>
            <w:r>
              <w:rPr>
                <w:rFonts w:hint="default"/>
                <w:b w:val="0"/>
                <w:color w:val="000000" w:themeColor="text1"/>
                <w:sz w:val="24"/>
                <w:szCs w:val="24"/>
                <w:lang w:val="ru-RU"/>
                <w14:textFill>
                  <w14:solidFill>
                    <w14:schemeClr w14:val="tx1"/>
                  </w14:solidFill>
                </w14:textFill>
              </w:rPr>
              <w:t>47</w:t>
            </w:r>
            <w:r>
              <w:rPr>
                <w:b w:val="0"/>
                <w:color w:val="000000" w:themeColor="text1"/>
                <w:sz w:val="24"/>
                <w:szCs w:val="24"/>
                <w14:textFill>
                  <w14:solidFill>
                    <w14:schemeClr w14:val="tx1"/>
                  </w14:solidFill>
                </w14:textFill>
              </w:rPr>
              <w:t xml:space="preserve">% </w:t>
            </w:r>
          </w:p>
        </w:tc>
      </w:tr>
      <w:tr w14:paraId="319FE626">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EBD4F4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1.21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EA6AA0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C0727FF">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 xml:space="preserve"> </w:t>
            </w:r>
            <w:r>
              <w:rPr>
                <w:rFonts w:hint="default"/>
                <w:b w:val="0"/>
                <w:color w:val="000000" w:themeColor="text1"/>
                <w:sz w:val="24"/>
                <w:szCs w:val="24"/>
                <w:lang w:val="ru-RU"/>
                <w14:textFill>
                  <w14:solidFill>
                    <w14:schemeClr w14:val="tx1"/>
                  </w14:solidFill>
                </w14:textFill>
              </w:rPr>
              <w:t>6</w:t>
            </w:r>
            <w:r>
              <w:rPr>
                <w:b w:val="0"/>
                <w:color w:val="000000" w:themeColor="text1"/>
                <w:sz w:val="24"/>
                <w:szCs w:val="24"/>
                <w14:textFill>
                  <w14:solidFill>
                    <w14:schemeClr w14:val="tx1"/>
                  </w14:solidFill>
                </w14:textFill>
              </w:rPr>
              <w:t>0 чел/ 100%</w:t>
            </w:r>
          </w:p>
        </w:tc>
      </w:tr>
      <w:tr w14:paraId="44BF9499">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D2EE721">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1.22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B04ED0C">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EA6CE90">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12 чел /</w:t>
            </w:r>
            <w:r>
              <w:rPr>
                <w:rFonts w:hint="default"/>
                <w:b w:val="0"/>
                <w:color w:val="000000" w:themeColor="text1"/>
                <w:sz w:val="24"/>
                <w:szCs w:val="24"/>
                <w:lang w:val="ru-RU"/>
                <w14:textFill>
                  <w14:solidFill>
                    <w14:schemeClr w14:val="tx1"/>
                  </w14:solidFill>
                </w14:textFill>
              </w:rPr>
              <w:t>20</w:t>
            </w:r>
            <w:r>
              <w:rPr>
                <w:b w:val="0"/>
                <w:color w:val="000000" w:themeColor="text1"/>
                <w:sz w:val="24"/>
                <w:szCs w:val="24"/>
                <w14:textFill>
                  <w14:solidFill>
                    <w14:schemeClr w14:val="tx1"/>
                  </w14:solidFill>
                </w14:textFill>
              </w:rPr>
              <w:t>%</w:t>
            </w:r>
          </w:p>
        </w:tc>
      </w:tr>
      <w:tr w14:paraId="34687D63">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9D6E8D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1.23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E799926">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eastAsia="SimSun" w:cs="Times New Roman"/>
                <w:color w:val="000000" w:themeColor="text1"/>
                <w:sz w:val="24"/>
                <w:szCs w:val="24"/>
                <w:lang w:eastAsia="zh-CN" w:bidi="ar"/>
                <w14:textFill>
                  <w14:solidFill>
                    <w14:schemeClr w14:val="tx1"/>
                  </w14:solidFill>
                </w14:textFill>
              </w:rPr>
              <w:t>Количество публикаций, подготовленных педагогическими работниками образовательной организации:</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6112E8C">
            <w:pPr>
              <w:pStyle w:val="2"/>
              <w:rPr>
                <w:b w:val="0"/>
                <w:color w:val="000000" w:themeColor="text1"/>
                <w:sz w:val="24"/>
                <w:szCs w:val="24"/>
                <w14:textFill>
                  <w14:solidFill>
                    <w14:schemeClr w14:val="tx1"/>
                  </w14:solidFill>
                </w14:textFill>
              </w:rPr>
            </w:pPr>
          </w:p>
        </w:tc>
      </w:tr>
      <w:tr w14:paraId="6A4E276A">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1398A9C">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1.23.1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123AAB9">
            <w:pPr>
              <w:rPr>
                <w:rFonts w:ascii="Times New Roman" w:hAnsi="Times New Roman" w:eastAsia="SimSun" w:cs="Times New Roman"/>
                <w:color w:val="000000" w:themeColor="text1"/>
                <w:sz w:val="24"/>
                <w:szCs w:val="24"/>
                <w:lang w:eastAsia="zh-CN" w:bidi="ar"/>
                <w14:textFill>
                  <w14:solidFill>
                    <w14:schemeClr w14:val="tx1"/>
                  </w14:solidFill>
                </w14:textFill>
              </w:rPr>
            </w:pPr>
            <w:r>
              <w:rPr>
                <w:rFonts w:ascii="Times New Roman" w:hAnsi="Times New Roman" w:eastAsia="SimSun" w:cs="Times New Roman"/>
                <w:color w:val="000000" w:themeColor="text1"/>
                <w:sz w:val="24"/>
                <w:szCs w:val="24"/>
                <w:lang w:eastAsia="zh-CN" w:bidi="ar"/>
                <w14:textFill>
                  <w14:solidFill>
                    <w14:schemeClr w14:val="tx1"/>
                  </w14:solidFill>
                </w14:textFill>
              </w:rPr>
              <w:t>За 3 года</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B8E423D">
            <w:pPr>
              <w:pStyle w:val="2"/>
              <w:rPr>
                <w:rFonts w:hint="default"/>
                <w:b w:val="0"/>
                <w:color w:val="000000" w:themeColor="text1"/>
                <w:sz w:val="24"/>
                <w:szCs w:val="24"/>
                <w:lang w:val="ru-RU"/>
                <w14:textFill>
                  <w14:solidFill>
                    <w14:schemeClr w14:val="tx1"/>
                  </w14:solidFill>
                </w14:textFill>
              </w:rPr>
            </w:pPr>
            <w:r>
              <w:rPr>
                <w:b w:val="0"/>
                <w:color w:val="000000" w:themeColor="text1"/>
                <w:sz w:val="24"/>
                <w:szCs w:val="24"/>
                <w14:textFill>
                  <w14:solidFill>
                    <w14:schemeClr w14:val="tx1"/>
                  </w14:solidFill>
                </w14:textFill>
              </w:rPr>
              <w:t>3</w:t>
            </w:r>
            <w:r>
              <w:rPr>
                <w:rFonts w:hint="default"/>
                <w:b w:val="0"/>
                <w:color w:val="000000" w:themeColor="text1"/>
                <w:sz w:val="24"/>
                <w:szCs w:val="24"/>
                <w:lang w:val="ru-RU"/>
                <w14:textFill>
                  <w14:solidFill>
                    <w14:schemeClr w14:val="tx1"/>
                  </w14:solidFill>
                </w14:textFill>
              </w:rPr>
              <w:t>6</w:t>
            </w:r>
          </w:p>
        </w:tc>
      </w:tr>
      <w:tr w14:paraId="313AF9DE">
        <w:tblPrEx>
          <w:tblCellMar>
            <w:top w:w="0" w:type="dxa"/>
            <w:left w:w="0" w:type="dxa"/>
            <w:bottom w:w="0" w:type="dxa"/>
            <w:right w:w="0" w:type="dxa"/>
          </w:tblCellMar>
        </w:tblPrEx>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20AC102">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1.23.2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57BC34D">
            <w:pPr>
              <w:rPr>
                <w:rFonts w:ascii="Times New Roman" w:hAnsi="Times New Roman" w:eastAsia="SimSun" w:cs="Times New Roman"/>
                <w:color w:val="000000" w:themeColor="text1"/>
                <w:sz w:val="24"/>
                <w:szCs w:val="24"/>
                <w:lang w:eastAsia="zh-CN" w:bidi="ar"/>
                <w14:textFill>
                  <w14:solidFill>
                    <w14:schemeClr w14:val="tx1"/>
                  </w14:solidFill>
                </w14:textFill>
              </w:rPr>
            </w:pPr>
            <w:r>
              <w:rPr>
                <w:rFonts w:ascii="Times New Roman" w:hAnsi="Times New Roman" w:eastAsia="SimSun" w:cs="Times New Roman"/>
                <w:color w:val="000000" w:themeColor="text1"/>
                <w:sz w:val="24"/>
                <w:szCs w:val="24"/>
                <w:lang w:eastAsia="zh-CN" w:bidi="ar"/>
                <w14:textFill>
                  <w14:solidFill>
                    <w14:schemeClr w14:val="tx1"/>
                  </w14:solidFill>
                </w14:textFill>
              </w:rPr>
              <w:t>За отчётный период</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3874778">
            <w:pPr>
              <w:pStyle w:val="2"/>
              <w:rPr>
                <w:rFonts w:hint="default"/>
                <w:b w:val="0"/>
                <w:color w:val="000000" w:themeColor="text1"/>
                <w:sz w:val="24"/>
                <w:szCs w:val="24"/>
                <w:lang w:val="ru-RU"/>
                <w14:textFill>
                  <w14:solidFill>
                    <w14:schemeClr w14:val="tx1"/>
                  </w14:solidFill>
                </w14:textFill>
              </w:rPr>
            </w:pPr>
            <w:r>
              <w:rPr>
                <w:rFonts w:hint="default"/>
                <w:b w:val="0"/>
                <w:color w:val="000000" w:themeColor="text1"/>
                <w:sz w:val="24"/>
                <w:szCs w:val="24"/>
                <w:lang w:val="ru-RU"/>
                <w14:textFill>
                  <w14:solidFill>
                    <w14:schemeClr w14:val="tx1"/>
                  </w14:solidFill>
                </w14:textFill>
              </w:rPr>
              <w:t>5</w:t>
            </w:r>
          </w:p>
        </w:tc>
      </w:tr>
      <w:tr w14:paraId="6303F4C6">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78FDB4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1.24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7AB3A4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99F0FE2">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нет</w:t>
            </w:r>
          </w:p>
        </w:tc>
      </w:tr>
      <w:tr w14:paraId="6A1831FA">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65A5ADC">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90F8129">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Инфраструктура</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A68B563">
            <w:pPr>
              <w:pStyle w:val="2"/>
              <w:rPr>
                <w:b w:val="0"/>
                <w:color w:val="000000" w:themeColor="text1"/>
                <w:sz w:val="24"/>
                <w:szCs w:val="24"/>
                <w14:textFill>
                  <w14:solidFill>
                    <w14:schemeClr w14:val="tx1"/>
                  </w14:solidFill>
                </w14:textFill>
              </w:rPr>
            </w:pPr>
          </w:p>
        </w:tc>
      </w:tr>
      <w:tr w14:paraId="0C5A23B0">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0FC8B4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3E7ABEF">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Количество компьютеров в расчете на одного обучающегося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870808F">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0</w:t>
            </w:r>
          </w:p>
        </w:tc>
      </w:tr>
      <w:tr w14:paraId="68495A57">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C69114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C96204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Количество помещений для осуществления образовательной деятельности, в том числе: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5B0E17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26</w:t>
            </w:r>
          </w:p>
        </w:tc>
      </w:tr>
      <w:tr w14:paraId="5A375669">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CE8474F">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2.2.1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60DEA66">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Учебный класс</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2D821E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21</w:t>
            </w:r>
          </w:p>
        </w:tc>
      </w:tr>
      <w:tr w14:paraId="5DA32679">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095B55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2.2.2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7DE41B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Лаборатория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1F44979">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r w14:paraId="05849C9B">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164AB91">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2.2.3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9C35012">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Мастерская</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88D4EB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w:t>
            </w:r>
          </w:p>
        </w:tc>
      </w:tr>
      <w:tr w14:paraId="474126E6">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C43A109">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2.2.4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9FAF39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Танцевальный класс</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BFE42A1">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4</w:t>
            </w:r>
          </w:p>
        </w:tc>
      </w:tr>
      <w:tr w14:paraId="5F7824BB">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AF87EF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2.2.5</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41BCC7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Спортивный зал</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F76B08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r w14:paraId="439F3775">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B047AF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2.2.6</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9265452">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Бассейн</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69E746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r w14:paraId="3DE0FB87">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81FF03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8A189D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Количество помещений для организации досуговой деятельности учащихся, в том числе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5ED8EB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w:t>
            </w:r>
          </w:p>
        </w:tc>
      </w:tr>
      <w:tr w14:paraId="302C9A9A">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FBDD9F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2.3.1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5AEA36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Актовый зал</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784C3E9">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w:t>
            </w:r>
          </w:p>
        </w:tc>
      </w:tr>
      <w:tr w14:paraId="3D7EC733">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8262508">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2.3.2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07BD7E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Концертный зал</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AED59E0">
            <w:pPr>
              <w:pStyle w:val="2"/>
              <w:rPr>
                <w:b w:val="0"/>
                <w:color w:val="000000" w:themeColor="text1"/>
                <w:sz w:val="24"/>
                <w:szCs w:val="24"/>
                <w14:textFill>
                  <w14:solidFill>
                    <w14:schemeClr w14:val="tx1"/>
                  </w14:solidFill>
                </w14:textFill>
              </w:rPr>
            </w:pPr>
          </w:p>
        </w:tc>
      </w:tr>
      <w:tr w14:paraId="0B42381D">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E5DE25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2.3.3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F80C8F2">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Игровое помещение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0EF3C9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1</w:t>
            </w:r>
          </w:p>
        </w:tc>
      </w:tr>
      <w:tr w14:paraId="66B03378">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81C5ECC">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E7F97C8">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Наличие загородных оздоровительных лагерей, баз отдыха</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812C15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нет</w:t>
            </w:r>
          </w:p>
        </w:tc>
      </w:tr>
      <w:tr w14:paraId="677BC888">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5D0CC1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2.5</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E59079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Наличие в образовательной организации системы электронного документооборота</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F9FD684">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да</w:t>
            </w:r>
          </w:p>
        </w:tc>
      </w:tr>
      <w:tr w14:paraId="2812E484">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BA40EB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2.6</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0A54E6A">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Наличие читального зала библиотеки, в том числе:</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C7DF008">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нет</w:t>
            </w:r>
          </w:p>
        </w:tc>
      </w:tr>
      <w:tr w14:paraId="17CCECC2">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112C3D8">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2.6.1</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34DAC59">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С обеспечением возможности работы на стационарных компьютерах или использования переносных компьютеров</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51ECB9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нет</w:t>
            </w:r>
          </w:p>
        </w:tc>
      </w:tr>
      <w:tr w14:paraId="6DDF80E5">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37192E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2.6.2</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7DA1E06B">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С медиатекой</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3FFC1F0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нет</w:t>
            </w:r>
          </w:p>
        </w:tc>
      </w:tr>
      <w:tr w14:paraId="0B2CC239">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1F53E2D">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2.6.3</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B414EAC">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Оснащенного средствами сканирования и распознавания текстов</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6025EBC3">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нет</w:t>
            </w:r>
          </w:p>
        </w:tc>
      </w:tr>
      <w:tr w14:paraId="028FF61A">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53C1DA5">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2.6.4</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B3B4CE8">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С выходом в интернет с компьютеров, расположенных в помещении библиотеки</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56CED589">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нет</w:t>
            </w:r>
          </w:p>
        </w:tc>
      </w:tr>
      <w:tr w14:paraId="1DF8AF68">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5ACCF82">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2.6.5</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8504EE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 xml:space="preserve">С контролируемой распечаткой бумажных материалов </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1295EC4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нет</w:t>
            </w:r>
          </w:p>
        </w:tc>
      </w:tr>
      <w:tr w14:paraId="5874C1A4">
        <w:tblPrEx>
          <w:tblCellMar>
            <w:top w:w="0" w:type="dxa"/>
            <w:left w:w="0" w:type="dxa"/>
            <w:bottom w:w="0" w:type="dxa"/>
            <w:right w:w="0" w:type="dxa"/>
          </w:tblCellMar>
        </w:tblPrEx>
        <w:trPr>
          <w:trHeight w:val="354" w:hRule="atLeast"/>
        </w:trPr>
        <w:tc>
          <w:tcPr>
            <w:tcW w:w="917"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4CBC462E">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2.7</w:t>
            </w:r>
          </w:p>
        </w:tc>
        <w:tc>
          <w:tcPr>
            <w:tcW w:w="6738"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019F23CF">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 xml:space="preserve">Численность/удельный все численности обучающихся, которым обеспечена возможность пользоваться широкополосным Интернетом (не менее 2 Мб/с), в общей численности обучающихся </w:t>
            </w:r>
          </w:p>
        </w:tc>
        <w:tc>
          <w:tcPr>
            <w:tcW w:w="1913" w:type="dxa"/>
            <w:tcBorders>
              <w:top w:val="single" w:color="000000" w:sz="6" w:space="0"/>
              <w:left w:val="single" w:color="000000" w:sz="6" w:space="0"/>
              <w:bottom w:val="single" w:color="000000" w:sz="6" w:space="0"/>
              <w:right w:val="single" w:color="000000" w:sz="6" w:space="0"/>
            </w:tcBorders>
            <w:tcMar>
              <w:top w:w="0" w:type="dxa"/>
              <w:left w:w="149" w:type="dxa"/>
              <w:bottom w:w="0" w:type="dxa"/>
              <w:right w:w="149" w:type="dxa"/>
            </w:tcMar>
          </w:tcPr>
          <w:p w14:paraId="2C7FC9A7">
            <w:pPr>
              <w:pStyle w:val="2"/>
              <w:rPr>
                <w:b w:val="0"/>
                <w:color w:val="000000" w:themeColor="text1"/>
                <w:sz w:val="24"/>
                <w:szCs w:val="24"/>
                <w14:textFill>
                  <w14:solidFill>
                    <w14:schemeClr w14:val="tx1"/>
                  </w14:solidFill>
                </w14:textFill>
              </w:rPr>
            </w:pPr>
            <w:r>
              <w:rPr>
                <w:b w:val="0"/>
                <w:color w:val="000000" w:themeColor="text1"/>
                <w:sz w:val="24"/>
                <w:szCs w:val="24"/>
                <w14:textFill>
                  <w14:solidFill>
                    <w14:schemeClr w14:val="tx1"/>
                  </w14:solidFill>
                </w14:textFill>
              </w:rPr>
              <w:t>-</w:t>
            </w:r>
          </w:p>
        </w:tc>
      </w:tr>
    </w:tbl>
    <w:p w14:paraId="3AAC1A7B">
      <w:pPr>
        <w:pStyle w:val="2"/>
        <w:spacing w:before="0" w:beforeAutospacing="0" w:after="0" w:afterAutospacing="0"/>
        <w:jc w:val="center"/>
        <w:rPr>
          <w:color w:val="000000" w:themeColor="text1"/>
          <w:sz w:val="24"/>
          <w:szCs w:val="24"/>
          <w14:textFill>
            <w14:solidFill>
              <w14:schemeClr w14:val="tx1"/>
            </w14:solidFill>
          </w14:textFill>
        </w:rPr>
      </w:pPr>
    </w:p>
    <w:p w14:paraId="6509F883">
      <w:pPr>
        <w:ind w:left="-1134" w:right="-427"/>
        <w:jc w:val="center"/>
        <w:rPr>
          <w:rFonts w:ascii="Times New Roman" w:hAnsi="Times New Roman" w:cs="Times New Roman"/>
          <w:color w:val="FF0000"/>
          <w:sz w:val="24"/>
          <w:szCs w:val="24"/>
        </w:rPr>
      </w:pPr>
    </w:p>
    <w:p w14:paraId="4EF4762F">
      <w:pPr>
        <w:ind w:firstLine="240" w:firstLineChars="100"/>
        <w:jc w:val="both"/>
        <w:rPr>
          <w:rFonts w:ascii="Times New Roman" w:hAnsi="Times New Roman" w:eastAsia="Times New Roman" w:cs="Times New Roman"/>
          <w:color w:val="000000"/>
          <w:sz w:val="24"/>
          <w:szCs w:val="24"/>
          <w:lang w:eastAsia="ru-RU"/>
        </w:rPr>
      </w:pPr>
    </w:p>
    <w:p w14:paraId="70A0BFD3">
      <w:pPr>
        <w:ind w:firstLine="240" w:firstLineChars="100"/>
        <w:jc w:val="both"/>
        <w:rPr>
          <w:rFonts w:ascii="Times New Roman" w:hAnsi="Times New Roman" w:eastAsia="Times New Roman" w:cs="Times New Roman"/>
          <w:color w:val="000000"/>
          <w:sz w:val="24"/>
          <w:szCs w:val="24"/>
          <w:lang w:eastAsia="ru-RU"/>
        </w:rPr>
      </w:pPr>
    </w:p>
    <w:p w14:paraId="7B5BAA2B">
      <w:pPr>
        <w:ind w:firstLine="240" w:firstLineChars="100"/>
        <w:jc w:val="both"/>
        <w:rPr>
          <w:rFonts w:ascii="Times New Roman" w:hAnsi="Times New Roman" w:eastAsia="Times New Roman" w:cs="Times New Roman"/>
          <w:color w:val="000000"/>
          <w:sz w:val="24"/>
          <w:szCs w:val="24"/>
          <w:lang w:eastAsia="ru-RU"/>
        </w:rPr>
      </w:pPr>
    </w:p>
    <w:p w14:paraId="16FFB821">
      <w:pPr>
        <w:ind w:firstLine="240" w:firstLineChars="100"/>
        <w:jc w:val="both"/>
        <w:rPr>
          <w:rFonts w:ascii="Times New Roman" w:hAnsi="Times New Roman" w:eastAsia="Times New Roman" w:cs="Times New Roman"/>
          <w:color w:val="000000"/>
          <w:sz w:val="24"/>
          <w:szCs w:val="24"/>
          <w:lang w:eastAsia="ru-RU"/>
        </w:rPr>
      </w:pPr>
    </w:p>
    <w:p w14:paraId="5D489058">
      <w:pPr>
        <w:ind w:firstLine="240" w:firstLineChars="100"/>
        <w:jc w:val="both"/>
        <w:rPr>
          <w:rFonts w:ascii="Times New Roman" w:hAnsi="Times New Roman" w:eastAsia="Times New Roman" w:cs="Times New Roman"/>
          <w:color w:val="000000"/>
          <w:sz w:val="24"/>
          <w:szCs w:val="24"/>
          <w:lang w:eastAsia="ru-RU"/>
        </w:rPr>
      </w:pPr>
    </w:p>
    <w:p w14:paraId="021F2543">
      <w:pPr>
        <w:ind w:firstLine="240" w:firstLineChars="100"/>
        <w:jc w:val="both"/>
        <w:rPr>
          <w:rFonts w:ascii="Times New Roman" w:hAnsi="Times New Roman" w:eastAsia="Times New Roman" w:cs="Times New Roman"/>
          <w:color w:val="000000"/>
          <w:sz w:val="24"/>
          <w:szCs w:val="24"/>
          <w:lang w:eastAsia="ru-RU"/>
        </w:rPr>
      </w:pPr>
    </w:p>
    <w:p w14:paraId="43F19340">
      <w:pPr>
        <w:ind w:firstLine="240" w:firstLineChars="100"/>
        <w:jc w:val="both"/>
        <w:rPr>
          <w:rFonts w:ascii="Times New Roman" w:hAnsi="Times New Roman" w:eastAsia="Times New Roman" w:cs="Times New Roman"/>
          <w:color w:val="000000"/>
          <w:sz w:val="24"/>
          <w:szCs w:val="24"/>
          <w:lang w:eastAsia="ru-RU"/>
        </w:rPr>
      </w:pPr>
    </w:p>
    <w:p w14:paraId="2C417595">
      <w:pPr>
        <w:ind w:firstLine="240" w:firstLineChars="100"/>
        <w:jc w:val="both"/>
        <w:rPr>
          <w:rFonts w:ascii="Times New Roman" w:hAnsi="Times New Roman" w:eastAsia="Times New Roman" w:cs="Times New Roman"/>
          <w:color w:val="000000"/>
          <w:sz w:val="24"/>
          <w:szCs w:val="24"/>
          <w:lang w:eastAsia="ru-RU"/>
        </w:rPr>
      </w:pPr>
    </w:p>
    <w:p w14:paraId="3BE71532">
      <w:pPr>
        <w:ind w:firstLine="240" w:firstLineChars="100"/>
        <w:jc w:val="both"/>
        <w:rPr>
          <w:rFonts w:ascii="Times New Roman" w:hAnsi="Times New Roman" w:eastAsia="Times New Roman" w:cs="Times New Roman"/>
          <w:color w:val="000000"/>
          <w:sz w:val="24"/>
          <w:szCs w:val="24"/>
          <w:lang w:eastAsia="ru-RU"/>
        </w:rPr>
      </w:pPr>
    </w:p>
    <w:p w14:paraId="19D85D09">
      <w:pPr>
        <w:ind w:firstLine="240" w:firstLineChars="100"/>
        <w:jc w:val="both"/>
        <w:rPr>
          <w:rFonts w:ascii="Times New Roman" w:hAnsi="Times New Roman" w:eastAsia="Times New Roman" w:cs="Times New Roman"/>
          <w:color w:val="000000"/>
          <w:sz w:val="24"/>
          <w:szCs w:val="24"/>
          <w:lang w:eastAsia="ru-RU"/>
        </w:rPr>
      </w:pPr>
    </w:p>
    <w:p w14:paraId="37577CF2">
      <w:pPr>
        <w:ind w:firstLine="240" w:firstLineChars="100"/>
        <w:jc w:val="both"/>
        <w:rPr>
          <w:rFonts w:ascii="Times New Roman" w:hAnsi="Times New Roman" w:eastAsia="Times New Roman" w:cs="Times New Roman"/>
          <w:color w:val="000000"/>
          <w:sz w:val="24"/>
          <w:szCs w:val="24"/>
          <w:lang w:eastAsia="ru-RU"/>
        </w:rPr>
      </w:pPr>
    </w:p>
    <w:p w14:paraId="262C2923">
      <w:pPr>
        <w:ind w:firstLine="240" w:firstLineChars="100"/>
        <w:jc w:val="both"/>
        <w:rPr>
          <w:rFonts w:ascii="Times New Roman" w:hAnsi="Times New Roman" w:eastAsia="Times New Roman" w:cs="Times New Roman"/>
          <w:color w:val="000000"/>
          <w:sz w:val="24"/>
          <w:szCs w:val="24"/>
          <w:lang w:eastAsia="ru-RU"/>
        </w:rPr>
      </w:pPr>
    </w:p>
    <w:p w14:paraId="32D58028">
      <w:pPr>
        <w:ind w:left="-1134" w:right="-427"/>
        <w:jc w:val="center"/>
        <w:rPr>
          <w:rFonts w:ascii="Times New Roman" w:hAnsi="Times New Roman" w:cs="Times New Roman"/>
          <w:color w:val="FF0000"/>
          <w:sz w:val="24"/>
          <w:szCs w:val="24"/>
        </w:rPr>
      </w:pPr>
    </w:p>
    <w:sectPr>
      <w:pgSz w:w="11906" w:h="16838"/>
      <w:pgMar w:top="720" w:right="720" w:bottom="720" w:left="720" w:header="624" w:footer="397"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6762206"/>
    </w:sdtPr>
    <w:sdtContent>
      <w:p w14:paraId="6543737E">
        <w:pPr>
          <w:pStyle w:val="22"/>
          <w:jc w:val="center"/>
        </w:pPr>
        <w:r>
          <w:fldChar w:fldCharType="begin"/>
        </w:r>
        <w:r>
          <w:instrText xml:space="preserve">PAGE   \* MERGEFORMAT</w:instrText>
        </w:r>
        <w:r>
          <w:fldChar w:fldCharType="separate"/>
        </w:r>
        <w:r>
          <w:t>44</w:t>
        </w:r>
        <w:r>
          <w:fldChar w:fldCharType="end"/>
        </w:r>
      </w:p>
    </w:sdtContent>
  </w:sdt>
  <w:p w14:paraId="0CE43B3B">
    <w:pPr>
      <w:pStyle w:val="2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9BF443"/>
    <w:multiLevelType w:val="singleLevel"/>
    <w:tmpl w:val="AE9BF443"/>
    <w:lvl w:ilvl="0" w:tentative="0">
      <w:start w:val="2"/>
      <w:numFmt w:val="decimal"/>
      <w:suff w:val="space"/>
      <w:lvlText w:val="%1."/>
      <w:lvlJc w:val="left"/>
    </w:lvl>
  </w:abstractNum>
  <w:abstractNum w:abstractNumId="1">
    <w:nsid w:val="C85D371B"/>
    <w:multiLevelType w:val="singleLevel"/>
    <w:tmpl w:val="C85D371B"/>
    <w:lvl w:ilvl="0" w:tentative="0">
      <w:start w:val="1"/>
      <w:numFmt w:val="decimal"/>
      <w:suff w:val="space"/>
      <w:lvlText w:val="%1."/>
      <w:lvlJc w:val="left"/>
      <w:pPr>
        <w:ind w:left="93"/>
      </w:pPr>
    </w:lvl>
  </w:abstractNum>
  <w:abstractNum w:abstractNumId="2">
    <w:nsid w:val="62BC0C57"/>
    <w:multiLevelType w:val="multilevel"/>
    <w:tmpl w:val="62BC0C57"/>
    <w:lvl w:ilvl="0" w:tentative="0">
      <w:start w:val="1"/>
      <w:numFmt w:val="decimal"/>
      <w:lvlText w:val="%1."/>
      <w:lvlJc w:val="left"/>
      <w:pPr>
        <w:ind w:left="785" w:hanging="360"/>
      </w:pPr>
      <w:rPr>
        <w:rFonts w:hint="default"/>
      </w:r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noPunctuationKerning w:val="1"/>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AA6"/>
    <w:rsid w:val="00000060"/>
    <w:rsid w:val="00001D16"/>
    <w:rsid w:val="00011180"/>
    <w:rsid w:val="00011654"/>
    <w:rsid w:val="0001176C"/>
    <w:rsid w:val="00017F09"/>
    <w:rsid w:val="0002251B"/>
    <w:rsid w:val="0002513D"/>
    <w:rsid w:val="0003157F"/>
    <w:rsid w:val="00041995"/>
    <w:rsid w:val="00042917"/>
    <w:rsid w:val="000440D6"/>
    <w:rsid w:val="00044F49"/>
    <w:rsid w:val="00050E79"/>
    <w:rsid w:val="00053493"/>
    <w:rsid w:val="00061866"/>
    <w:rsid w:val="000672E1"/>
    <w:rsid w:val="000711C2"/>
    <w:rsid w:val="00076534"/>
    <w:rsid w:val="00083DD6"/>
    <w:rsid w:val="0008476D"/>
    <w:rsid w:val="00084A1D"/>
    <w:rsid w:val="00090779"/>
    <w:rsid w:val="00090EDC"/>
    <w:rsid w:val="000944A4"/>
    <w:rsid w:val="00094DE2"/>
    <w:rsid w:val="00095345"/>
    <w:rsid w:val="000957D0"/>
    <w:rsid w:val="000A1761"/>
    <w:rsid w:val="000B10DE"/>
    <w:rsid w:val="000B4E46"/>
    <w:rsid w:val="000B5CB3"/>
    <w:rsid w:val="000C3470"/>
    <w:rsid w:val="000D1F4C"/>
    <w:rsid w:val="000D6514"/>
    <w:rsid w:val="000E1C48"/>
    <w:rsid w:val="000E26C9"/>
    <w:rsid w:val="000E5438"/>
    <w:rsid w:val="000E6192"/>
    <w:rsid w:val="000E7D53"/>
    <w:rsid w:val="000F0CDD"/>
    <w:rsid w:val="000F786F"/>
    <w:rsid w:val="001031A0"/>
    <w:rsid w:val="0010368C"/>
    <w:rsid w:val="00103CA9"/>
    <w:rsid w:val="00111974"/>
    <w:rsid w:val="00111EC5"/>
    <w:rsid w:val="00113FED"/>
    <w:rsid w:val="00124341"/>
    <w:rsid w:val="00127170"/>
    <w:rsid w:val="001311B0"/>
    <w:rsid w:val="001321E5"/>
    <w:rsid w:val="00132744"/>
    <w:rsid w:val="00132DE6"/>
    <w:rsid w:val="0013690B"/>
    <w:rsid w:val="00141252"/>
    <w:rsid w:val="00143B6E"/>
    <w:rsid w:val="00147A8D"/>
    <w:rsid w:val="00151BD2"/>
    <w:rsid w:val="00152601"/>
    <w:rsid w:val="00161F3B"/>
    <w:rsid w:val="0016251A"/>
    <w:rsid w:val="00162ABD"/>
    <w:rsid w:val="00162DA6"/>
    <w:rsid w:val="00171F0A"/>
    <w:rsid w:val="001736FA"/>
    <w:rsid w:val="00176443"/>
    <w:rsid w:val="00182C0C"/>
    <w:rsid w:val="00183700"/>
    <w:rsid w:val="00183A21"/>
    <w:rsid w:val="00186DAE"/>
    <w:rsid w:val="00187A4F"/>
    <w:rsid w:val="00192AC2"/>
    <w:rsid w:val="00193278"/>
    <w:rsid w:val="0019348D"/>
    <w:rsid w:val="001969DC"/>
    <w:rsid w:val="001A0B68"/>
    <w:rsid w:val="001A1A29"/>
    <w:rsid w:val="001A37D0"/>
    <w:rsid w:val="001A458E"/>
    <w:rsid w:val="001A5C9B"/>
    <w:rsid w:val="001B0EAB"/>
    <w:rsid w:val="001C01F0"/>
    <w:rsid w:val="001C4A10"/>
    <w:rsid w:val="001C5E23"/>
    <w:rsid w:val="001D261E"/>
    <w:rsid w:val="001D3BD6"/>
    <w:rsid w:val="001D494E"/>
    <w:rsid w:val="001D6EDF"/>
    <w:rsid w:val="001E0AF9"/>
    <w:rsid w:val="001E4CA8"/>
    <w:rsid w:val="001E78A6"/>
    <w:rsid w:val="001F1001"/>
    <w:rsid w:val="001F15F3"/>
    <w:rsid w:val="002005C8"/>
    <w:rsid w:val="00206DEC"/>
    <w:rsid w:val="00210055"/>
    <w:rsid w:val="002115A6"/>
    <w:rsid w:val="00216095"/>
    <w:rsid w:val="0022178D"/>
    <w:rsid w:val="0022583A"/>
    <w:rsid w:val="002331ED"/>
    <w:rsid w:val="00233268"/>
    <w:rsid w:val="00241718"/>
    <w:rsid w:val="00241DA3"/>
    <w:rsid w:val="00250551"/>
    <w:rsid w:val="00254E32"/>
    <w:rsid w:val="0025747E"/>
    <w:rsid w:val="002612D9"/>
    <w:rsid w:val="00262868"/>
    <w:rsid w:val="00271AB5"/>
    <w:rsid w:val="002744C3"/>
    <w:rsid w:val="00274B9B"/>
    <w:rsid w:val="0027544B"/>
    <w:rsid w:val="00276B99"/>
    <w:rsid w:val="00286918"/>
    <w:rsid w:val="00287A8A"/>
    <w:rsid w:val="0029041E"/>
    <w:rsid w:val="002924A5"/>
    <w:rsid w:val="00292952"/>
    <w:rsid w:val="0029331B"/>
    <w:rsid w:val="0029714E"/>
    <w:rsid w:val="002A2B55"/>
    <w:rsid w:val="002B0977"/>
    <w:rsid w:val="002B10A4"/>
    <w:rsid w:val="002B3089"/>
    <w:rsid w:val="002B60E8"/>
    <w:rsid w:val="002B7C1A"/>
    <w:rsid w:val="002B7EF0"/>
    <w:rsid w:val="002C23C7"/>
    <w:rsid w:val="002C4E25"/>
    <w:rsid w:val="002C5A9C"/>
    <w:rsid w:val="002C74B3"/>
    <w:rsid w:val="002D0BD1"/>
    <w:rsid w:val="002D29BD"/>
    <w:rsid w:val="002E0291"/>
    <w:rsid w:val="002E3291"/>
    <w:rsid w:val="002E69B6"/>
    <w:rsid w:val="002F159D"/>
    <w:rsid w:val="002F30D3"/>
    <w:rsid w:val="002F4771"/>
    <w:rsid w:val="002F77F4"/>
    <w:rsid w:val="00300736"/>
    <w:rsid w:val="00303DC9"/>
    <w:rsid w:val="003078C0"/>
    <w:rsid w:val="00311355"/>
    <w:rsid w:val="0031471A"/>
    <w:rsid w:val="003171D8"/>
    <w:rsid w:val="00317E00"/>
    <w:rsid w:val="00325532"/>
    <w:rsid w:val="00327BC1"/>
    <w:rsid w:val="00330597"/>
    <w:rsid w:val="003317C7"/>
    <w:rsid w:val="003354D6"/>
    <w:rsid w:val="00340EA8"/>
    <w:rsid w:val="00343B43"/>
    <w:rsid w:val="0035145B"/>
    <w:rsid w:val="00361D3B"/>
    <w:rsid w:val="0036285E"/>
    <w:rsid w:val="003646C6"/>
    <w:rsid w:val="00364B8C"/>
    <w:rsid w:val="00385EA2"/>
    <w:rsid w:val="003869C6"/>
    <w:rsid w:val="00394B64"/>
    <w:rsid w:val="00395147"/>
    <w:rsid w:val="003965AF"/>
    <w:rsid w:val="00397234"/>
    <w:rsid w:val="0039757D"/>
    <w:rsid w:val="003A07EC"/>
    <w:rsid w:val="003A0C4E"/>
    <w:rsid w:val="003A5C18"/>
    <w:rsid w:val="003C1093"/>
    <w:rsid w:val="003C4415"/>
    <w:rsid w:val="003C5D06"/>
    <w:rsid w:val="003C5E19"/>
    <w:rsid w:val="003C7F24"/>
    <w:rsid w:val="003D0888"/>
    <w:rsid w:val="003D2975"/>
    <w:rsid w:val="003D5951"/>
    <w:rsid w:val="003E0634"/>
    <w:rsid w:val="003E6C23"/>
    <w:rsid w:val="003F0EE6"/>
    <w:rsid w:val="003F528F"/>
    <w:rsid w:val="00400B45"/>
    <w:rsid w:val="004035A2"/>
    <w:rsid w:val="004079B0"/>
    <w:rsid w:val="004105D2"/>
    <w:rsid w:val="0041186E"/>
    <w:rsid w:val="0041444D"/>
    <w:rsid w:val="004158EF"/>
    <w:rsid w:val="004173D2"/>
    <w:rsid w:val="0044654F"/>
    <w:rsid w:val="00447A36"/>
    <w:rsid w:val="00454809"/>
    <w:rsid w:val="004564B1"/>
    <w:rsid w:val="004628C6"/>
    <w:rsid w:val="00463B46"/>
    <w:rsid w:val="00465A1B"/>
    <w:rsid w:val="00470612"/>
    <w:rsid w:val="00482E3D"/>
    <w:rsid w:val="00486073"/>
    <w:rsid w:val="0049319B"/>
    <w:rsid w:val="0049337C"/>
    <w:rsid w:val="00493CDE"/>
    <w:rsid w:val="00495D28"/>
    <w:rsid w:val="00496169"/>
    <w:rsid w:val="00496A4E"/>
    <w:rsid w:val="004A0882"/>
    <w:rsid w:val="004A4CFA"/>
    <w:rsid w:val="004A730A"/>
    <w:rsid w:val="004B1274"/>
    <w:rsid w:val="004B60F4"/>
    <w:rsid w:val="004B6557"/>
    <w:rsid w:val="004D1450"/>
    <w:rsid w:val="004D3A4D"/>
    <w:rsid w:val="004D6498"/>
    <w:rsid w:val="004D69D8"/>
    <w:rsid w:val="004D6F99"/>
    <w:rsid w:val="004E316D"/>
    <w:rsid w:val="004E5360"/>
    <w:rsid w:val="004F504B"/>
    <w:rsid w:val="00501153"/>
    <w:rsid w:val="00501F26"/>
    <w:rsid w:val="00504417"/>
    <w:rsid w:val="00504B77"/>
    <w:rsid w:val="005076EF"/>
    <w:rsid w:val="00513D29"/>
    <w:rsid w:val="005166B7"/>
    <w:rsid w:val="00520577"/>
    <w:rsid w:val="00522CFF"/>
    <w:rsid w:val="00533334"/>
    <w:rsid w:val="005342E5"/>
    <w:rsid w:val="00544469"/>
    <w:rsid w:val="00544488"/>
    <w:rsid w:val="00545D15"/>
    <w:rsid w:val="00550CF8"/>
    <w:rsid w:val="005512D9"/>
    <w:rsid w:val="00551862"/>
    <w:rsid w:val="00551CC8"/>
    <w:rsid w:val="005527A4"/>
    <w:rsid w:val="00556C1C"/>
    <w:rsid w:val="00563A22"/>
    <w:rsid w:val="00570C8A"/>
    <w:rsid w:val="005809C6"/>
    <w:rsid w:val="005820A6"/>
    <w:rsid w:val="00583A2F"/>
    <w:rsid w:val="00585B75"/>
    <w:rsid w:val="00585F80"/>
    <w:rsid w:val="005A63A2"/>
    <w:rsid w:val="005B6AA4"/>
    <w:rsid w:val="005B7761"/>
    <w:rsid w:val="005C1176"/>
    <w:rsid w:val="005C50CF"/>
    <w:rsid w:val="005C5226"/>
    <w:rsid w:val="005C6CF2"/>
    <w:rsid w:val="005D100F"/>
    <w:rsid w:val="005D5D64"/>
    <w:rsid w:val="005D73E0"/>
    <w:rsid w:val="005E2116"/>
    <w:rsid w:val="005E32DE"/>
    <w:rsid w:val="005E674F"/>
    <w:rsid w:val="005F3A50"/>
    <w:rsid w:val="005F4A03"/>
    <w:rsid w:val="005F4EC5"/>
    <w:rsid w:val="00605989"/>
    <w:rsid w:val="00606063"/>
    <w:rsid w:val="00613C73"/>
    <w:rsid w:val="00623650"/>
    <w:rsid w:val="00627450"/>
    <w:rsid w:val="00636DF0"/>
    <w:rsid w:val="00643E0A"/>
    <w:rsid w:val="006511C0"/>
    <w:rsid w:val="00655D95"/>
    <w:rsid w:val="00661F0D"/>
    <w:rsid w:val="0066723E"/>
    <w:rsid w:val="00671B79"/>
    <w:rsid w:val="00677E58"/>
    <w:rsid w:val="00677FFB"/>
    <w:rsid w:val="006851FB"/>
    <w:rsid w:val="00687F7A"/>
    <w:rsid w:val="006940EA"/>
    <w:rsid w:val="00695F48"/>
    <w:rsid w:val="006967CA"/>
    <w:rsid w:val="00696A12"/>
    <w:rsid w:val="006972BD"/>
    <w:rsid w:val="00697FCC"/>
    <w:rsid w:val="006A10B8"/>
    <w:rsid w:val="006B1D3E"/>
    <w:rsid w:val="006B4CF6"/>
    <w:rsid w:val="006B5E4A"/>
    <w:rsid w:val="006B7BBE"/>
    <w:rsid w:val="006C1717"/>
    <w:rsid w:val="006C1D2E"/>
    <w:rsid w:val="006C452C"/>
    <w:rsid w:val="006C4EA5"/>
    <w:rsid w:val="006C672C"/>
    <w:rsid w:val="006D090F"/>
    <w:rsid w:val="006D0C26"/>
    <w:rsid w:val="006D685E"/>
    <w:rsid w:val="006E1E32"/>
    <w:rsid w:val="006E483D"/>
    <w:rsid w:val="006E63CE"/>
    <w:rsid w:val="006F2445"/>
    <w:rsid w:val="006F5DEF"/>
    <w:rsid w:val="006F7345"/>
    <w:rsid w:val="00701681"/>
    <w:rsid w:val="0070502C"/>
    <w:rsid w:val="007122D2"/>
    <w:rsid w:val="00720366"/>
    <w:rsid w:val="00722390"/>
    <w:rsid w:val="007240F3"/>
    <w:rsid w:val="00730A71"/>
    <w:rsid w:val="00731BD3"/>
    <w:rsid w:val="00733285"/>
    <w:rsid w:val="0073594B"/>
    <w:rsid w:val="00750CA2"/>
    <w:rsid w:val="00750FC6"/>
    <w:rsid w:val="0075473D"/>
    <w:rsid w:val="00763288"/>
    <w:rsid w:val="00763DA0"/>
    <w:rsid w:val="007642CB"/>
    <w:rsid w:val="00766D06"/>
    <w:rsid w:val="00766D30"/>
    <w:rsid w:val="0077377C"/>
    <w:rsid w:val="0077748C"/>
    <w:rsid w:val="00781B21"/>
    <w:rsid w:val="007856F6"/>
    <w:rsid w:val="00790E2A"/>
    <w:rsid w:val="007937D6"/>
    <w:rsid w:val="007954E1"/>
    <w:rsid w:val="007A209E"/>
    <w:rsid w:val="007A3470"/>
    <w:rsid w:val="007B0085"/>
    <w:rsid w:val="007B5AC1"/>
    <w:rsid w:val="007B694E"/>
    <w:rsid w:val="007C16E6"/>
    <w:rsid w:val="007D4E2F"/>
    <w:rsid w:val="007D55EE"/>
    <w:rsid w:val="007D5BE5"/>
    <w:rsid w:val="007D7E1A"/>
    <w:rsid w:val="007F2D86"/>
    <w:rsid w:val="007F5394"/>
    <w:rsid w:val="007F766D"/>
    <w:rsid w:val="008007D7"/>
    <w:rsid w:val="00800B53"/>
    <w:rsid w:val="00802EC5"/>
    <w:rsid w:val="00811F83"/>
    <w:rsid w:val="00813F8A"/>
    <w:rsid w:val="00815CAE"/>
    <w:rsid w:val="0081776D"/>
    <w:rsid w:val="00817B82"/>
    <w:rsid w:val="00821046"/>
    <w:rsid w:val="00823A0B"/>
    <w:rsid w:val="008341C6"/>
    <w:rsid w:val="008369B8"/>
    <w:rsid w:val="008379BA"/>
    <w:rsid w:val="00840100"/>
    <w:rsid w:val="008405ED"/>
    <w:rsid w:val="00851FC2"/>
    <w:rsid w:val="008609F0"/>
    <w:rsid w:val="00864AA8"/>
    <w:rsid w:val="00865675"/>
    <w:rsid w:val="008665DC"/>
    <w:rsid w:val="00866E81"/>
    <w:rsid w:val="0087242A"/>
    <w:rsid w:val="008754A2"/>
    <w:rsid w:val="00880A33"/>
    <w:rsid w:val="00882D27"/>
    <w:rsid w:val="00882E70"/>
    <w:rsid w:val="00892B2D"/>
    <w:rsid w:val="008934FC"/>
    <w:rsid w:val="00897314"/>
    <w:rsid w:val="008A51B9"/>
    <w:rsid w:val="008B032C"/>
    <w:rsid w:val="008B225D"/>
    <w:rsid w:val="008B47F2"/>
    <w:rsid w:val="008D16BD"/>
    <w:rsid w:val="008D22C9"/>
    <w:rsid w:val="008D30E9"/>
    <w:rsid w:val="008D51A6"/>
    <w:rsid w:val="008E169B"/>
    <w:rsid w:val="008E228D"/>
    <w:rsid w:val="008E350E"/>
    <w:rsid w:val="008F09EF"/>
    <w:rsid w:val="008F1A93"/>
    <w:rsid w:val="008F2781"/>
    <w:rsid w:val="008F4802"/>
    <w:rsid w:val="008F4A37"/>
    <w:rsid w:val="008F5EE2"/>
    <w:rsid w:val="008F724B"/>
    <w:rsid w:val="008F75EB"/>
    <w:rsid w:val="009015A0"/>
    <w:rsid w:val="00902288"/>
    <w:rsid w:val="009054C6"/>
    <w:rsid w:val="00905F5A"/>
    <w:rsid w:val="00906AAB"/>
    <w:rsid w:val="00912683"/>
    <w:rsid w:val="00912C42"/>
    <w:rsid w:val="00914AC5"/>
    <w:rsid w:val="00916C19"/>
    <w:rsid w:val="00921DE2"/>
    <w:rsid w:val="00922DAD"/>
    <w:rsid w:val="009255E3"/>
    <w:rsid w:val="00927A8C"/>
    <w:rsid w:val="00930C2E"/>
    <w:rsid w:val="009313CF"/>
    <w:rsid w:val="00932673"/>
    <w:rsid w:val="00933A9F"/>
    <w:rsid w:val="00942D51"/>
    <w:rsid w:val="00950729"/>
    <w:rsid w:val="00951522"/>
    <w:rsid w:val="00953518"/>
    <w:rsid w:val="00964BC4"/>
    <w:rsid w:val="00965822"/>
    <w:rsid w:val="009659C0"/>
    <w:rsid w:val="00967BF2"/>
    <w:rsid w:val="00967DF4"/>
    <w:rsid w:val="00970A44"/>
    <w:rsid w:val="00971507"/>
    <w:rsid w:val="009766D5"/>
    <w:rsid w:val="00976745"/>
    <w:rsid w:val="009828C8"/>
    <w:rsid w:val="00982A3C"/>
    <w:rsid w:val="00982CA6"/>
    <w:rsid w:val="00983789"/>
    <w:rsid w:val="00987F1B"/>
    <w:rsid w:val="00990066"/>
    <w:rsid w:val="00993CF3"/>
    <w:rsid w:val="00997AA7"/>
    <w:rsid w:val="009A053D"/>
    <w:rsid w:val="009B2947"/>
    <w:rsid w:val="009B3603"/>
    <w:rsid w:val="009C3A4A"/>
    <w:rsid w:val="009C77B3"/>
    <w:rsid w:val="009C7B99"/>
    <w:rsid w:val="009D1DF9"/>
    <w:rsid w:val="009D6E4C"/>
    <w:rsid w:val="009E3355"/>
    <w:rsid w:val="009E3983"/>
    <w:rsid w:val="009E5A65"/>
    <w:rsid w:val="009E5D01"/>
    <w:rsid w:val="009E7609"/>
    <w:rsid w:val="009F1B48"/>
    <w:rsid w:val="009F2785"/>
    <w:rsid w:val="009F2A0A"/>
    <w:rsid w:val="009F56AC"/>
    <w:rsid w:val="009F734A"/>
    <w:rsid w:val="00A01C75"/>
    <w:rsid w:val="00A02AE9"/>
    <w:rsid w:val="00A106E3"/>
    <w:rsid w:val="00A12ADB"/>
    <w:rsid w:val="00A1440E"/>
    <w:rsid w:val="00A14F19"/>
    <w:rsid w:val="00A218B1"/>
    <w:rsid w:val="00A26E5B"/>
    <w:rsid w:val="00A32307"/>
    <w:rsid w:val="00A33ED7"/>
    <w:rsid w:val="00A42B99"/>
    <w:rsid w:val="00A43FFD"/>
    <w:rsid w:val="00A44437"/>
    <w:rsid w:val="00A5096B"/>
    <w:rsid w:val="00A548D0"/>
    <w:rsid w:val="00A70DD6"/>
    <w:rsid w:val="00A74E15"/>
    <w:rsid w:val="00A80753"/>
    <w:rsid w:val="00A818B2"/>
    <w:rsid w:val="00A81979"/>
    <w:rsid w:val="00A92C93"/>
    <w:rsid w:val="00A9739E"/>
    <w:rsid w:val="00AA16C1"/>
    <w:rsid w:val="00AA3AA6"/>
    <w:rsid w:val="00AB0556"/>
    <w:rsid w:val="00AB15E0"/>
    <w:rsid w:val="00AB27EF"/>
    <w:rsid w:val="00AB34A0"/>
    <w:rsid w:val="00AB69B2"/>
    <w:rsid w:val="00AB7B94"/>
    <w:rsid w:val="00AB7C72"/>
    <w:rsid w:val="00AC2CF5"/>
    <w:rsid w:val="00AD3033"/>
    <w:rsid w:val="00AD347E"/>
    <w:rsid w:val="00AD73EC"/>
    <w:rsid w:val="00AE0254"/>
    <w:rsid w:val="00AF6AFA"/>
    <w:rsid w:val="00B00688"/>
    <w:rsid w:val="00B03473"/>
    <w:rsid w:val="00B03EAB"/>
    <w:rsid w:val="00B04FE5"/>
    <w:rsid w:val="00B07F05"/>
    <w:rsid w:val="00B14238"/>
    <w:rsid w:val="00B15F20"/>
    <w:rsid w:val="00B25002"/>
    <w:rsid w:val="00B31C5D"/>
    <w:rsid w:val="00B35579"/>
    <w:rsid w:val="00B357D2"/>
    <w:rsid w:val="00B43E81"/>
    <w:rsid w:val="00B4423E"/>
    <w:rsid w:val="00B514FB"/>
    <w:rsid w:val="00B5625F"/>
    <w:rsid w:val="00B56531"/>
    <w:rsid w:val="00B60FB8"/>
    <w:rsid w:val="00B668A4"/>
    <w:rsid w:val="00B714D6"/>
    <w:rsid w:val="00B71FE7"/>
    <w:rsid w:val="00B7727E"/>
    <w:rsid w:val="00B779A1"/>
    <w:rsid w:val="00B779CA"/>
    <w:rsid w:val="00B80110"/>
    <w:rsid w:val="00B801A5"/>
    <w:rsid w:val="00B80B8E"/>
    <w:rsid w:val="00B839D0"/>
    <w:rsid w:val="00B86608"/>
    <w:rsid w:val="00BA182A"/>
    <w:rsid w:val="00BA5A95"/>
    <w:rsid w:val="00BB0EB8"/>
    <w:rsid w:val="00BB5C31"/>
    <w:rsid w:val="00BB6B38"/>
    <w:rsid w:val="00BC077A"/>
    <w:rsid w:val="00BC36DB"/>
    <w:rsid w:val="00BC742A"/>
    <w:rsid w:val="00BD4DD8"/>
    <w:rsid w:val="00BD6C6D"/>
    <w:rsid w:val="00BD73C5"/>
    <w:rsid w:val="00BE0A63"/>
    <w:rsid w:val="00BE4133"/>
    <w:rsid w:val="00BE4C20"/>
    <w:rsid w:val="00BE4EF5"/>
    <w:rsid w:val="00BE5CD5"/>
    <w:rsid w:val="00BE6AA9"/>
    <w:rsid w:val="00BE77C5"/>
    <w:rsid w:val="00BF249A"/>
    <w:rsid w:val="00BF2B72"/>
    <w:rsid w:val="00C02552"/>
    <w:rsid w:val="00C05F39"/>
    <w:rsid w:val="00C0609D"/>
    <w:rsid w:val="00C12E5B"/>
    <w:rsid w:val="00C22720"/>
    <w:rsid w:val="00C2276A"/>
    <w:rsid w:val="00C3174B"/>
    <w:rsid w:val="00C323CC"/>
    <w:rsid w:val="00C34B68"/>
    <w:rsid w:val="00C41797"/>
    <w:rsid w:val="00C433B3"/>
    <w:rsid w:val="00C47A79"/>
    <w:rsid w:val="00C53677"/>
    <w:rsid w:val="00C644EB"/>
    <w:rsid w:val="00C745CF"/>
    <w:rsid w:val="00C96E03"/>
    <w:rsid w:val="00C97B31"/>
    <w:rsid w:val="00CA2EBD"/>
    <w:rsid w:val="00CA3862"/>
    <w:rsid w:val="00CA3D21"/>
    <w:rsid w:val="00CB0FE4"/>
    <w:rsid w:val="00CC1DA1"/>
    <w:rsid w:val="00CC428A"/>
    <w:rsid w:val="00CC65DD"/>
    <w:rsid w:val="00CC75EC"/>
    <w:rsid w:val="00CD23A2"/>
    <w:rsid w:val="00CD7385"/>
    <w:rsid w:val="00CE3EEE"/>
    <w:rsid w:val="00CE4FB4"/>
    <w:rsid w:val="00CE5E3D"/>
    <w:rsid w:val="00CE68B4"/>
    <w:rsid w:val="00CE6963"/>
    <w:rsid w:val="00CE6FFB"/>
    <w:rsid w:val="00CF5742"/>
    <w:rsid w:val="00CF7BB8"/>
    <w:rsid w:val="00D001F5"/>
    <w:rsid w:val="00D018AC"/>
    <w:rsid w:val="00D01AE2"/>
    <w:rsid w:val="00D06858"/>
    <w:rsid w:val="00D07797"/>
    <w:rsid w:val="00D13FC8"/>
    <w:rsid w:val="00D24655"/>
    <w:rsid w:val="00D249AB"/>
    <w:rsid w:val="00D26771"/>
    <w:rsid w:val="00D40E9D"/>
    <w:rsid w:val="00D56B02"/>
    <w:rsid w:val="00D57720"/>
    <w:rsid w:val="00D63F2C"/>
    <w:rsid w:val="00D64AF0"/>
    <w:rsid w:val="00D64BDF"/>
    <w:rsid w:val="00D6762C"/>
    <w:rsid w:val="00D7555F"/>
    <w:rsid w:val="00D75C36"/>
    <w:rsid w:val="00D779C8"/>
    <w:rsid w:val="00D805E0"/>
    <w:rsid w:val="00D831C1"/>
    <w:rsid w:val="00D8510C"/>
    <w:rsid w:val="00D91864"/>
    <w:rsid w:val="00D9423B"/>
    <w:rsid w:val="00D9485B"/>
    <w:rsid w:val="00D959B1"/>
    <w:rsid w:val="00D95F06"/>
    <w:rsid w:val="00D9759A"/>
    <w:rsid w:val="00DA72F4"/>
    <w:rsid w:val="00DB62DD"/>
    <w:rsid w:val="00DC12F2"/>
    <w:rsid w:val="00DC1DCA"/>
    <w:rsid w:val="00DC2A87"/>
    <w:rsid w:val="00DC2BC2"/>
    <w:rsid w:val="00DC55A0"/>
    <w:rsid w:val="00DC65EB"/>
    <w:rsid w:val="00DC74BE"/>
    <w:rsid w:val="00DC7FA6"/>
    <w:rsid w:val="00DD584F"/>
    <w:rsid w:val="00DF057C"/>
    <w:rsid w:val="00DF208E"/>
    <w:rsid w:val="00DF2F1E"/>
    <w:rsid w:val="00DF327E"/>
    <w:rsid w:val="00E0088E"/>
    <w:rsid w:val="00E01E97"/>
    <w:rsid w:val="00E03D88"/>
    <w:rsid w:val="00E11453"/>
    <w:rsid w:val="00E14E41"/>
    <w:rsid w:val="00E16439"/>
    <w:rsid w:val="00E17D26"/>
    <w:rsid w:val="00E20B00"/>
    <w:rsid w:val="00E23ABE"/>
    <w:rsid w:val="00E26961"/>
    <w:rsid w:val="00E26B65"/>
    <w:rsid w:val="00E3349A"/>
    <w:rsid w:val="00E342CA"/>
    <w:rsid w:val="00E378F0"/>
    <w:rsid w:val="00E532C3"/>
    <w:rsid w:val="00E53B15"/>
    <w:rsid w:val="00E54E54"/>
    <w:rsid w:val="00E558D6"/>
    <w:rsid w:val="00E63402"/>
    <w:rsid w:val="00E640C4"/>
    <w:rsid w:val="00E65749"/>
    <w:rsid w:val="00E6705D"/>
    <w:rsid w:val="00E7491F"/>
    <w:rsid w:val="00E83E5E"/>
    <w:rsid w:val="00E87498"/>
    <w:rsid w:val="00E96893"/>
    <w:rsid w:val="00EA7CB1"/>
    <w:rsid w:val="00EB09F3"/>
    <w:rsid w:val="00EB4BEC"/>
    <w:rsid w:val="00EB5665"/>
    <w:rsid w:val="00EC2109"/>
    <w:rsid w:val="00EC2324"/>
    <w:rsid w:val="00EC2397"/>
    <w:rsid w:val="00EC59B6"/>
    <w:rsid w:val="00ED0853"/>
    <w:rsid w:val="00ED1D20"/>
    <w:rsid w:val="00ED2200"/>
    <w:rsid w:val="00ED34AA"/>
    <w:rsid w:val="00ED398B"/>
    <w:rsid w:val="00ED5A7C"/>
    <w:rsid w:val="00ED6A89"/>
    <w:rsid w:val="00ED79EF"/>
    <w:rsid w:val="00EE266F"/>
    <w:rsid w:val="00EE7148"/>
    <w:rsid w:val="00EE7499"/>
    <w:rsid w:val="00EF3CB3"/>
    <w:rsid w:val="00EF6FA1"/>
    <w:rsid w:val="00EF7885"/>
    <w:rsid w:val="00F01166"/>
    <w:rsid w:val="00F0567A"/>
    <w:rsid w:val="00F1106C"/>
    <w:rsid w:val="00F1554A"/>
    <w:rsid w:val="00F159BB"/>
    <w:rsid w:val="00F17B8B"/>
    <w:rsid w:val="00F2382B"/>
    <w:rsid w:val="00F267A7"/>
    <w:rsid w:val="00F271E1"/>
    <w:rsid w:val="00F3296E"/>
    <w:rsid w:val="00F34D95"/>
    <w:rsid w:val="00F37C9F"/>
    <w:rsid w:val="00F40F46"/>
    <w:rsid w:val="00F4131B"/>
    <w:rsid w:val="00F51C47"/>
    <w:rsid w:val="00F52422"/>
    <w:rsid w:val="00F54355"/>
    <w:rsid w:val="00F57D71"/>
    <w:rsid w:val="00F60570"/>
    <w:rsid w:val="00F6226A"/>
    <w:rsid w:val="00F63178"/>
    <w:rsid w:val="00F646A3"/>
    <w:rsid w:val="00F654CF"/>
    <w:rsid w:val="00F70333"/>
    <w:rsid w:val="00F70D3B"/>
    <w:rsid w:val="00F775F4"/>
    <w:rsid w:val="00F77A14"/>
    <w:rsid w:val="00F80D04"/>
    <w:rsid w:val="00F903FF"/>
    <w:rsid w:val="00F90420"/>
    <w:rsid w:val="00F91FB4"/>
    <w:rsid w:val="00F94C6C"/>
    <w:rsid w:val="00F952DA"/>
    <w:rsid w:val="00F962E5"/>
    <w:rsid w:val="00FA0600"/>
    <w:rsid w:val="00FA2589"/>
    <w:rsid w:val="00FB1908"/>
    <w:rsid w:val="00FC4A6F"/>
    <w:rsid w:val="00FD2322"/>
    <w:rsid w:val="00FD588F"/>
    <w:rsid w:val="00FD6A48"/>
    <w:rsid w:val="00FE2BE3"/>
    <w:rsid w:val="00FE32A5"/>
    <w:rsid w:val="00FE5568"/>
    <w:rsid w:val="00FE572F"/>
    <w:rsid w:val="00FE7C0C"/>
    <w:rsid w:val="00FF6B06"/>
    <w:rsid w:val="02915931"/>
    <w:rsid w:val="03934CE9"/>
    <w:rsid w:val="04BB7C9E"/>
    <w:rsid w:val="090232AA"/>
    <w:rsid w:val="11184E22"/>
    <w:rsid w:val="11AF4E6E"/>
    <w:rsid w:val="14BC727F"/>
    <w:rsid w:val="180F0071"/>
    <w:rsid w:val="1A696362"/>
    <w:rsid w:val="1D483F39"/>
    <w:rsid w:val="20707879"/>
    <w:rsid w:val="28EA2A3C"/>
    <w:rsid w:val="2A6F77A8"/>
    <w:rsid w:val="2F885FD6"/>
    <w:rsid w:val="328F63A6"/>
    <w:rsid w:val="353D699C"/>
    <w:rsid w:val="35633963"/>
    <w:rsid w:val="38201859"/>
    <w:rsid w:val="3844522C"/>
    <w:rsid w:val="3959274E"/>
    <w:rsid w:val="3A444E61"/>
    <w:rsid w:val="3B6C7061"/>
    <w:rsid w:val="3C1075FD"/>
    <w:rsid w:val="3F0939B9"/>
    <w:rsid w:val="45577FAC"/>
    <w:rsid w:val="467A3B2C"/>
    <w:rsid w:val="485B1AC3"/>
    <w:rsid w:val="48EB7085"/>
    <w:rsid w:val="48F14508"/>
    <w:rsid w:val="49AF19B3"/>
    <w:rsid w:val="4A164D0D"/>
    <w:rsid w:val="4B835B73"/>
    <w:rsid w:val="4DD44D61"/>
    <w:rsid w:val="4E790F90"/>
    <w:rsid w:val="4EAE1523"/>
    <w:rsid w:val="4EE34687"/>
    <w:rsid w:val="52313FF9"/>
    <w:rsid w:val="548C6520"/>
    <w:rsid w:val="5C436D52"/>
    <w:rsid w:val="5CD84061"/>
    <w:rsid w:val="5EC53489"/>
    <w:rsid w:val="651803AE"/>
    <w:rsid w:val="689969BE"/>
    <w:rsid w:val="6C15551C"/>
    <w:rsid w:val="6C505CD1"/>
    <w:rsid w:val="6E6B0B16"/>
    <w:rsid w:val="6EF100C7"/>
    <w:rsid w:val="720101A0"/>
    <w:rsid w:val="74845238"/>
    <w:rsid w:val="74E61C32"/>
    <w:rsid w:val="75FF7239"/>
    <w:rsid w:val="790702B6"/>
    <w:rsid w:val="7A0169E2"/>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9" w:semiHidden="0" w:name="heading 4"/>
    <w:lsdException w:qFormat="1" w:unhideWhenUsed="0" w:uiPriority="9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99"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semiHidden="0" w:name="No Spacing"/>
    <w:lsdException w:qFormat="1" w:unhideWhenUsed="0" w:uiPriority="34" w:semiHidden="0" w:name="List Paragraph"/>
  </w:latentStyles>
  <w:style w:type="paragraph" w:default="1" w:styleId="1">
    <w:name w:val="Normal"/>
    <w:qFormat/>
    <w:uiPriority w:val="0"/>
    <w:rPr>
      <w:rFonts w:asciiTheme="minorHAnsi" w:hAnsiTheme="minorHAnsi" w:eastAsiaTheme="minorHAnsi" w:cstheme="minorBidi"/>
      <w:sz w:val="22"/>
      <w:szCs w:val="22"/>
      <w:lang w:val="ru-RU" w:eastAsia="en-US" w:bidi="ar-SA"/>
    </w:rPr>
  </w:style>
  <w:style w:type="paragraph" w:styleId="2">
    <w:name w:val="heading 1"/>
    <w:basedOn w:val="1"/>
    <w:next w:val="1"/>
    <w:link w:val="29"/>
    <w:qFormat/>
    <w:uiPriority w:val="9"/>
    <w:pPr>
      <w:spacing w:before="100" w:beforeAutospacing="1" w:after="100" w:afterAutospacing="1"/>
      <w:outlineLvl w:val="0"/>
    </w:pPr>
    <w:rPr>
      <w:rFonts w:ascii="Times New Roman" w:hAnsi="Times New Roman" w:eastAsia="Times New Roman" w:cs="Times New Roman"/>
      <w:b/>
      <w:bCs/>
      <w:kern w:val="36"/>
      <w:sz w:val="48"/>
      <w:szCs w:val="48"/>
      <w:lang w:eastAsia="ru-RU"/>
    </w:rPr>
  </w:style>
  <w:style w:type="paragraph" w:styleId="3">
    <w:name w:val="heading 2"/>
    <w:basedOn w:val="1"/>
    <w:next w:val="1"/>
    <w:link w:val="57"/>
    <w:unhideWhenUsed/>
    <w:qFormat/>
    <w:uiPriority w:val="9"/>
    <w:pPr>
      <w:keepNext/>
      <w:keepLines/>
      <w:spacing w:before="4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link w:val="58"/>
    <w:unhideWhenUsed/>
    <w:qFormat/>
    <w:uiPriority w:val="9"/>
    <w:pPr>
      <w:keepNext/>
      <w:keepLines/>
      <w:spacing w:before="40"/>
      <w:outlineLvl w:val="2"/>
    </w:pPr>
    <w:rPr>
      <w:rFonts w:asciiTheme="majorHAnsi" w:hAnsiTheme="majorHAnsi" w:eastAsiaTheme="majorEastAsia" w:cstheme="majorBidi"/>
      <w:color w:val="254061" w:themeColor="accent1" w:themeShade="80"/>
      <w:sz w:val="24"/>
      <w:szCs w:val="24"/>
    </w:rPr>
  </w:style>
  <w:style w:type="paragraph" w:styleId="5">
    <w:name w:val="heading 4"/>
    <w:basedOn w:val="1"/>
    <w:next w:val="1"/>
    <w:link w:val="37"/>
    <w:unhideWhenUsed/>
    <w:qFormat/>
    <w:uiPriority w:val="99"/>
    <w:pPr>
      <w:keepNext/>
      <w:keepLines/>
      <w:spacing w:before="200"/>
      <w:outlineLvl w:val="3"/>
    </w:pPr>
    <w:rPr>
      <w:rFonts w:asciiTheme="majorHAnsi" w:hAnsiTheme="majorHAnsi" w:eastAsiaTheme="majorEastAsia" w:cstheme="majorBidi"/>
      <w:b/>
      <w:bCs/>
      <w:i/>
      <w:iCs/>
      <w:color w:val="4F81BD" w:themeColor="accent1"/>
      <w:sz w:val="24"/>
      <w:szCs w:val="24"/>
      <w:lang w:eastAsia="ru-RU"/>
      <w14:textFill>
        <w14:solidFill>
          <w14:schemeClr w14:val="accent1"/>
        </w14:solidFill>
      </w14:textFill>
    </w:rPr>
  </w:style>
  <w:style w:type="paragraph" w:styleId="6">
    <w:name w:val="heading 5"/>
    <w:basedOn w:val="1"/>
    <w:next w:val="1"/>
    <w:link w:val="40"/>
    <w:qFormat/>
    <w:uiPriority w:val="99"/>
    <w:pPr>
      <w:keepNext/>
      <w:ind w:left="-360" w:firstLine="360"/>
      <w:jc w:val="center"/>
      <w:outlineLvl w:val="4"/>
    </w:pPr>
    <w:rPr>
      <w:rFonts w:ascii="Arial" w:hAnsi="Arial" w:eastAsia="Times New Roman" w:cs="Times New Roman"/>
      <w:b/>
      <w:sz w:val="28"/>
      <w:szCs w:val="20"/>
      <w:lang w:eastAsia="ru-RU"/>
    </w:rPr>
  </w:style>
  <w:style w:type="paragraph" w:styleId="7">
    <w:name w:val="heading 6"/>
    <w:basedOn w:val="1"/>
    <w:next w:val="1"/>
    <w:link w:val="59"/>
    <w:unhideWhenUsed/>
    <w:qFormat/>
    <w:uiPriority w:val="9"/>
    <w:pPr>
      <w:keepNext/>
      <w:keepLines/>
      <w:spacing w:before="40"/>
      <w:outlineLvl w:val="5"/>
    </w:pPr>
    <w:rPr>
      <w:rFonts w:asciiTheme="majorHAnsi" w:hAnsiTheme="majorHAnsi" w:eastAsiaTheme="majorEastAsia" w:cstheme="majorBidi"/>
      <w:color w:val="254061" w:themeColor="accent1" w:themeShade="80"/>
    </w:rPr>
  </w:style>
  <w:style w:type="paragraph" w:styleId="8">
    <w:name w:val="heading 7"/>
    <w:basedOn w:val="1"/>
    <w:next w:val="1"/>
    <w:link w:val="60"/>
    <w:unhideWhenUsed/>
    <w:qFormat/>
    <w:uiPriority w:val="9"/>
    <w:pPr>
      <w:keepNext/>
      <w:keepLines/>
      <w:spacing w:before="40"/>
      <w:outlineLvl w:val="6"/>
    </w:pPr>
    <w:rPr>
      <w:rFonts w:asciiTheme="majorHAnsi" w:hAnsiTheme="majorHAnsi" w:eastAsiaTheme="majorEastAsia" w:cstheme="majorBidi"/>
      <w:i/>
      <w:iCs/>
      <w:color w:val="254061" w:themeColor="accent1" w:themeShade="80"/>
    </w:rPr>
  </w:style>
  <w:style w:type="paragraph" w:styleId="9">
    <w:name w:val="heading 8"/>
    <w:basedOn w:val="1"/>
    <w:next w:val="1"/>
    <w:link w:val="61"/>
    <w:unhideWhenUsed/>
    <w:qFormat/>
    <w:uiPriority w:val="9"/>
    <w:pPr>
      <w:keepNext/>
      <w:keepLines/>
      <w:spacing w:before="40"/>
      <w:outlineLvl w:val="7"/>
    </w:pPr>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default="1" w:styleId="10">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character" w:styleId="12">
    <w:name w:val="annotation reference"/>
    <w:basedOn w:val="10"/>
    <w:semiHidden/>
    <w:unhideWhenUsed/>
    <w:uiPriority w:val="99"/>
    <w:rPr>
      <w:sz w:val="16"/>
      <w:szCs w:val="16"/>
    </w:rPr>
  </w:style>
  <w:style w:type="character" w:styleId="13">
    <w:name w:val="Emphasis"/>
    <w:basedOn w:val="10"/>
    <w:qFormat/>
    <w:uiPriority w:val="99"/>
    <w:rPr>
      <w:i/>
      <w:iCs/>
    </w:rPr>
  </w:style>
  <w:style w:type="character" w:styleId="14">
    <w:name w:val="Hyperlink"/>
    <w:basedOn w:val="10"/>
    <w:unhideWhenUsed/>
    <w:qFormat/>
    <w:uiPriority w:val="99"/>
    <w:rPr>
      <w:color w:val="0000FF"/>
      <w:u w:val="single"/>
    </w:rPr>
  </w:style>
  <w:style w:type="character" w:styleId="15">
    <w:name w:val="page number"/>
    <w:basedOn w:val="10"/>
    <w:qFormat/>
    <w:uiPriority w:val="99"/>
  </w:style>
  <w:style w:type="character" w:styleId="16">
    <w:name w:val="Strong"/>
    <w:basedOn w:val="10"/>
    <w:qFormat/>
    <w:uiPriority w:val="22"/>
    <w:rPr>
      <w:b/>
      <w:bCs/>
    </w:rPr>
  </w:style>
  <w:style w:type="paragraph" w:styleId="17">
    <w:name w:val="Balloon Text"/>
    <w:basedOn w:val="1"/>
    <w:link w:val="30"/>
    <w:semiHidden/>
    <w:unhideWhenUsed/>
    <w:qFormat/>
    <w:uiPriority w:val="99"/>
    <w:rPr>
      <w:rFonts w:ascii="Tahoma" w:hAnsi="Tahoma" w:eastAsia="Times New Roman" w:cs="Tahoma"/>
      <w:sz w:val="16"/>
      <w:szCs w:val="16"/>
      <w:lang w:eastAsia="ru-RU"/>
    </w:rPr>
  </w:style>
  <w:style w:type="paragraph" w:styleId="18">
    <w:name w:val="annotation text"/>
    <w:basedOn w:val="1"/>
    <w:link w:val="73"/>
    <w:semiHidden/>
    <w:unhideWhenUsed/>
    <w:qFormat/>
    <w:uiPriority w:val="99"/>
    <w:rPr>
      <w:sz w:val="20"/>
      <w:szCs w:val="20"/>
    </w:rPr>
  </w:style>
  <w:style w:type="paragraph" w:styleId="19">
    <w:name w:val="annotation subject"/>
    <w:basedOn w:val="18"/>
    <w:next w:val="18"/>
    <w:link w:val="74"/>
    <w:semiHidden/>
    <w:unhideWhenUsed/>
    <w:uiPriority w:val="99"/>
    <w:rPr>
      <w:b/>
      <w:bCs/>
    </w:rPr>
  </w:style>
  <w:style w:type="paragraph" w:styleId="20">
    <w:name w:val="header"/>
    <w:basedOn w:val="1"/>
    <w:link w:val="31"/>
    <w:qFormat/>
    <w:uiPriority w:val="99"/>
    <w:pPr>
      <w:tabs>
        <w:tab w:val="center" w:pos="4677"/>
        <w:tab w:val="right" w:pos="9355"/>
      </w:tabs>
    </w:pPr>
    <w:rPr>
      <w:rFonts w:ascii="Times New Roman" w:hAnsi="Times New Roman" w:eastAsia="Times New Roman" w:cs="Times New Roman"/>
      <w:sz w:val="24"/>
      <w:szCs w:val="24"/>
      <w:lang w:eastAsia="ru-RU"/>
    </w:rPr>
  </w:style>
  <w:style w:type="paragraph" w:styleId="21">
    <w:name w:val="Body Text"/>
    <w:basedOn w:val="1"/>
    <w:link w:val="27"/>
    <w:qFormat/>
    <w:uiPriority w:val="0"/>
    <w:rPr>
      <w:rFonts w:ascii="Times New Roman" w:hAnsi="Times New Roman" w:eastAsia="Times New Roman" w:cs="Times New Roman"/>
      <w:b/>
      <w:sz w:val="32"/>
      <w:szCs w:val="20"/>
      <w:lang w:eastAsia="ru-RU"/>
    </w:rPr>
  </w:style>
  <w:style w:type="paragraph" w:styleId="22">
    <w:name w:val="footer"/>
    <w:basedOn w:val="1"/>
    <w:link w:val="32"/>
    <w:qFormat/>
    <w:uiPriority w:val="99"/>
    <w:pPr>
      <w:tabs>
        <w:tab w:val="center" w:pos="4677"/>
        <w:tab w:val="right" w:pos="9355"/>
      </w:tabs>
    </w:pPr>
    <w:rPr>
      <w:rFonts w:ascii="Times New Roman" w:hAnsi="Times New Roman" w:eastAsia="Times New Roman" w:cs="Times New Roman"/>
      <w:sz w:val="24"/>
      <w:szCs w:val="24"/>
      <w:lang w:eastAsia="ru-RU"/>
    </w:rPr>
  </w:style>
  <w:style w:type="paragraph" w:styleId="23">
    <w:name w:val="Normal (Web)"/>
    <w:basedOn w:val="1"/>
    <w:unhideWhenUsed/>
    <w:qFormat/>
    <w:uiPriority w:val="99"/>
    <w:pPr>
      <w:spacing w:before="100" w:beforeAutospacing="1" w:after="100" w:afterAutospacing="1"/>
    </w:pPr>
    <w:rPr>
      <w:rFonts w:ascii="Times New Roman" w:hAnsi="Times New Roman" w:eastAsia="Times New Roman" w:cs="Times New Roman"/>
      <w:sz w:val="24"/>
      <w:szCs w:val="24"/>
      <w:lang w:eastAsia="ru-RU"/>
    </w:rPr>
  </w:style>
  <w:style w:type="table" w:styleId="24">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5">
    <w:name w:val="List Paragraph"/>
    <w:basedOn w:val="1"/>
    <w:qFormat/>
    <w:uiPriority w:val="34"/>
    <w:pPr>
      <w:ind w:left="720"/>
      <w:contextualSpacing/>
    </w:pPr>
    <w:rPr>
      <w:rFonts w:ascii="Times New Roman" w:hAnsi="Times New Roman" w:eastAsia="Times New Roman" w:cs="Times New Roman"/>
      <w:sz w:val="24"/>
      <w:szCs w:val="24"/>
      <w:lang w:eastAsia="ru-RU"/>
    </w:rPr>
  </w:style>
  <w:style w:type="paragraph" w:customStyle="1" w:styleId="26">
    <w:name w:val="Абзац списка1"/>
    <w:basedOn w:val="1"/>
    <w:qFormat/>
    <w:uiPriority w:val="99"/>
    <w:pPr>
      <w:ind w:left="720"/>
    </w:pPr>
    <w:rPr>
      <w:rFonts w:ascii="Calibri" w:hAnsi="Calibri" w:eastAsia="Times New Roman" w:cs="Calibri"/>
      <w:lang w:eastAsia="ru-RU"/>
    </w:rPr>
  </w:style>
  <w:style w:type="character" w:customStyle="1" w:styleId="27">
    <w:name w:val="Основной текст Знак"/>
    <w:basedOn w:val="10"/>
    <w:link w:val="21"/>
    <w:qFormat/>
    <w:uiPriority w:val="0"/>
    <w:rPr>
      <w:rFonts w:ascii="Times New Roman" w:hAnsi="Times New Roman" w:eastAsia="Times New Roman" w:cs="Times New Roman"/>
      <w:b/>
      <w:sz w:val="32"/>
      <w:szCs w:val="20"/>
      <w:lang w:eastAsia="ru-RU"/>
    </w:rPr>
  </w:style>
  <w:style w:type="paragraph" w:styleId="28">
    <w:name w:val="No Spacing"/>
    <w:link w:val="42"/>
    <w:qFormat/>
    <w:uiPriority w:val="99"/>
    <w:rPr>
      <w:rFonts w:ascii="Calibri" w:hAnsi="Calibri" w:eastAsia="Times New Roman" w:cs="Times New Roman"/>
      <w:sz w:val="22"/>
      <w:szCs w:val="22"/>
      <w:lang w:val="ru-RU" w:eastAsia="ru-RU" w:bidi="ar-SA"/>
    </w:rPr>
  </w:style>
  <w:style w:type="character" w:customStyle="1" w:styleId="29">
    <w:name w:val="Заголовок 1 Знак"/>
    <w:basedOn w:val="10"/>
    <w:link w:val="2"/>
    <w:qFormat/>
    <w:uiPriority w:val="9"/>
    <w:rPr>
      <w:rFonts w:ascii="Times New Roman" w:hAnsi="Times New Roman" w:eastAsia="Times New Roman" w:cs="Times New Roman"/>
      <w:b/>
      <w:bCs/>
      <w:kern w:val="36"/>
      <w:sz w:val="48"/>
      <w:szCs w:val="48"/>
      <w:lang w:eastAsia="ru-RU"/>
    </w:rPr>
  </w:style>
  <w:style w:type="character" w:customStyle="1" w:styleId="30">
    <w:name w:val="Текст выноски Знак"/>
    <w:basedOn w:val="10"/>
    <w:link w:val="17"/>
    <w:semiHidden/>
    <w:qFormat/>
    <w:uiPriority w:val="99"/>
    <w:rPr>
      <w:rFonts w:ascii="Tahoma" w:hAnsi="Tahoma" w:eastAsia="Times New Roman" w:cs="Tahoma"/>
      <w:sz w:val="16"/>
      <w:szCs w:val="16"/>
      <w:lang w:eastAsia="ru-RU"/>
    </w:rPr>
  </w:style>
  <w:style w:type="character" w:customStyle="1" w:styleId="31">
    <w:name w:val="Верхний колонтитул Знак"/>
    <w:basedOn w:val="10"/>
    <w:link w:val="20"/>
    <w:qFormat/>
    <w:uiPriority w:val="99"/>
    <w:rPr>
      <w:rFonts w:ascii="Times New Roman" w:hAnsi="Times New Roman" w:eastAsia="Times New Roman" w:cs="Times New Roman"/>
      <w:sz w:val="24"/>
      <w:szCs w:val="24"/>
      <w:lang w:eastAsia="ru-RU"/>
    </w:rPr>
  </w:style>
  <w:style w:type="character" w:customStyle="1" w:styleId="32">
    <w:name w:val="Нижний колонтитул Знак"/>
    <w:basedOn w:val="10"/>
    <w:link w:val="22"/>
    <w:qFormat/>
    <w:uiPriority w:val="99"/>
    <w:rPr>
      <w:rFonts w:ascii="Times New Roman" w:hAnsi="Times New Roman" w:eastAsia="Times New Roman" w:cs="Times New Roman"/>
      <w:sz w:val="24"/>
      <w:szCs w:val="24"/>
      <w:lang w:eastAsia="ru-RU"/>
    </w:rPr>
  </w:style>
  <w:style w:type="paragraph" w:customStyle="1" w:styleId="33">
    <w:name w:val="Абзац списка2"/>
    <w:basedOn w:val="1"/>
    <w:qFormat/>
    <w:uiPriority w:val="99"/>
    <w:pPr>
      <w:ind w:left="720"/>
      <w:contextualSpacing/>
    </w:pPr>
    <w:rPr>
      <w:rFonts w:ascii="Calibri" w:hAnsi="Calibri" w:eastAsia="Times New Roman" w:cs="Times New Roman"/>
    </w:rPr>
  </w:style>
  <w:style w:type="character" w:customStyle="1" w:styleId="34">
    <w:name w:val="apple-converted-space"/>
    <w:basedOn w:val="10"/>
    <w:qFormat/>
    <w:uiPriority w:val="99"/>
  </w:style>
  <w:style w:type="character" w:customStyle="1" w:styleId="35">
    <w:name w:val="s_103"/>
    <w:basedOn w:val="10"/>
    <w:qFormat/>
    <w:uiPriority w:val="99"/>
    <w:rPr>
      <w:b/>
      <w:bCs/>
      <w:color w:val="000080"/>
    </w:rPr>
  </w:style>
  <w:style w:type="paragraph" w:customStyle="1" w:styleId="36">
    <w:name w:val="s_13"/>
    <w:basedOn w:val="1"/>
    <w:qFormat/>
    <w:uiPriority w:val="99"/>
    <w:pPr>
      <w:ind w:firstLine="720"/>
    </w:pPr>
    <w:rPr>
      <w:rFonts w:ascii="Times New Roman" w:hAnsi="Times New Roman" w:eastAsia="Times New Roman" w:cs="Times New Roman"/>
      <w:sz w:val="15"/>
      <w:szCs w:val="15"/>
      <w:lang w:eastAsia="ru-RU"/>
    </w:rPr>
  </w:style>
  <w:style w:type="character" w:customStyle="1" w:styleId="37">
    <w:name w:val="Заголовок 4 Знак"/>
    <w:basedOn w:val="10"/>
    <w:link w:val="5"/>
    <w:semiHidden/>
    <w:qFormat/>
    <w:uiPriority w:val="99"/>
    <w:rPr>
      <w:rFonts w:asciiTheme="majorHAnsi" w:hAnsiTheme="majorHAnsi" w:eastAsiaTheme="majorEastAsia" w:cstheme="majorBidi"/>
      <w:b/>
      <w:bCs/>
      <w:i/>
      <w:iCs/>
      <w:color w:val="4F81BD" w:themeColor="accent1"/>
      <w:sz w:val="24"/>
      <w:szCs w:val="24"/>
      <w:lang w:eastAsia="ru-RU"/>
      <w14:textFill>
        <w14:solidFill>
          <w14:schemeClr w14:val="accent1"/>
        </w14:solidFill>
      </w14:textFill>
    </w:rPr>
  </w:style>
  <w:style w:type="paragraph" w:customStyle="1" w:styleId="38">
    <w:name w:val="Обычный1"/>
    <w:qFormat/>
    <w:uiPriority w:val="99"/>
    <w:pPr>
      <w:widowControl w:val="0"/>
      <w:suppressAutoHyphens/>
      <w:overflowPunct w:val="0"/>
      <w:autoSpaceDE w:val="0"/>
      <w:textAlignment w:val="baseline"/>
    </w:pPr>
    <w:rPr>
      <w:rFonts w:ascii="Times New Roman" w:hAnsi="Times New Roman" w:eastAsia="Arial" w:cs="Times New Roman"/>
      <w:lang w:val="ru-RU" w:eastAsia="ar-SA" w:bidi="ar-SA"/>
    </w:rPr>
  </w:style>
  <w:style w:type="paragraph" w:customStyle="1" w:styleId="39">
    <w:name w:val="Default"/>
    <w:qFormat/>
    <w:uiPriority w:val="0"/>
    <w:pPr>
      <w:autoSpaceDE w:val="0"/>
      <w:autoSpaceDN w:val="0"/>
      <w:adjustRightInd w:val="0"/>
    </w:pPr>
    <w:rPr>
      <w:rFonts w:ascii="Times New Roman" w:hAnsi="Times New Roman" w:cs="Times New Roman" w:eastAsiaTheme="minorHAnsi"/>
      <w:color w:val="000000"/>
      <w:sz w:val="24"/>
      <w:szCs w:val="24"/>
      <w:lang w:val="ru-RU" w:eastAsia="en-US" w:bidi="ar-SA"/>
    </w:rPr>
  </w:style>
  <w:style w:type="character" w:customStyle="1" w:styleId="40">
    <w:name w:val="Заголовок 5 Знак"/>
    <w:basedOn w:val="10"/>
    <w:link w:val="6"/>
    <w:qFormat/>
    <w:uiPriority w:val="99"/>
    <w:rPr>
      <w:rFonts w:ascii="Arial" w:hAnsi="Arial" w:eastAsia="Times New Roman" w:cs="Times New Roman"/>
      <w:b/>
      <w:sz w:val="28"/>
      <w:szCs w:val="20"/>
      <w:lang w:eastAsia="ru-RU"/>
    </w:rPr>
  </w:style>
  <w:style w:type="table" w:customStyle="1" w:styleId="41">
    <w:name w:val="Сетка таблицы1"/>
    <w:basedOn w:val="11"/>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2">
    <w:name w:val="Без интервала Знак"/>
    <w:basedOn w:val="10"/>
    <w:link w:val="28"/>
    <w:qFormat/>
    <w:uiPriority w:val="1"/>
    <w:rPr>
      <w:rFonts w:ascii="Calibri" w:hAnsi="Calibri" w:eastAsia="Times New Roman" w:cs="Times New Roman"/>
      <w:lang w:eastAsia="ru-RU"/>
    </w:rPr>
  </w:style>
  <w:style w:type="paragraph" w:customStyle="1" w:styleId="43">
    <w:name w:val="c2"/>
    <w:basedOn w:val="1"/>
    <w:qFormat/>
    <w:uiPriority w:val="0"/>
    <w:pPr>
      <w:spacing w:before="100" w:beforeAutospacing="1" w:after="100" w:afterAutospacing="1"/>
    </w:pPr>
    <w:rPr>
      <w:rFonts w:ascii="Times New Roman" w:hAnsi="Times New Roman" w:eastAsia="Times New Roman" w:cs="Times New Roman"/>
      <w:sz w:val="24"/>
      <w:szCs w:val="24"/>
      <w:lang w:eastAsia="ru-RU"/>
    </w:rPr>
  </w:style>
  <w:style w:type="character" w:customStyle="1" w:styleId="44">
    <w:name w:val="c6"/>
    <w:basedOn w:val="10"/>
    <w:qFormat/>
    <w:uiPriority w:val="0"/>
  </w:style>
  <w:style w:type="paragraph" w:customStyle="1" w:styleId="45">
    <w:name w:val="c4"/>
    <w:basedOn w:val="1"/>
    <w:qFormat/>
    <w:uiPriority w:val="0"/>
    <w:pPr>
      <w:spacing w:before="100" w:beforeAutospacing="1" w:after="100" w:afterAutospacing="1"/>
    </w:pPr>
    <w:rPr>
      <w:rFonts w:ascii="Times New Roman" w:hAnsi="Times New Roman" w:eastAsia="Times New Roman" w:cs="Times New Roman"/>
      <w:sz w:val="24"/>
      <w:szCs w:val="24"/>
      <w:lang w:eastAsia="ru-RU"/>
    </w:rPr>
  </w:style>
  <w:style w:type="paragraph" w:customStyle="1" w:styleId="46">
    <w:name w:val="c3"/>
    <w:basedOn w:val="1"/>
    <w:qFormat/>
    <w:uiPriority w:val="0"/>
    <w:pPr>
      <w:spacing w:before="100" w:beforeAutospacing="1" w:after="100" w:afterAutospacing="1"/>
    </w:pPr>
    <w:rPr>
      <w:rFonts w:ascii="Times New Roman" w:hAnsi="Times New Roman" w:eastAsia="Times New Roman" w:cs="Times New Roman"/>
      <w:sz w:val="24"/>
      <w:szCs w:val="24"/>
      <w:lang w:eastAsia="ru-RU"/>
    </w:rPr>
  </w:style>
  <w:style w:type="character" w:customStyle="1" w:styleId="47">
    <w:name w:val="c0"/>
    <w:qFormat/>
    <w:uiPriority w:val="99"/>
    <w:rPr>
      <w:rFonts w:cs="Times New Roman"/>
    </w:rPr>
  </w:style>
  <w:style w:type="paragraph" w:customStyle="1" w:styleId="48">
    <w:name w:val="c5"/>
    <w:basedOn w:val="1"/>
    <w:qFormat/>
    <w:uiPriority w:val="99"/>
    <w:pPr>
      <w:spacing w:before="100" w:beforeAutospacing="1" w:after="100" w:afterAutospacing="1"/>
    </w:pPr>
    <w:rPr>
      <w:rFonts w:ascii="Times New Roman" w:hAnsi="Times New Roman" w:eastAsia="Times New Roman" w:cs="Times New Roman"/>
      <w:sz w:val="24"/>
      <w:szCs w:val="24"/>
      <w:lang w:eastAsia="ru-RU"/>
    </w:rPr>
  </w:style>
  <w:style w:type="character" w:customStyle="1" w:styleId="49">
    <w:name w:val="c8"/>
    <w:qFormat/>
    <w:uiPriority w:val="99"/>
    <w:rPr>
      <w:rFonts w:cs="Times New Roman"/>
    </w:rPr>
  </w:style>
  <w:style w:type="table" w:customStyle="1" w:styleId="50">
    <w:name w:val="Сетка таблицы11"/>
    <w:basedOn w:val="11"/>
    <w:qFormat/>
    <w:uiPriority w:val="9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1">
    <w:name w:val="Сетка таблицы2"/>
    <w:basedOn w:val="11"/>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2">
    <w:name w:val="Сетка таблицы12"/>
    <w:basedOn w:val="11"/>
    <w:qFormat/>
    <w:uiPriority w:val="9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3">
    <w:name w:val="Заголовок 41"/>
    <w:basedOn w:val="1"/>
    <w:next w:val="1"/>
    <w:unhideWhenUsed/>
    <w:qFormat/>
    <w:uiPriority w:val="99"/>
    <w:pPr>
      <w:keepNext/>
      <w:keepLines/>
      <w:spacing w:before="200"/>
      <w:outlineLvl w:val="3"/>
    </w:pPr>
    <w:rPr>
      <w:rFonts w:ascii="Cambria" w:hAnsi="Cambria" w:eastAsia="Times New Roman" w:cs="Times New Roman"/>
      <w:b/>
      <w:bCs/>
      <w:i/>
      <w:iCs/>
      <w:color w:val="4F81BD"/>
      <w:sz w:val="24"/>
      <w:szCs w:val="24"/>
      <w:lang w:eastAsia="ru-RU"/>
    </w:rPr>
  </w:style>
  <w:style w:type="character" w:customStyle="1" w:styleId="54">
    <w:name w:val="Слабое выделение1"/>
    <w:basedOn w:val="10"/>
    <w:qFormat/>
    <w:uiPriority w:val="19"/>
    <w:rPr>
      <w:i/>
      <w:iCs/>
      <w:color w:val="404040"/>
    </w:rPr>
  </w:style>
  <w:style w:type="character" w:customStyle="1" w:styleId="55">
    <w:name w:val="Заголовок 4 Знак1"/>
    <w:basedOn w:val="10"/>
    <w:semiHidden/>
    <w:qFormat/>
    <w:uiPriority w:val="9"/>
    <w:rPr>
      <w:rFonts w:asciiTheme="majorHAnsi" w:hAnsiTheme="majorHAnsi" w:eastAsiaTheme="majorEastAsia" w:cstheme="majorBidi"/>
      <w:i/>
      <w:iCs/>
      <w:color w:val="376092" w:themeColor="accent1" w:themeShade="BF"/>
    </w:rPr>
  </w:style>
  <w:style w:type="character" w:customStyle="1" w:styleId="56">
    <w:name w:val="Слабое выделение2"/>
    <w:basedOn w:val="10"/>
    <w:qFormat/>
    <w:uiPriority w:val="19"/>
    <w:rPr>
      <w:i/>
      <w:iCs/>
      <w:color w:val="404040" w:themeColor="text1" w:themeTint="BF"/>
      <w14:textFill>
        <w14:solidFill>
          <w14:schemeClr w14:val="tx1">
            <w14:lumMod w14:val="75000"/>
            <w14:lumOff w14:val="25000"/>
          </w14:schemeClr>
        </w14:solidFill>
      </w14:textFill>
    </w:rPr>
  </w:style>
  <w:style w:type="character" w:customStyle="1" w:styleId="57">
    <w:name w:val="Заголовок 2 Знак"/>
    <w:basedOn w:val="10"/>
    <w:link w:val="3"/>
    <w:qFormat/>
    <w:uiPriority w:val="9"/>
    <w:rPr>
      <w:rFonts w:asciiTheme="majorHAnsi" w:hAnsiTheme="majorHAnsi" w:eastAsiaTheme="majorEastAsia" w:cstheme="majorBidi"/>
      <w:color w:val="376092" w:themeColor="accent1" w:themeShade="BF"/>
      <w:sz w:val="26"/>
      <w:szCs w:val="26"/>
    </w:rPr>
  </w:style>
  <w:style w:type="character" w:customStyle="1" w:styleId="58">
    <w:name w:val="Заголовок 3 Знак"/>
    <w:basedOn w:val="10"/>
    <w:link w:val="4"/>
    <w:qFormat/>
    <w:uiPriority w:val="9"/>
    <w:rPr>
      <w:rFonts w:asciiTheme="majorHAnsi" w:hAnsiTheme="majorHAnsi" w:eastAsiaTheme="majorEastAsia" w:cstheme="majorBidi"/>
      <w:color w:val="254061" w:themeColor="accent1" w:themeShade="80"/>
      <w:sz w:val="24"/>
      <w:szCs w:val="24"/>
    </w:rPr>
  </w:style>
  <w:style w:type="character" w:customStyle="1" w:styleId="59">
    <w:name w:val="Заголовок 6 Знак"/>
    <w:basedOn w:val="10"/>
    <w:link w:val="7"/>
    <w:qFormat/>
    <w:uiPriority w:val="9"/>
    <w:rPr>
      <w:rFonts w:asciiTheme="majorHAnsi" w:hAnsiTheme="majorHAnsi" w:eastAsiaTheme="majorEastAsia" w:cstheme="majorBidi"/>
      <w:color w:val="254061" w:themeColor="accent1" w:themeShade="80"/>
    </w:rPr>
  </w:style>
  <w:style w:type="character" w:customStyle="1" w:styleId="60">
    <w:name w:val="Заголовок 7 Знак"/>
    <w:basedOn w:val="10"/>
    <w:link w:val="8"/>
    <w:qFormat/>
    <w:uiPriority w:val="9"/>
    <w:rPr>
      <w:rFonts w:asciiTheme="majorHAnsi" w:hAnsiTheme="majorHAnsi" w:eastAsiaTheme="majorEastAsia" w:cstheme="majorBidi"/>
      <w:i/>
      <w:iCs/>
      <w:color w:val="254061" w:themeColor="accent1" w:themeShade="80"/>
    </w:rPr>
  </w:style>
  <w:style w:type="character" w:customStyle="1" w:styleId="61">
    <w:name w:val="Заголовок 8 Знак"/>
    <w:basedOn w:val="10"/>
    <w:link w:val="9"/>
    <w:qFormat/>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table" w:customStyle="1" w:styleId="62">
    <w:name w:val="Сетка таблицы3"/>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Сетка таблицы13"/>
    <w:basedOn w:val="11"/>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Сетка таблицы111"/>
    <w:basedOn w:val="11"/>
    <w:qFormat/>
    <w:uiPriority w:val="9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
    <w:name w:val="Сетка таблицы21"/>
    <w:basedOn w:val="11"/>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
    <w:name w:val="Сетка таблицы121"/>
    <w:basedOn w:val="11"/>
    <w:qFormat/>
    <w:uiPriority w:val="9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Основной текст_"/>
    <w:basedOn w:val="10"/>
    <w:link w:val="68"/>
    <w:unhideWhenUsed/>
    <w:qFormat/>
    <w:uiPriority w:val="99"/>
    <w:rPr>
      <w:sz w:val="21"/>
      <w:szCs w:val="21"/>
    </w:rPr>
  </w:style>
  <w:style w:type="paragraph" w:customStyle="1" w:styleId="68">
    <w:name w:val="Основной текст1"/>
    <w:basedOn w:val="1"/>
    <w:link w:val="67"/>
    <w:unhideWhenUsed/>
    <w:qFormat/>
    <w:uiPriority w:val="99"/>
    <w:pPr>
      <w:widowControl w:val="0"/>
      <w:shd w:val="clear" w:color="auto" w:fill="FFFFFF"/>
      <w:autoSpaceDE w:val="0"/>
      <w:autoSpaceDN w:val="0"/>
      <w:adjustRightInd w:val="0"/>
      <w:spacing w:before="240" w:line="250" w:lineRule="exact"/>
      <w:ind w:hanging="360"/>
      <w:jc w:val="both"/>
    </w:pPr>
    <w:rPr>
      <w:sz w:val="21"/>
      <w:szCs w:val="21"/>
    </w:rPr>
  </w:style>
  <w:style w:type="character" w:customStyle="1" w:styleId="69">
    <w:name w:val="Основной текст + Полужирный"/>
    <w:basedOn w:val="10"/>
    <w:unhideWhenUsed/>
    <w:qFormat/>
    <w:uiPriority w:val="99"/>
    <w:rPr>
      <w:rFonts w:hint="default" w:ascii="Times New Roman" w:hAnsi="Times New Roman" w:eastAsia="Times New Roman"/>
      <w:b/>
      <w:sz w:val="21"/>
      <w:szCs w:val="21"/>
    </w:rPr>
  </w:style>
  <w:style w:type="table" w:customStyle="1" w:styleId="70">
    <w:name w:val="Сетка таблицы4"/>
    <w:basedOn w:val="11"/>
    <w:qFormat/>
    <w:uiPriority w:val="5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Сетка таблицы14"/>
    <w:basedOn w:val="11"/>
    <w:qFormat/>
    <w:uiPriority w:val="9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
    <w:name w:val="Сетка таблицы211"/>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
    <w:name w:val="Текст примечания Знак"/>
    <w:basedOn w:val="10"/>
    <w:link w:val="18"/>
    <w:semiHidden/>
    <w:qFormat/>
    <w:uiPriority w:val="99"/>
    <w:rPr>
      <w:rFonts w:asciiTheme="minorHAnsi" w:hAnsiTheme="minorHAnsi" w:eastAsiaTheme="minorHAnsi" w:cstheme="minorBidi"/>
      <w:lang w:eastAsia="en-US"/>
    </w:rPr>
  </w:style>
  <w:style w:type="character" w:customStyle="1" w:styleId="74">
    <w:name w:val="Тема примечания Знак"/>
    <w:basedOn w:val="73"/>
    <w:link w:val="19"/>
    <w:semiHidden/>
    <w:qFormat/>
    <w:uiPriority w:val="99"/>
    <w:rPr>
      <w:rFonts w:asciiTheme="minorHAnsi" w:hAnsiTheme="minorHAnsi" w:eastAsiaTheme="minorHAnsi" w:cstheme="minorBidi"/>
      <w:b/>
      <w:bCs/>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BCF34-711E-4FDA-8051-2607B3591784}">
  <ds:schemaRefs/>
</ds:datastoreItem>
</file>

<file path=docProps/app.xml><?xml version="1.0" encoding="utf-8"?>
<Properties xmlns="http://schemas.openxmlformats.org/officeDocument/2006/extended-properties" xmlns:vt="http://schemas.openxmlformats.org/officeDocument/2006/docPropsVTypes">
  <Template>Normal</Template>
  <Company>Grizli777</Company>
  <Pages>60</Pages>
  <Words>18826</Words>
  <Characters>107314</Characters>
  <Lines>894</Lines>
  <Paragraphs>251</Paragraphs>
  <TotalTime>7</TotalTime>
  <ScaleCrop>false</ScaleCrop>
  <LinksUpToDate>false</LinksUpToDate>
  <CharactersWithSpaces>125889</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2025-03-28T11:49:00Z</dcterms:created>
  <dc:creator>пк</dc:creator>
  <cp:lastModifiedBy>WPS_1706867321</cp:lastModifiedBy>
  <cp:lastPrinted>2025-04-22T10:42:00Z</cp:lastPrinted>
  <dcterms:modified xsi:type="dcterms:W3CDTF">2025-04-22T12:04:06Z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A4BF05BF04624C9C9D04E3A60DAA2776</vt:lpwstr>
  </property>
</Properties>
</file>